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8CF" w:rsidRDefault="00C24701" w:rsidP="002128CF">
      <w:pPr>
        <w:spacing w:line="240" w:lineRule="auto"/>
        <w:jc w:val="center"/>
        <w:rPr>
          <w:rFonts w:ascii="Times New Roman" w:hAnsi="Times New Roman"/>
          <w:b/>
          <w:bCs/>
        </w:rPr>
      </w:pPr>
      <w:r>
        <w:rPr>
          <w:rFonts w:ascii="Times New Roman" w:hAnsi="Times New Roman"/>
          <w:b/>
          <w:bCs/>
        </w:rPr>
        <w:t>Information Technology Division</w:t>
      </w:r>
      <w:r w:rsidR="002128CF">
        <w:rPr>
          <w:rFonts w:ascii="Times New Roman" w:hAnsi="Times New Roman"/>
          <w:b/>
          <w:bCs/>
        </w:rPr>
        <w:t xml:space="preserve"> </w:t>
      </w:r>
    </w:p>
    <w:p w:rsidR="005344A4" w:rsidRDefault="002128CF" w:rsidP="002128CF">
      <w:pPr>
        <w:spacing w:line="240" w:lineRule="auto"/>
        <w:jc w:val="center"/>
        <w:rPr>
          <w:rFonts w:ascii="Times New Roman" w:hAnsi="Times New Roman"/>
          <w:b/>
          <w:bCs/>
        </w:rPr>
      </w:pPr>
      <w:r>
        <w:rPr>
          <w:rFonts w:ascii="Times New Roman" w:hAnsi="Times New Roman"/>
          <w:b/>
          <w:bCs/>
        </w:rPr>
        <w:t xml:space="preserve">UPBC Report </w:t>
      </w:r>
      <w:proofErr w:type="gramStart"/>
      <w:r>
        <w:rPr>
          <w:rFonts w:ascii="Times New Roman" w:hAnsi="Times New Roman"/>
          <w:b/>
          <w:bCs/>
        </w:rPr>
        <w:t>For</w:t>
      </w:r>
      <w:proofErr w:type="gramEnd"/>
      <w:r>
        <w:rPr>
          <w:rFonts w:ascii="Times New Roman" w:hAnsi="Times New Roman"/>
          <w:b/>
          <w:bCs/>
        </w:rPr>
        <w:t xml:space="preserve"> FY18 Budget Requests</w:t>
      </w:r>
    </w:p>
    <w:p w:rsidR="005344A4" w:rsidRPr="002128CF" w:rsidRDefault="00C24701" w:rsidP="002128CF">
      <w:pPr>
        <w:pStyle w:val="ListParagraph"/>
        <w:spacing w:line="240" w:lineRule="auto"/>
        <w:rPr>
          <w:rFonts w:ascii="Times New Roman" w:hAnsi="Times New Roman"/>
          <w:bCs/>
        </w:rPr>
      </w:pPr>
      <w:r>
        <w:rPr>
          <w:rFonts w:ascii="Times New Roman" w:hAnsi="Times New Roman"/>
          <w:bCs/>
        </w:rPr>
        <w:t xml:space="preserve">The Information Technology </w:t>
      </w:r>
      <w:r w:rsidR="002128CF">
        <w:rPr>
          <w:rFonts w:ascii="Times New Roman" w:hAnsi="Times New Roman"/>
          <w:bCs/>
        </w:rPr>
        <w:t xml:space="preserve">(IT) </w:t>
      </w:r>
      <w:r>
        <w:rPr>
          <w:rFonts w:ascii="Times New Roman" w:hAnsi="Times New Roman"/>
          <w:bCs/>
        </w:rPr>
        <w:t>Division has 50 full-time</w:t>
      </w:r>
      <w:r w:rsidR="005344A4" w:rsidRPr="00501CCF">
        <w:rPr>
          <w:rFonts w:ascii="Times New Roman" w:hAnsi="Times New Roman"/>
          <w:bCs/>
        </w:rPr>
        <w:t xml:space="preserve"> employees dedic</w:t>
      </w:r>
      <w:r w:rsidR="002128CF">
        <w:rPr>
          <w:rFonts w:ascii="Times New Roman" w:hAnsi="Times New Roman"/>
          <w:bCs/>
        </w:rPr>
        <w:t>ated to supporting the technology needs of the campus for all constituents groups. The IT</w:t>
      </w:r>
      <w:r w:rsidR="002D3E83" w:rsidRPr="002128CF">
        <w:rPr>
          <w:rFonts w:ascii="Times New Roman" w:hAnsi="Times New Roman"/>
          <w:bCs/>
        </w:rPr>
        <w:t xml:space="preserve"> Divis</w:t>
      </w:r>
      <w:r w:rsidR="00EA261B" w:rsidRPr="002128CF">
        <w:rPr>
          <w:rFonts w:ascii="Times New Roman" w:hAnsi="Times New Roman"/>
          <w:bCs/>
        </w:rPr>
        <w:t xml:space="preserve">ion </w:t>
      </w:r>
      <w:r w:rsidR="002D3E83" w:rsidRPr="002128CF">
        <w:rPr>
          <w:rFonts w:ascii="Times New Roman" w:hAnsi="Times New Roman"/>
          <w:bCs/>
        </w:rPr>
        <w:t xml:space="preserve">manages </w:t>
      </w:r>
      <w:r w:rsidRPr="002128CF">
        <w:rPr>
          <w:rFonts w:ascii="Times New Roman" w:hAnsi="Times New Roman"/>
          <w:bCs/>
        </w:rPr>
        <w:t>all aspects of information tec</w:t>
      </w:r>
      <w:r w:rsidR="00EA261B" w:rsidRPr="002128CF">
        <w:rPr>
          <w:rFonts w:ascii="Times New Roman" w:hAnsi="Times New Roman"/>
          <w:bCs/>
        </w:rPr>
        <w:t xml:space="preserve">hnology, including </w:t>
      </w:r>
      <w:r w:rsidRPr="002128CF">
        <w:rPr>
          <w:rFonts w:ascii="Times New Roman" w:hAnsi="Times New Roman"/>
          <w:bCs/>
        </w:rPr>
        <w:t xml:space="preserve">administrative computing, the data center, telecommunications, data and voice networking both wired and wireless, </w:t>
      </w:r>
      <w:r w:rsidR="00B53361" w:rsidRPr="002128CF">
        <w:rPr>
          <w:rFonts w:ascii="Times New Roman" w:hAnsi="Times New Roman"/>
          <w:bCs/>
        </w:rPr>
        <w:t>information security</w:t>
      </w:r>
      <w:r w:rsidR="00EA261B" w:rsidRPr="002128CF">
        <w:rPr>
          <w:rFonts w:ascii="Times New Roman" w:hAnsi="Times New Roman"/>
          <w:bCs/>
        </w:rPr>
        <w:t xml:space="preserve">, </w:t>
      </w:r>
      <w:r w:rsidRPr="002128CF">
        <w:rPr>
          <w:rFonts w:ascii="Times New Roman" w:hAnsi="Times New Roman"/>
          <w:bCs/>
        </w:rPr>
        <w:t>client support services</w:t>
      </w:r>
      <w:r w:rsidR="002D3E83" w:rsidRPr="002128CF">
        <w:rPr>
          <w:rFonts w:ascii="Times New Roman" w:hAnsi="Times New Roman"/>
          <w:bCs/>
        </w:rPr>
        <w:t xml:space="preserve"> including card office and media services</w:t>
      </w:r>
      <w:r w:rsidRPr="002128CF">
        <w:rPr>
          <w:rFonts w:ascii="Times New Roman" w:hAnsi="Times New Roman"/>
          <w:bCs/>
        </w:rPr>
        <w:t xml:space="preserve"> and the technical aspects of e-learning and online education,</w:t>
      </w:r>
      <w:r w:rsidR="002D3E83" w:rsidRPr="002128CF">
        <w:rPr>
          <w:rFonts w:ascii="Times New Roman" w:hAnsi="Times New Roman"/>
          <w:bCs/>
        </w:rPr>
        <w:t xml:space="preserve"> both on campus and off-campus as well as wo</w:t>
      </w:r>
      <w:r w:rsidR="00EA261B" w:rsidRPr="002128CF">
        <w:rPr>
          <w:rFonts w:ascii="Times New Roman" w:hAnsi="Times New Roman"/>
          <w:bCs/>
        </w:rPr>
        <w:t>rking with the BOR</w:t>
      </w:r>
      <w:r w:rsidR="00B53361" w:rsidRPr="002128CF">
        <w:rPr>
          <w:rFonts w:ascii="Times New Roman" w:hAnsi="Times New Roman"/>
          <w:bCs/>
        </w:rPr>
        <w:t xml:space="preserve"> CIO</w:t>
      </w:r>
      <w:r w:rsidR="00EA261B" w:rsidRPr="002128CF">
        <w:rPr>
          <w:rFonts w:ascii="Times New Roman" w:hAnsi="Times New Roman"/>
          <w:bCs/>
        </w:rPr>
        <w:t xml:space="preserve"> to implement enterprise technology solutions.  </w:t>
      </w:r>
      <w:r w:rsidR="000F4109" w:rsidRPr="002128CF">
        <w:rPr>
          <w:rFonts w:ascii="Times New Roman" w:hAnsi="Times New Roman"/>
          <w:bCs/>
        </w:rPr>
        <w:t>The fo</w:t>
      </w:r>
      <w:r w:rsidR="002128CF">
        <w:rPr>
          <w:rFonts w:ascii="Times New Roman" w:hAnsi="Times New Roman"/>
          <w:bCs/>
        </w:rPr>
        <w:t xml:space="preserve">llowing are a few high level notable collaborations </w:t>
      </w:r>
      <w:r w:rsidR="005344A4" w:rsidRPr="002128CF">
        <w:rPr>
          <w:rFonts w:ascii="Times New Roman" w:hAnsi="Times New Roman"/>
          <w:bCs/>
        </w:rPr>
        <w:t>for FY 2017 and FY 2018:</w:t>
      </w:r>
    </w:p>
    <w:p w:rsidR="005344A4" w:rsidRDefault="005344A4" w:rsidP="005344A4">
      <w:pPr>
        <w:pStyle w:val="ListParagraph"/>
        <w:spacing w:line="240" w:lineRule="auto"/>
        <w:rPr>
          <w:rFonts w:ascii="Times New Roman" w:hAnsi="Times New Roman"/>
          <w:b/>
          <w:bCs/>
        </w:rPr>
      </w:pPr>
    </w:p>
    <w:p w:rsidR="00C4670B" w:rsidRPr="002128CF" w:rsidRDefault="00C65AA8" w:rsidP="002128CF">
      <w:pPr>
        <w:pStyle w:val="ListParagraph"/>
        <w:spacing w:line="240" w:lineRule="auto"/>
        <w:ind w:left="630"/>
        <w:rPr>
          <w:rFonts w:ascii="Times New Roman" w:hAnsi="Times New Roman"/>
          <w:b/>
          <w:bCs/>
        </w:rPr>
      </w:pPr>
      <w:r>
        <w:rPr>
          <w:rFonts w:ascii="Times New Roman" w:hAnsi="Times New Roman"/>
          <w:b/>
          <w:bCs/>
        </w:rPr>
        <w:t xml:space="preserve">Banner Security and Modernization Project </w:t>
      </w:r>
    </w:p>
    <w:p w:rsidR="005344A4" w:rsidRPr="00161AFE" w:rsidRDefault="00161AFE" w:rsidP="005344A4">
      <w:pPr>
        <w:pStyle w:val="ListParagraph"/>
        <w:spacing w:line="240" w:lineRule="auto"/>
        <w:ind w:left="630"/>
        <w:rPr>
          <w:rFonts w:ascii="Times New Roman" w:hAnsi="Times New Roman"/>
          <w:bCs/>
        </w:rPr>
      </w:pPr>
      <w:r>
        <w:rPr>
          <w:rFonts w:ascii="Times New Roman" w:hAnsi="Times New Roman"/>
          <w:bCs/>
        </w:rPr>
        <w:t xml:space="preserve">This project will be </w:t>
      </w:r>
      <w:r w:rsidR="00C65AA8" w:rsidRPr="00161AFE">
        <w:rPr>
          <w:rFonts w:ascii="Times New Roman" w:hAnsi="Times New Roman"/>
          <w:bCs/>
        </w:rPr>
        <w:t>conducted in three phases.  Phase I starts with lifting the 5 instances of Banner</w:t>
      </w:r>
      <w:r>
        <w:rPr>
          <w:rFonts w:ascii="Times New Roman" w:hAnsi="Times New Roman"/>
          <w:bCs/>
        </w:rPr>
        <w:t xml:space="preserve"> (1 per CSU and 1 for CCC)</w:t>
      </w:r>
      <w:r w:rsidR="00C65AA8" w:rsidRPr="00161AFE">
        <w:rPr>
          <w:rFonts w:ascii="Times New Roman" w:hAnsi="Times New Roman"/>
          <w:bCs/>
        </w:rPr>
        <w:t xml:space="preserve"> to the cloud where it is secured and replicated to a DR site.  The 5 instances will be patched on a regular basis and monitored 24 hours per day to ensure peak performance.  Phase II is the modernization of the CSCU’s project suite with Banner.  This includes the purchase of additional modules; CRM Recruit (find, engage, and enroll the right student efficiently), CRM Advise (help student retention and success through engaging the right people at the right t</w:t>
      </w:r>
      <w:r>
        <w:rPr>
          <w:rFonts w:ascii="Times New Roman" w:hAnsi="Times New Roman"/>
          <w:bCs/>
        </w:rPr>
        <w:t xml:space="preserve">ime with the right resources), </w:t>
      </w:r>
      <w:r w:rsidR="00C65AA8" w:rsidRPr="00161AFE">
        <w:rPr>
          <w:rFonts w:ascii="Times New Roman" w:hAnsi="Times New Roman"/>
          <w:bCs/>
        </w:rPr>
        <w:t xml:space="preserve">Imaging, Mobile App, and </w:t>
      </w:r>
      <w:proofErr w:type="spellStart"/>
      <w:r w:rsidR="00C65AA8" w:rsidRPr="00161AFE">
        <w:rPr>
          <w:rFonts w:ascii="Times New Roman" w:hAnsi="Times New Roman"/>
          <w:bCs/>
        </w:rPr>
        <w:t>Touc</w:t>
      </w:r>
      <w:r>
        <w:rPr>
          <w:rFonts w:ascii="Times New Roman" w:hAnsi="Times New Roman"/>
          <w:bCs/>
        </w:rPr>
        <w:t>hNet</w:t>
      </w:r>
      <w:proofErr w:type="spellEnd"/>
      <w:r>
        <w:rPr>
          <w:rFonts w:ascii="Times New Roman" w:hAnsi="Times New Roman"/>
          <w:bCs/>
        </w:rPr>
        <w:t xml:space="preserve"> payment center.  P</w:t>
      </w:r>
      <w:r w:rsidR="00C65AA8" w:rsidRPr="00161AFE">
        <w:rPr>
          <w:rFonts w:ascii="Times New Roman" w:hAnsi="Times New Roman"/>
          <w:bCs/>
        </w:rPr>
        <w:t xml:space="preserve">hase III is to standard the workflow processes within the CCC and CSU.  The greater the standardization the lower the cost for operations, maintenance and ownership.  As a reminder, CSCU has moved all strategic applications to the cloud: Blackboard, Exchange, Nelnet cashiering solution, Firewall Systems and network and lastly, </w:t>
      </w:r>
      <w:r w:rsidRPr="00161AFE">
        <w:rPr>
          <w:rFonts w:ascii="Times New Roman" w:hAnsi="Times New Roman"/>
          <w:bCs/>
        </w:rPr>
        <w:t xml:space="preserve">telecommunications – VoIP.  </w:t>
      </w:r>
    </w:p>
    <w:p w:rsidR="000F4109" w:rsidRDefault="000F4109" w:rsidP="000F4109">
      <w:pPr>
        <w:spacing w:line="240" w:lineRule="auto"/>
        <w:ind w:firstLine="630"/>
        <w:rPr>
          <w:rFonts w:ascii="Times New Roman" w:hAnsi="Times New Roman"/>
          <w:b/>
          <w:bCs/>
        </w:rPr>
      </w:pPr>
      <w:r>
        <w:rPr>
          <w:rFonts w:ascii="Times New Roman" w:hAnsi="Times New Roman" w:cs="Times New Roman"/>
          <w:b/>
          <w:bCs/>
        </w:rPr>
        <w:t xml:space="preserve">Predictive </w:t>
      </w:r>
      <w:r w:rsidR="003A45C0">
        <w:rPr>
          <w:rFonts w:ascii="Times New Roman" w:hAnsi="Times New Roman" w:cs="Times New Roman"/>
          <w:b/>
          <w:bCs/>
        </w:rPr>
        <w:t>A</w:t>
      </w:r>
      <w:r w:rsidR="00161AFE" w:rsidRPr="003A45C0">
        <w:rPr>
          <w:rFonts w:ascii="Times New Roman" w:hAnsi="Times New Roman"/>
          <w:b/>
          <w:bCs/>
        </w:rPr>
        <w:t>nalytics</w:t>
      </w:r>
      <w:r w:rsidR="003A45C0">
        <w:rPr>
          <w:rFonts w:ascii="Times New Roman" w:hAnsi="Times New Roman"/>
          <w:b/>
          <w:bCs/>
        </w:rPr>
        <w:t xml:space="preserve"> S</w:t>
      </w:r>
      <w:r w:rsidR="00161AFE" w:rsidRPr="003A45C0">
        <w:rPr>
          <w:rFonts w:ascii="Times New Roman" w:hAnsi="Times New Roman"/>
          <w:b/>
          <w:bCs/>
        </w:rPr>
        <w:t>oftware</w:t>
      </w:r>
      <w:r w:rsidR="003A45C0">
        <w:rPr>
          <w:rFonts w:ascii="Times New Roman" w:hAnsi="Times New Roman"/>
          <w:b/>
          <w:bCs/>
        </w:rPr>
        <w:t xml:space="preserve"> </w:t>
      </w:r>
    </w:p>
    <w:p w:rsidR="00D856E4" w:rsidRDefault="003A45C0" w:rsidP="00C4670B">
      <w:pPr>
        <w:spacing w:line="240" w:lineRule="auto"/>
        <w:ind w:left="630"/>
        <w:rPr>
          <w:rFonts w:ascii="Times New Roman" w:hAnsi="Times New Roman"/>
          <w:b/>
          <w:bCs/>
        </w:rPr>
      </w:pPr>
      <w:r>
        <w:rPr>
          <w:rFonts w:ascii="Times New Roman" w:hAnsi="Times New Roman"/>
          <w:bCs/>
        </w:rPr>
        <w:t xml:space="preserve">This project </w:t>
      </w:r>
      <w:r w:rsidRPr="003A45C0">
        <w:rPr>
          <w:rFonts w:ascii="Times New Roman" w:hAnsi="Times New Roman"/>
          <w:bCs/>
        </w:rPr>
        <w:t>support</w:t>
      </w:r>
      <w:r>
        <w:rPr>
          <w:rFonts w:ascii="Times New Roman" w:hAnsi="Times New Roman"/>
          <w:bCs/>
        </w:rPr>
        <w:t>s</w:t>
      </w:r>
      <w:r w:rsidRPr="003A45C0">
        <w:rPr>
          <w:rFonts w:ascii="Times New Roman" w:hAnsi="Times New Roman"/>
          <w:bCs/>
        </w:rPr>
        <w:t xml:space="preserve"> the President’s in</w:t>
      </w:r>
      <w:r>
        <w:rPr>
          <w:rFonts w:ascii="Times New Roman" w:hAnsi="Times New Roman"/>
          <w:bCs/>
        </w:rPr>
        <w:t xml:space="preserve">itiative to </w:t>
      </w:r>
      <w:r w:rsidR="00C4670B">
        <w:rPr>
          <w:rFonts w:ascii="Times New Roman" w:hAnsi="Times New Roman"/>
          <w:bCs/>
        </w:rPr>
        <w:t xml:space="preserve">use analytics to assist in the decision making process to improve retention and </w:t>
      </w:r>
      <w:r>
        <w:rPr>
          <w:rFonts w:ascii="Times New Roman" w:hAnsi="Times New Roman"/>
          <w:bCs/>
        </w:rPr>
        <w:t>increase enrollment</w:t>
      </w:r>
      <w:r w:rsidR="00C4670B">
        <w:rPr>
          <w:rFonts w:ascii="Times New Roman" w:hAnsi="Times New Roman"/>
          <w:bCs/>
        </w:rPr>
        <w:t xml:space="preserve"> </w:t>
      </w:r>
      <w:r>
        <w:rPr>
          <w:rFonts w:ascii="Times New Roman" w:hAnsi="Times New Roman"/>
          <w:bCs/>
        </w:rPr>
        <w:t xml:space="preserve"> </w:t>
      </w:r>
      <w:r w:rsidRPr="003A45C0">
        <w:rPr>
          <w:rFonts w:ascii="Times New Roman" w:hAnsi="Times New Roman"/>
          <w:bCs/>
        </w:rPr>
        <w:t xml:space="preserve">   </w:t>
      </w:r>
    </w:p>
    <w:p w:rsidR="00C4670B" w:rsidRDefault="00C4670B" w:rsidP="00C4670B">
      <w:pPr>
        <w:spacing w:line="240" w:lineRule="auto"/>
        <w:ind w:left="630"/>
        <w:rPr>
          <w:rFonts w:ascii="Times New Roman" w:hAnsi="Times New Roman"/>
          <w:b/>
          <w:bCs/>
        </w:rPr>
      </w:pPr>
      <w:r>
        <w:rPr>
          <w:rFonts w:ascii="Times New Roman" w:hAnsi="Times New Roman"/>
          <w:b/>
          <w:bCs/>
        </w:rPr>
        <w:t>The Protective Enclave:  Securing Mission Critical and Sensitive Data</w:t>
      </w:r>
    </w:p>
    <w:p w:rsidR="00C4670B" w:rsidRDefault="00C4670B" w:rsidP="00C4670B">
      <w:pPr>
        <w:spacing w:line="240" w:lineRule="auto"/>
        <w:ind w:left="630"/>
        <w:rPr>
          <w:rFonts w:ascii="Times New Roman" w:hAnsi="Times New Roman"/>
          <w:bCs/>
        </w:rPr>
      </w:pPr>
      <w:r>
        <w:rPr>
          <w:rFonts w:ascii="Times New Roman" w:hAnsi="Times New Roman"/>
          <w:bCs/>
        </w:rPr>
        <w:t>Together with the functional areas on campus, continue to make improvements in policies and processes that protect information stored on university computing systems</w:t>
      </w:r>
    </w:p>
    <w:p w:rsidR="000E004D" w:rsidRDefault="000E004D" w:rsidP="00C4670B">
      <w:pPr>
        <w:spacing w:line="240" w:lineRule="auto"/>
        <w:ind w:left="630"/>
        <w:rPr>
          <w:rFonts w:ascii="Times New Roman" w:hAnsi="Times New Roman"/>
          <w:b/>
          <w:bCs/>
        </w:rPr>
      </w:pPr>
      <w:r>
        <w:rPr>
          <w:rFonts w:ascii="Times New Roman" w:hAnsi="Times New Roman"/>
          <w:b/>
          <w:bCs/>
        </w:rPr>
        <w:t>Information Technology and School of Engineering, Science and Technology (SEST) Network Convergence Project</w:t>
      </w:r>
    </w:p>
    <w:p w:rsidR="002128CF" w:rsidRDefault="000E004D" w:rsidP="002128CF">
      <w:pPr>
        <w:spacing w:line="240" w:lineRule="auto"/>
        <w:ind w:left="630"/>
        <w:rPr>
          <w:rFonts w:ascii="Times New Roman" w:hAnsi="Times New Roman"/>
          <w:bCs/>
        </w:rPr>
      </w:pPr>
      <w:r>
        <w:rPr>
          <w:rFonts w:ascii="Times New Roman" w:hAnsi="Times New Roman"/>
          <w:bCs/>
        </w:rPr>
        <w:t>Integrate SEST IT with the CCSU’s IT Department to b</w:t>
      </w:r>
      <w:r w:rsidR="00B915A2">
        <w:rPr>
          <w:rFonts w:ascii="Times New Roman" w:hAnsi="Times New Roman"/>
          <w:bCs/>
        </w:rPr>
        <w:t>ring SEST in alignment with our IT</w:t>
      </w:r>
      <w:r>
        <w:rPr>
          <w:rFonts w:ascii="Times New Roman" w:hAnsi="Times New Roman"/>
          <w:bCs/>
        </w:rPr>
        <w:t xml:space="preserve"> Control</w:t>
      </w:r>
      <w:r w:rsidR="00B915A2">
        <w:rPr>
          <w:rFonts w:ascii="Times New Roman" w:hAnsi="Times New Roman"/>
          <w:bCs/>
        </w:rPr>
        <w:t xml:space="preserve">s and Policies and with the BOR’s </w:t>
      </w:r>
      <w:r>
        <w:rPr>
          <w:rFonts w:ascii="Times New Roman" w:hAnsi="Times New Roman"/>
          <w:bCs/>
        </w:rPr>
        <w:t>Controls and Policies.</w:t>
      </w:r>
    </w:p>
    <w:p w:rsidR="00B915A2" w:rsidRPr="002128CF" w:rsidRDefault="00D856E4" w:rsidP="002128CF">
      <w:pPr>
        <w:spacing w:line="240" w:lineRule="auto"/>
        <w:jc w:val="center"/>
        <w:rPr>
          <w:rFonts w:ascii="Times New Roman" w:hAnsi="Times New Roman"/>
          <w:b/>
        </w:rPr>
      </w:pPr>
      <w:r w:rsidRPr="002128CF">
        <w:rPr>
          <w:rFonts w:ascii="Times New Roman" w:hAnsi="Times New Roman"/>
          <w:b/>
        </w:rPr>
        <w:t>FY 2018 Budget Request</w:t>
      </w:r>
    </w:p>
    <w:p w:rsidR="00B915A2" w:rsidRDefault="00DD1407" w:rsidP="001B0F4A">
      <w:pPr>
        <w:pStyle w:val="ListParagraph"/>
        <w:numPr>
          <w:ilvl w:val="0"/>
          <w:numId w:val="6"/>
        </w:numPr>
        <w:spacing w:line="240" w:lineRule="auto"/>
        <w:ind w:left="630"/>
        <w:rPr>
          <w:rFonts w:ascii="Times New Roman" w:hAnsi="Times New Roman"/>
        </w:rPr>
      </w:pPr>
      <w:r w:rsidRPr="00DD1407">
        <w:rPr>
          <w:rFonts w:ascii="Times New Roman" w:hAnsi="Times New Roman"/>
        </w:rPr>
        <w:t xml:space="preserve">The University is need of a chief information security officer (CISO) – a security specialist with the depth and breadth of knowledge to advise the CIO about protective approaches, tools and techniques to protect </w:t>
      </w:r>
      <w:r>
        <w:rPr>
          <w:rFonts w:ascii="Times New Roman" w:hAnsi="Times New Roman"/>
        </w:rPr>
        <w:t>i</w:t>
      </w:r>
      <w:r w:rsidR="0024549C">
        <w:rPr>
          <w:rFonts w:ascii="Times New Roman" w:hAnsi="Times New Roman"/>
        </w:rPr>
        <w:t xml:space="preserve">nfrastructure and information. </w:t>
      </w:r>
    </w:p>
    <w:p w:rsidR="00E23E78" w:rsidRDefault="00E23E78" w:rsidP="00E23E78">
      <w:pPr>
        <w:pStyle w:val="ListParagraph"/>
        <w:spacing w:line="240" w:lineRule="auto"/>
        <w:ind w:left="630"/>
        <w:rPr>
          <w:rFonts w:ascii="Times New Roman" w:hAnsi="Times New Roman"/>
        </w:rPr>
      </w:pPr>
    </w:p>
    <w:p w:rsidR="0024549C" w:rsidRDefault="0024549C" w:rsidP="001B0F4A">
      <w:pPr>
        <w:pStyle w:val="ListParagraph"/>
        <w:numPr>
          <w:ilvl w:val="0"/>
          <w:numId w:val="6"/>
        </w:numPr>
        <w:spacing w:line="240" w:lineRule="auto"/>
        <w:ind w:left="630"/>
        <w:rPr>
          <w:rFonts w:ascii="Times New Roman" w:hAnsi="Times New Roman"/>
        </w:rPr>
      </w:pPr>
      <w:r>
        <w:rPr>
          <w:rFonts w:ascii="Times New Roman" w:hAnsi="Times New Roman"/>
        </w:rPr>
        <w:t xml:space="preserve">The centralized telecommunication services at the BOR has been disbanded and moved to the individual </w:t>
      </w:r>
      <w:r w:rsidR="00E23E78">
        <w:rPr>
          <w:rFonts w:ascii="Times New Roman" w:hAnsi="Times New Roman"/>
        </w:rPr>
        <w:t>campuses. As of summer 2016, IT has completed the installation of a new enterprise voice system by replacing the Avaya</w:t>
      </w:r>
      <w:r w:rsidR="00AD29AE">
        <w:rPr>
          <w:rFonts w:ascii="Times New Roman" w:hAnsi="Times New Roman"/>
        </w:rPr>
        <w:t xml:space="preserve"> phone system with Cisco Voice </w:t>
      </w:r>
      <w:proofErr w:type="gramStart"/>
      <w:r w:rsidR="00AD29AE">
        <w:rPr>
          <w:rFonts w:ascii="Times New Roman" w:hAnsi="Times New Roman"/>
        </w:rPr>
        <w:t>O</w:t>
      </w:r>
      <w:r w:rsidR="00E23E78">
        <w:rPr>
          <w:rFonts w:ascii="Times New Roman" w:hAnsi="Times New Roman"/>
        </w:rPr>
        <w:t>ver</w:t>
      </w:r>
      <w:proofErr w:type="gramEnd"/>
      <w:r w:rsidR="00E23E78">
        <w:rPr>
          <w:rFonts w:ascii="Times New Roman" w:hAnsi="Times New Roman"/>
        </w:rPr>
        <w:t xml:space="preserve"> Internet Protocol (VoIP).  As a result of this transition, I am asking for a position to support the technical aspects of the telecommunications system.  </w:t>
      </w:r>
    </w:p>
    <w:p w:rsidR="002128CF" w:rsidRPr="002128CF" w:rsidRDefault="002128CF" w:rsidP="002128CF">
      <w:pPr>
        <w:pStyle w:val="ListParagraph"/>
        <w:rPr>
          <w:rFonts w:ascii="Times New Roman" w:hAnsi="Times New Roman"/>
        </w:rPr>
      </w:pPr>
      <w:bookmarkStart w:id="0" w:name="_GoBack"/>
      <w:bookmarkEnd w:id="0"/>
    </w:p>
    <w:p w:rsidR="00D856E4" w:rsidRPr="002128CF" w:rsidRDefault="00D856E4" w:rsidP="002128CF">
      <w:pPr>
        <w:pStyle w:val="ListParagraph"/>
        <w:numPr>
          <w:ilvl w:val="0"/>
          <w:numId w:val="6"/>
        </w:numPr>
        <w:spacing w:line="240" w:lineRule="auto"/>
        <w:ind w:left="630"/>
        <w:rPr>
          <w:rFonts w:ascii="Times New Roman" w:hAnsi="Times New Roman"/>
        </w:rPr>
      </w:pPr>
      <w:r w:rsidRPr="002128CF">
        <w:rPr>
          <w:rFonts w:ascii="Times New Roman" w:hAnsi="Times New Roman"/>
        </w:rPr>
        <w:t>Re</w:t>
      </w:r>
      <w:r w:rsidR="00501CCF" w:rsidRPr="002128CF">
        <w:rPr>
          <w:rFonts w:ascii="Times New Roman" w:hAnsi="Times New Roman"/>
        </w:rPr>
        <w:t>f</w:t>
      </w:r>
      <w:r w:rsidRPr="002128CF">
        <w:rPr>
          <w:rFonts w:ascii="Times New Roman" w:hAnsi="Times New Roman"/>
        </w:rPr>
        <w:t xml:space="preserve">ill </w:t>
      </w:r>
      <w:r w:rsidR="00B915A2" w:rsidRPr="002128CF">
        <w:rPr>
          <w:rFonts w:ascii="Times New Roman" w:hAnsi="Times New Roman"/>
        </w:rPr>
        <w:t>1</w:t>
      </w:r>
      <w:r w:rsidR="00501CCF" w:rsidRPr="002128CF">
        <w:rPr>
          <w:rFonts w:ascii="Times New Roman" w:hAnsi="Times New Roman"/>
        </w:rPr>
        <w:t xml:space="preserve"> </w:t>
      </w:r>
      <w:r w:rsidR="00B915A2" w:rsidRPr="002128CF">
        <w:rPr>
          <w:rFonts w:ascii="Times New Roman" w:hAnsi="Times New Roman"/>
        </w:rPr>
        <w:t>position</w:t>
      </w:r>
      <w:r w:rsidR="00501CCF" w:rsidRPr="002128CF">
        <w:rPr>
          <w:rFonts w:ascii="Times New Roman" w:hAnsi="Times New Roman"/>
        </w:rPr>
        <w:t xml:space="preserve"> as a result of </w:t>
      </w:r>
      <w:r w:rsidR="00B915A2" w:rsidRPr="002128CF">
        <w:rPr>
          <w:rFonts w:ascii="Times New Roman" w:hAnsi="Times New Roman"/>
        </w:rPr>
        <w:t>an upcoming retirement</w:t>
      </w:r>
    </w:p>
    <w:sectPr w:rsidR="00D856E4" w:rsidRPr="002128CF" w:rsidSect="00B1102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4AA"/>
    <w:multiLevelType w:val="hybridMultilevel"/>
    <w:tmpl w:val="D8DAB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0C63D4"/>
    <w:multiLevelType w:val="hybridMultilevel"/>
    <w:tmpl w:val="83086892"/>
    <w:lvl w:ilvl="0" w:tplc="425052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97362CB"/>
    <w:multiLevelType w:val="hybridMultilevel"/>
    <w:tmpl w:val="A5EE0B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73E2071C"/>
    <w:multiLevelType w:val="hybridMultilevel"/>
    <w:tmpl w:val="D4A45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B504B6"/>
    <w:multiLevelType w:val="hybridMultilevel"/>
    <w:tmpl w:val="72549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F7"/>
    <w:rsid w:val="000B64FD"/>
    <w:rsid w:val="000E004D"/>
    <w:rsid w:val="000F4109"/>
    <w:rsid w:val="001158E6"/>
    <w:rsid w:val="001220BA"/>
    <w:rsid w:val="00161AFE"/>
    <w:rsid w:val="001A32BE"/>
    <w:rsid w:val="001B1E4C"/>
    <w:rsid w:val="00207821"/>
    <w:rsid w:val="00210FAD"/>
    <w:rsid w:val="002128CF"/>
    <w:rsid w:val="0024549C"/>
    <w:rsid w:val="002D3E83"/>
    <w:rsid w:val="00321C72"/>
    <w:rsid w:val="003302DD"/>
    <w:rsid w:val="00366CA4"/>
    <w:rsid w:val="003A45C0"/>
    <w:rsid w:val="004217D6"/>
    <w:rsid w:val="00430F8B"/>
    <w:rsid w:val="00501CCF"/>
    <w:rsid w:val="00503547"/>
    <w:rsid w:val="005344A4"/>
    <w:rsid w:val="005465E3"/>
    <w:rsid w:val="005B3D7A"/>
    <w:rsid w:val="005C1025"/>
    <w:rsid w:val="005E2AB6"/>
    <w:rsid w:val="005E535D"/>
    <w:rsid w:val="00691365"/>
    <w:rsid w:val="007D39B0"/>
    <w:rsid w:val="007E121E"/>
    <w:rsid w:val="007E5DB4"/>
    <w:rsid w:val="008358DF"/>
    <w:rsid w:val="008943D6"/>
    <w:rsid w:val="008B694E"/>
    <w:rsid w:val="008D11B3"/>
    <w:rsid w:val="009A475D"/>
    <w:rsid w:val="009B67CF"/>
    <w:rsid w:val="00A2028C"/>
    <w:rsid w:val="00A3258A"/>
    <w:rsid w:val="00A43CC9"/>
    <w:rsid w:val="00A6242C"/>
    <w:rsid w:val="00A74766"/>
    <w:rsid w:val="00AD29AE"/>
    <w:rsid w:val="00B1102B"/>
    <w:rsid w:val="00B53361"/>
    <w:rsid w:val="00B83A79"/>
    <w:rsid w:val="00B915A2"/>
    <w:rsid w:val="00BB56D3"/>
    <w:rsid w:val="00C05D04"/>
    <w:rsid w:val="00C24701"/>
    <w:rsid w:val="00C4670B"/>
    <w:rsid w:val="00C65AA8"/>
    <w:rsid w:val="00C7656C"/>
    <w:rsid w:val="00C96C61"/>
    <w:rsid w:val="00D632EA"/>
    <w:rsid w:val="00D856E4"/>
    <w:rsid w:val="00D95851"/>
    <w:rsid w:val="00DC3BF6"/>
    <w:rsid w:val="00DD1407"/>
    <w:rsid w:val="00DF720E"/>
    <w:rsid w:val="00E23E78"/>
    <w:rsid w:val="00E32FF7"/>
    <w:rsid w:val="00EA261B"/>
    <w:rsid w:val="00FB75CD"/>
    <w:rsid w:val="00FD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C33F6-1EDA-40D0-BE62-CB7183A3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8DF"/>
    <w:pPr>
      <w:spacing w:line="252" w:lineRule="auto"/>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A20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Bucher, Lisa (Budget)</dc:creator>
  <cp:keywords/>
  <dc:description/>
  <cp:lastModifiedBy>Bonesio-Peterson, Lynn (InfoTechServ)</cp:lastModifiedBy>
  <cp:revision>2</cp:revision>
  <cp:lastPrinted>2017-01-30T15:37:00Z</cp:lastPrinted>
  <dcterms:created xsi:type="dcterms:W3CDTF">2017-02-06T19:48:00Z</dcterms:created>
  <dcterms:modified xsi:type="dcterms:W3CDTF">2017-02-06T19:48:00Z</dcterms:modified>
</cp:coreProperties>
</file>