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8C9BB" w14:textId="1ACE0159" w:rsidR="00E70C1D" w:rsidRPr="00E70C1D"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bookmarkStart w:id="0" w:name="_GoBack"/>
      <w:bookmarkEnd w:id="0"/>
      <w:r w:rsidRPr="00E70C1D">
        <w:rPr>
          <w:rFonts w:ascii="Times New Roman" w:hAnsi="Times New Roman" w:cs="Times New Roman"/>
          <w:b/>
          <w:sz w:val="24"/>
          <w:szCs w:val="24"/>
        </w:rPr>
        <w:t xml:space="preserve">Graduate Studies Meeting </w:t>
      </w:r>
      <w:r w:rsidR="0018733C">
        <w:rPr>
          <w:rFonts w:ascii="Times New Roman" w:hAnsi="Times New Roman" w:cs="Times New Roman"/>
          <w:b/>
          <w:sz w:val="24"/>
          <w:szCs w:val="24"/>
        </w:rPr>
        <w:t>Minutes</w:t>
      </w:r>
      <w:r w:rsidRPr="00E70C1D">
        <w:rPr>
          <w:rFonts w:ascii="Times New Roman" w:hAnsi="Times New Roman" w:cs="Times New Roman"/>
          <w:b/>
          <w:sz w:val="24"/>
          <w:szCs w:val="24"/>
        </w:rPr>
        <w:t xml:space="preserve"> for </w:t>
      </w:r>
      <w:r w:rsidR="00021581">
        <w:rPr>
          <w:rFonts w:ascii="Times New Roman" w:hAnsi="Times New Roman" w:cs="Times New Roman"/>
          <w:b/>
          <w:sz w:val="24"/>
          <w:szCs w:val="24"/>
        </w:rPr>
        <w:t>March 30</w:t>
      </w:r>
      <w:r w:rsidR="003921E9">
        <w:rPr>
          <w:rFonts w:ascii="Times New Roman" w:hAnsi="Times New Roman" w:cs="Times New Roman"/>
          <w:b/>
          <w:sz w:val="24"/>
          <w:szCs w:val="24"/>
        </w:rPr>
        <w:t>, 2017</w:t>
      </w:r>
    </w:p>
    <w:p w14:paraId="67F07726" w14:textId="0729B7BC" w:rsidR="00305F61" w:rsidRPr="00E70C1D" w:rsidRDefault="00E70C1D" w:rsidP="00305F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E70C1D">
        <w:rPr>
          <w:rFonts w:ascii="Times New Roman" w:hAnsi="Times New Roman" w:cs="Times New Roman"/>
          <w:sz w:val="24"/>
          <w:szCs w:val="24"/>
        </w:rPr>
        <w:t xml:space="preserve">3:00-4:30 </w:t>
      </w:r>
      <w:r w:rsidR="003921E9">
        <w:rPr>
          <w:rFonts w:ascii="Times New Roman" w:hAnsi="Times New Roman" w:cs="Times New Roman"/>
          <w:sz w:val="24"/>
          <w:szCs w:val="24"/>
        </w:rPr>
        <w:t>Sprague Carleton</w:t>
      </w:r>
    </w:p>
    <w:p w14:paraId="1E8E3538" w14:textId="77777777" w:rsidR="00305F61" w:rsidRDefault="00305F61" w:rsidP="00C3086D">
      <w:pPr>
        <w:spacing w:after="0" w:line="240" w:lineRule="auto"/>
        <w:rPr>
          <w:rFonts w:ascii="Times New Roman" w:hAnsi="Times New Roman" w:cs="Times New Roman"/>
          <w:sz w:val="24"/>
          <w:szCs w:val="24"/>
          <w:u w:val="single"/>
        </w:rPr>
      </w:pPr>
    </w:p>
    <w:p w14:paraId="6B73A5E4" w14:textId="667A61D0" w:rsidR="00E70C1D" w:rsidRPr="00E70C1D" w:rsidRDefault="00E70C1D" w:rsidP="00C3086D">
      <w:pPr>
        <w:spacing w:after="0" w:line="240" w:lineRule="auto"/>
        <w:rPr>
          <w:rFonts w:ascii="Times New Roman" w:hAnsi="Times New Roman" w:cs="Times New Roman"/>
          <w:sz w:val="24"/>
          <w:szCs w:val="24"/>
        </w:rPr>
      </w:pPr>
      <w:r w:rsidRPr="00C3086D">
        <w:rPr>
          <w:rFonts w:ascii="Times New Roman" w:hAnsi="Times New Roman" w:cs="Times New Roman"/>
          <w:sz w:val="24"/>
          <w:szCs w:val="24"/>
          <w:u w:val="single"/>
        </w:rPr>
        <w:t>Attachments sent by email on</w:t>
      </w:r>
      <w:r w:rsidRPr="00E70C1D">
        <w:rPr>
          <w:rFonts w:ascii="Times New Roman" w:hAnsi="Times New Roman" w:cs="Times New Roman"/>
          <w:sz w:val="24"/>
          <w:szCs w:val="24"/>
        </w:rPr>
        <w:t xml:space="preserve">: </w:t>
      </w:r>
    </w:p>
    <w:p w14:paraId="4EB01357" w14:textId="2E82E774" w:rsidR="00C3086D" w:rsidRDefault="0080253D" w:rsidP="0080253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GSC </w:t>
      </w:r>
      <w:r w:rsidR="00E70C1D" w:rsidRPr="0080253D">
        <w:rPr>
          <w:rFonts w:ascii="Times New Roman" w:hAnsi="Times New Roman" w:cs="Times New Roman"/>
          <w:b/>
          <w:sz w:val="24"/>
          <w:szCs w:val="24"/>
        </w:rPr>
        <w:t>Minutes</w:t>
      </w:r>
      <w:r w:rsidR="00E70C1D" w:rsidRPr="00E70C1D">
        <w:rPr>
          <w:rFonts w:ascii="Times New Roman" w:hAnsi="Times New Roman" w:cs="Times New Roman"/>
          <w:sz w:val="24"/>
          <w:szCs w:val="24"/>
        </w:rPr>
        <w:t xml:space="preserve"> for </w:t>
      </w:r>
      <w:r w:rsidR="00021581">
        <w:rPr>
          <w:rFonts w:ascii="Times New Roman" w:hAnsi="Times New Roman" w:cs="Times New Roman"/>
          <w:sz w:val="24"/>
          <w:szCs w:val="24"/>
        </w:rPr>
        <w:t>2/23</w:t>
      </w:r>
      <w:r w:rsidR="00F67492">
        <w:rPr>
          <w:rFonts w:ascii="Times New Roman" w:hAnsi="Times New Roman" w:cs="Times New Roman"/>
          <w:sz w:val="24"/>
          <w:szCs w:val="24"/>
        </w:rPr>
        <w:t>;</w:t>
      </w:r>
      <w:r w:rsidR="00E70C1D" w:rsidRPr="00E70C1D">
        <w:rPr>
          <w:rFonts w:ascii="Times New Roman" w:hAnsi="Times New Roman" w:cs="Times New Roman"/>
          <w:sz w:val="24"/>
          <w:szCs w:val="24"/>
        </w:rPr>
        <w:t xml:space="preserve"> </w:t>
      </w:r>
      <w:r w:rsidR="00E70C1D" w:rsidRPr="0080253D">
        <w:rPr>
          <w:rFonts w:ascii="Times New Roman" w:hAnsi="Times New Roman" w:cs="Times New Roman"/>
          <w:b/>
          <w:sz w:val="24"/>
          <w:szCs w:val="24"/>
        </w:rPr>
        <w:t>Agenda</w:t>
      </w:r>
      <w:r w:rsidR="00C3086D" w:rsidRPr="0080253D">
        <w:rPr>
          <w:rFonts w:ascii="Times New Roman" w:hAnsi="Times New Roman" w:cs="Times New Roman"/>
          <w:b/>
          <w:sz w:val="24"/>
          <w:szCs w:val="24"/>
        </w:rPr>
        <w:t xml:space="preserve"> </w:t>
      </w:r>
      <w:r w:rsidR="00C3086D">
        <w:rPr>
          <w:rFonts w:ascii="Times New Roman" w:hAnsi="Times New Roman" w:cs="Times New Roman"/>
          <w:sz w:val="24"/>
          <w:szCs w:val="24"/>
        </w:rPr>
        <w:t xml:space="preserve">for </w:t>
      </w:r>
      <w:r w:rsidR="00021581">
        <w:rPr>
          <w:rFonts w:ascii="Times New Roman" w:hAnsi="Times New Roman" w:cs="Times New Roman"/>
          <w:sz w:val="24"/>
          <w:szCs w:val="24"/>
        </w:rPr>
        <w:t xml:space="preserve">3/30; </w:t>
      </w:r>
      <w:r w:rsidR="007052A8">
        <w:rPr>
          <w:rFonts w:ascii="Times New Roman" w:hAnsi="Times New Roman" w:cs="Times New Roman"/>
          <w:sz w:val="24"/>
          <w:szCs w:val="24"/>
        </w:rPr>
        <w:t>Policy report 3/9</w:t>
      </w:r>
    </w:p>
    <w:p w14:paraId="106B0B21" w14:textId="77777777" w:rsidR="004A4B25" w:rsidRDefault="004A4B25" w:rsidP="0080253D">
      <w:pPr>
        <w:spacing w:after="0" w:line="240" w:lineRule="auto"/>
        <w:rPr>
          <w:rFonts w:ascii="Times New Roman" w:hAnsi="Times New Roman" w:cs="Times New Roman"/>
          <w:sz w:val="24"/>
          <w:szCs w:val="24"/>
        </w:rPr>
      </w:pPr>
    </w:p>
    <w:p w14:paraId="25A5EB87" w14:textId="0A6AB899" w:rsidR="00BF101F" w:rsidRDefault="00BF101F" w:rsidP="008025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Attending: Bishop, J; Bernstein, S; Castaneda, N; Clark, L; Cohen, R; Davis, M; Fitzgerald, G; Gardner, P; Glaser, L; Howell, M; Jacobson, L; </w:t>
      </w:r>
      <w:proofErr w:type="spellStart"/>
      <w:r>
        <w:rPr>
          <w:rFonts w:ascii="Times New Roman" w:hAnsi="Times New Roman" w:cs="Times New Roman"/>
          <w:sz w:val="24"/>
          <w:szCs w:val="24"/>
        </w:rPr>
        <w:t>Kirstukas</w:t>
      </w:r>
      <w:proofErr w:type="spellEnd"/>
      <w:r>
        <w:rPr>
          <w:rFonts w:ascii="Times New Roman" w:hAnsi="Times New Roman" w:cs="Times New Roman"/>
          <w:sz w:val="24"/>
          <w:szCs w:val="24"/>
        </w:rPr>
        <w:t xml:space="preserve">, S; Kyem, P; Larose, D; </w:t>
      </w:r>
      <w:proofErr w:type="spellStart"/>
      <w:r>
        <w:rPr>
          <w:rFonts w:ascii="Times New Roman" w:hAnsi="Times New Roman" w:cs="Times New Roman"/>
          <w:sz w:val="24"/>
          <w:szCs w:val="24"/>
        </w:rPr>
        <w:t>Merenstein</w:t>
      </w:r>
      <w:proofErr w:type="spellEnd"/>
      <w:r>
        <w:rPr>
          <w:rFonts w:ascii="Times New Roman" w:hAnsi="Times New Roman" w:cs="Times New Roman"/>
          <w:sz w:val="24"/>
          <w:szCs w:val="24"/>
        </w:rPr>
        <w:t>, B; Leonidas, E; Nicholson, B; Pozorski, A; Sianez, D; Simmons, R; Valerie, L; Vargas, E; Wang, J; Wu, S; Zidani-Eroglu, L.</w:t>
      </w:r>
    </w:p>
    <w:p w14:paraId="69496E69" w14:textId="77777777" w:rsidR="00BF101F" w:rsidRDefault="00BF101F" w:rsidP="0080253D">
      <w:pPr>
        <w:spacing w:after="0" w:line="240" w:lineRule="auto"/>
        <w:rPr>
          <w:rFonts w:ascii="Times New Roman" w:hAnsi="Times New Roman" w:cs="Times New Roman"/>
          <w:sz w:val="24"/>
          <w:szCs w:val="24"/>
        </w:rPr>
      </w:pPr>
    </w:p>
    <w:p w14:paraId="53E2BFA7" w14:textId="77777777" w:rsidR="0080253D" w:rsidRDefault="0080253D" w:rsidP="0080253D">
      <w:pPr>
        <w:spacing w:after="0" w:line="240" w:lineRule="auto"/>
        <w:rPr>
          <w:rFonts w:ascii="Times New Roman" w:hAnsi="Times New Roman" w:cs="Times New Roman"/>
          <w:sz w:val="24"/>
          <w:szCs w:val="24"/>
        </w:rPr>
      </w:pPr>
    </w:p>
    <w:p w14:paraId="3CDF5BB6" w14:textId="77777777" w:rsidR="00E70C1D" w:rsidRPr="00E70C1D" w:rsidRDefault="0045709D" w:rsidP="00C3086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Eric Leonidas</w:t>
      </w:r>
      <w:r w:rsidR="00E70C1D" w:rsidRPr="00C3086D">
        <w:rPr>
          <w:rFonts w:ascii="Times New Roman" w:hAnsi="Times New Roman" w:cs="Times New Roman"/>
          <w:sz w:val="24"/>
          <w:szCs w:val="24"/>
          <w:u w:val="single"/>
        </w:rPr>
        <w:t>-Chair</w:t>
      </w:r>
      <w:r w:rsidR="00E70C1D" w:rsidRPr="00E70C1D">
        <w:rPr>
          <w:rFonts w:ascii="Times New Roman" w:hAnsi="Times New Roman" w:cs="Times New Roman"/>
          <w:sz w:val="24"/>
          <w:szCs w:val="24"/>
        </w:rPr>
        <w:t xml:space="preserve">: </w:t>
      </w:r>
    </w:p>
    <w:p w14:paraId="00E65F3C" w14:textId="77777777" w:rsidR="001C6E4F" w:rsidRPr="001C6E4F" w:rsidRDefault="001C6E4F" w:rsidP="001C6E4F">
      <w:pPr>
        <w:spacing w:after="0" w:line="240" w:lineRule="auto"/>
        <w:ind w:left="360"/>
        <w:rPr>
          <w:rFonts w:ascii="Times New Roman" w:hAnsi="Times New Roman" w:cs="Times New Roman"/>
          <w:sz w:val="24"/>
          <w:szCs w:val="24"/>
        </w:rPr>
      </w:pPr>
      <w:r w:rsidRPr="001C6E4F">
        <w:rPr>
          <w:rFonts w:ascii="Times New Roman" w:hAnsi="Times New Roman" w:cs="Times New Roman"/>
          <w:sz w:val="24"/>
          <w:szCs w:val="24"/>
        </w:rPr>
        <w:t>Meeting called to order at 3:05</w:t>
      </w:r>
    </w:p>
    <w:p w14:paraId="20E03BEB" w14:textId="77777777" w:rsidR="001C6E4F" w:rsidRPr="001C6E4F" w:rsidRDefault="001C6E4F" w:rsidP="001C6E4F">
      <w:pPr>
        <w:spacing w:after="0" w:line="240" w:lineRule="auto"/>
        <w:ind w:left="360"/>
        <w:rPr>
          <w:rFonts w:ascii="Times New Roman" w:hAnsi="Times New Roman" w:cs="Times New Roman"/>
          <w:sz w:val="24"/>
          <w:szCs w:val="24"/>
        </w:rPr>
      </w:pPr>
      <w:r w:rsidRPr="001C6E4F">
        <w:rPr>
          <w:rFonts w:ascii="Times New Roman" w:hAnsi="Times New Roman" w:cs="Times New Roman"/>
          <w:sz w:val="24"/>
          <w:szCs w:val="24"/>
        </w:rPr>
        <w:t>Jan 26 meeting minutes—Nelson added</w:t>
      </w:r>
    </w:p>
    <w:p w14:paraId="4D145E77" w14:textId="77777777" w:rsidR="001C6E4F" w:rsidRDefault="001C6E4F" w:rsidP="001C6E4F">
      <w:pPr>
        <w:spacing w:after="0" w:line="240" w:lineRule="auto"/>
        <w:ind w:left="360"/>
        <w:rPr>
          <w:rFonts w:ascii="Times New Roman" w:hAnsi="Times New Roman" w:cs="Times New Roman"/>
          <w:sz w:val="24"/>
          <w:szCs w:val="24"/>
        </w:rPr>
      </w:pPr>
      <w:r w:rsidRPr="001C6E4F">
        <w:rPr>
          <w:rFonts w:ascii="Times New Roman" w:hAnsi="Times New Roman" w:cs="Times New Roman"/>
          <w:sz w:val="24"/>
          <w:szCs w:val="24"/>
        </w:rPr>
        <w:t xml:space="preserve">Moved, seconded, approved unanimously </w:t>
      </w:r>
    </w:p>
    <w:p w14:paraId="34FFF4CA" w14:textId="77777777" w:rsidR="001C6E4F" w:rsidRDefault="001C6E4F" w:rsidP="001C6E4F">
      <w:pPr>
        <w:spacing w:after="0" w:line="240" w:lineRule="auto"/>
        <w:ind w:left="360"/>
        <w:rPr>
          <w:rFonts w:ascii="Times New Roman" w:hAnsi="Times New Roman" w:cs="Times New Roman"/>
          <w:sz w:val="24"/>
          <w:szCs w:val="24"/>
        </w:rPr>
      </w:pPr>
    </w:p>
    <w:p w14:paraId="7BEA7E0A" w14:textId="7CB13EB3" w:rsidR="0035631E" w:rsidRPr="001C6E4F" w:rsidRDefault="00CB1CBD" w:rsidP="001C6E4F">
      <w:pPr>
        <w:spacing w:after="0" w:line="240" w:lineRule="auto"/>
        <w:ind w:left="360"/>
        <w:rPr>
          <w:rFonts w:ascii="Times New Roman" w:hAnsi="Times New Roman" w:cs="Times New Roman"/>
          <w:sz w:val="24"/>
          <w:szCs w:val="24"/>
        </w:rPr>
      </w:pPr>
      <w:r w:rsidRPr="004A5CBC">
        <w:rPr>
          <w:rFonts w:ascii="Times New Roman" w:hAnsi="Times New Roman" w:cs="Times New Roman"/>
          <w:sz w:val="24"/>
          <w:szCs w:val="24"/>
        </w:rPr>
        <w:t>Spring 2017</w:t>
      </w:r>
      <w:r w:rsidR="00E70C1D" w:rsidRPr="004A5CBC">
        <w:rPr>
          <w:rFonts w:ascii="Times New Roman" w:hAnsi="Times New Roman" w:cs="Times New Roman"/>
          <w:sz w:val="24"/>
          <w:szCs w:val="24"/>
        </w:rPr>
        <w:t xml:space="preserve"> GSC and </w:t>
      </w:r>
      <w:r w:rsidR="0035631E" w:rsidRPr="004A5CBC">
        <w:rPr>
          <w:rFonts w:ascii="Times New Roman" w:hAnsi="Times New Roman" w:cs="Times New Roman"/>
          <w:sz w:val="24"/>
          <w:szCs w:val="24"/>
        </w:rPr>
        <w:t>subcommittee schedules</w:t>
      </w:r>
      <w:r w:rsidRPr="004A5CBC">
        <w:rPr>
          <w:rFonts w:ascii="Times New Roman" w:hAnsi="Times New Roman" w:cs="Times New Roman"/>
          <w:sz w:val="24"/>
          <w:szCs w:val="24"/>
        </w:rPr>
        <w:t>:</w:t>
      </w:r>
      <w:r w:rsidR="00E70C1D" w:rsidRPr="004A5CBC">
        <w:rPr>
          <w:rFonts w:ascii="Times New Roman" w:hAnsi="Times New Roman" w:cs="Times New Roman"/>
          <w:sz w:val="24"/>
          <w:szCs w:val="24"/>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5"/>
        <w:gridCol w:w="2833"/>
        <w:gridCol w:w="2906"/>
      </w:tblGrid>
      <w:tr w:rsidR="0035631E" w:rsidRPr="00AC4209" w14:paraId="5D447159" w14:textId="77777777" w:rsidTr="00034FB8">
        <w:trPr>
          <w:trHeight w:val="778"/>
        </w:trPr>
        <w:tc>
          <w:tcPr>
            <w:tcW w:w="2905" w:type="dxa"/>
            <w:hideMark/>
          </w:tcPr>
          <w:p w14:paraId="6DF24C94" w14:textId="77777777" w:rsidR="0035631E" w:rsidRPr="00AC4209" w:rsidRDefault="0035631E" w:rsidP="0035631E">
            <w:pPr>
              <w:spacing w:after="0" w:line="240" w:lineRule="auto"/>
              <w:jc w:val="center"/>
              <w:rPr>
                <w:rFonts w:ascii="Times New Roman" w:hAnsi="Times New Roman" w:cs="Times New Roman"/>
                <w:b/>
              </w:rPr>
            </w:pPr>
            <w:r w:rsidRPr="00AC4209">
              <w:rPr>
                <w:rFonts w:ascii="Times New Roman" w:hAnsi="Times New Roman" w:cs="Times New Roman"/>
                <w:b/>
              </w:rPr>
              <w:t>CURRICULUM       Subcommittee 3:00-4:30</w:t>
            </w:r>
          </w:p>
        </w:tc>
        <w:tc>
          <w:tcPr>
            <w:tcW w:w="2833" w:type="dxa"/>
            <w:hideMark/>
          </w:tcPr>
          <w:p w14:paraId="0370A8DB" w14:textId="77777777" w:rsidR="0035631E" w:rsidRDefault="0035631E" w:rsidP="0035631E">
            <w:pPr>
              <w:spacing w:after="0" w:line="240" w:lineRule="auto"/>
              <w:jc w:val="center"/>
              <w:rPr>
                <w:rFonts w:ascii="Times New Roman" w:hAnsi="Times New Roman" w:cs="Times New Roman"/>
              </w:rPr>
            </w:pPr>
            <w:r w:rsidRPr="00AC4209">
              <w:rPr>
                <w:rFonts w:ascii="Times New Roman" w:hAnsi="Times New Roman" w:cs="Times New Roman"/>
                <w:b/>
              </w:rPr>
              <w:t>Full GSC MEETING</w:t>
            </w:r>
          </w:p>
          <w:p w14:paraId="140A7A01" w14:textId="77777777" w:rsidR="0035631E" w:rsidRPr="00AC4209" w:rsidRDefault="0035631E" w:rsidP="0035631E">
            <w:pPr>
              <w:spacing w:after="0" w:line="240" w:lineRule="auto"/>
              <w:jc w:val="center"/>
              <w:rPr>
                <w:rFonts w:ascii="Times New Roman" w:hAnsi="Times New Roman" w:cs="Times New Roman"/>
              </w:rPr>
            </w:pPr>
            <w:r w:rsidRPr="00AC4209">
              <w:rPr>
                <w:rFonts w:ascii="Times New Roman" w:hAnsi="Times New Roman" w:cs="Times New Roman"/>
                <w:b/>
              </w:rPr>
              <w:t>3:00-4:30</w:t>
            </w:r>
          </w:p>
        </w:tc>
        <w:tc>
          <w:tcPr>
            <w:tcW w:w="2906" w:type="dxa"/>
            <w:hideMark/>
          </w:tcPr>
          <w:p w14:paraId="70F744CA" w14:textId="77777777" w:rsidR="0035631E" w:rsidRPr="00AC4209" w:rsidRDefault="0035631E" w:rsidP="0035631E">
            <w:pPr>
              <w:spacing w:after="0" w:line="240" w:lineRule="auto"/>
              <w:jc w:val="center"/>
              <w:rPr>
                <w:rFonts w:ascii="Times New Roman" w:hAnsi="Times New Roman" w:cs="Times New Roman"/>
                <w:b/>
              </w:rPr>
            </w:pPr>
            <w:r w:rsidRPr="00AC4209">
              <w:rPr>
                <w:rFonts w:ascii="Times New Roman" w:hAnsi="Times New Roman" w:cs="Times New Roman"/>
                <w:b/>
              </w:rPr>
              <w:t>POLICY Subcommittee</w:t>
            </w:r>
          </w:p>
          <w:p w14:paraId="5916DDB6" w14:textId="77777777" w:rsidR="0035631E" w:rsidRPr="00AC4209" w:rsidRDefault="0035631E" w:rsidP="0035631E">
            <w:pPr>
              <w:spacing w:after="0" w:line="240" w:lineRule="auto"/>
              <w:jc w:val="center"/>
              <w:rPr>
                <w:rFonts w:ascii="Times New Roman" w:hAnsi="Times New Roman" w:cs="Times New Roman"/>
                <w:b/>
              </w:rPr>
            </w:pPr>
            <w:r w:rsidRPr="00AC4209">
              <w:rPr>
                <w:rFonts w:ascii="Times New Roman" w:hAnsi="Times New Roman" w:cs="Times New Roman"/>
                <w:b/>
              </w:rPr>
              <w:t>3:00-4:30</w:t>
            </w:r>
          </w:p>
        </w:tc>
      </w:tr>
      <w:tr w:rsidR="00034FB8" w:rsidRPr="00AC4209" w14:paraId="7E358DCB" w14:textId="77777777" w:rsidTr="00BE4F6B">
        <w:trPr>
          <w:trHeight w:val="271"/>
        </w:trPr>
        <w:tc>
          <w:tcPr>
            <w:tcW w:w="2905" w:type="dxa"/>
            <w:shd w:val="clear" w:color="auto" w:fill="EEECE1" w:themeFill="background2"/>
          </w:tcPr>
          <w:p w14:paraId="37469113" w14:textId="284C1249" w:rsidR="00034FB8" w:rsidRPr="00AC4209" w:rsidRDefault="00034FB8" w:rsidP="0035631E">
            <w:pPr>
              <w:spacing w:after="0" w:line="240" w:lineRule="auto"/>
              <w:jc w:val="center"/>
              <w:rPr>
                <w:rFonts w:ascii="Times New Roman" w:hAnsi="Times New Roman" w:cs="Times New Roman"/>
              </w:rPr>
            </w:pPr>
            <w:r>
              <w:rPr>
                <w:rFonts w:ascii="Times New Roman" w:hAnsi="Times New Roman" w:cs="Times New Roman"/>
                <w:b/>
              </w:rPr>
              <w:t>Spring 17</w:t>
            </w:r>
          </w:p>
        </w:tc>
        <w:tc>
          <w:tcPr>
            <w:tcW w:w="2833" w:type="dxa"/>
            <w:shd w:val="clear" w:color="auto" w:fill="EEECE1" w:themeFill="background2"/>
            <w:hideMark/>
          </w:tcPr>
          <w:p w14:paraId="29386819" w14:textId="7B7B5FB7" w:rsidR="00034FB8" w:rsidRPr="00AC4209" w:rsidRDefault="00034FB8" w:rsidP="006E5902">
            <w:pPr>
              <w:spacing w:after="0" w:line="240" w:lineRule="auto"/>
              <w:jc w:val="center"/>
              <w:rPr>
                <w:rFonts w:ascii="Times New Roman" w:hAnsi="Times New Roman" w:cs="Times New Roman"/>
              </w:rPr>
            </w:pPr>
            <w:r w:rsidRPr="00C32805">
              <w:rPr>
                <w:rFonts w:ascii="Times New Roman" w:hAnsi="Times New Roman" w:cs="Times New Roman"/>
                <w:b/>
              </w:rPr>
              <w:t>Spring 1</w:t>
            </w:r>
            <w:r>
              <w:rPr>
                <w:rFonts w:ascii="Times New Roman" w:hAnsi="Times New Roman" w:cs="Times New Roman"/>
                <w:b/>
              </w:rPr>
              <w:t>7</w:t>
            </w:r>
          </w:p>
        </w:tc>
        <w:tc>
          <w:tcPr>
            <w:tcW w:w="2906" w:type="dxa"/>
            <w:shd w:val="clear" w:color="auto" w:fill="EEECE1" w:themeFill="background2"/>
            <w:hideMark/>
          </w:tcPr>
          <w:p w14:paraId="73FE4F4F" w14:textId="4713D947" w:rsidR="00034FB8" w:rsidRPr="00AC4209" w:rsidRDefault="00034FB8" w:rsidP="0035631E">
            <w:pPr>
              <w:spacing w:after="0" w:line="240" w:lineRule="auto"/>
              <w:jc w:val="center"/>
              <w:rPr>
                <w:rFonts w:ascii="Times New Roman" w:hAnsi="Times New Roman" w:cs="Times New Roman"/>
              </w:rPr>
            </w:pPr>
            <w:r w:rsidRPr="00C32805">
              <w:rPr>
                <w:rFonts w:ascii="Times New Roman" w:hAnsi="Times New Roman" w:cs="Times New Roman"/>
                <w:b/>
              </w:rPr>
              <w:t>Spring 1</w:t>
            </w:r>
            <w:r>
              <w:rPr>
                <w:rFonts w:ascii="Times New Roman" w:hAnsi="Times New Roman" w:cs="Times New Roman"/>
                <w:b/>
              </w:rPr>
              <w:t>7</w:t>
            </w:r>
          </w:p>
        </w:tc>
      </w:tr>
      <w:tr w:rsidR="002B672E" w:rsidRPr="00AC4209" w14:paraId="1D638145" w14:textId="77777777" w:rsidTr="00034FB8">
        <w:trPr>
          <w:trHeight w:val="381"/>
        </w:trPr>
        <w:tc>
          <w:tcPr>
            <w:tcW w:w="2905" w:type="dxa"/>
          </w:tcPr>
          <w:p w14:paraId="26E70292" w14:textId="13EB84F4" w:rsidR="002B672E" w:rsidRDefault="002B672E" w:rsidP="0035631E">
            <w:pPr>
              <w:spacing w:after="0" w:line="240" w:lineRule="auto"/>
              <w:jc w:val="center"/>
              <w:rPr>
                <w:rFonts w:ascii="Times New Roman" w:hAnsi="Times New Roman" w:cs="Times New Roman"/>
              </w:rPr>
            </w:pPr>
            <w:r>
              <w:rPr>
                <w:rFonts w:ascii="Times New Roman" w:hAnsi="Times New Roman" w:cs="Times New Roman"/>
              </w:rPr>
              <w:t>3/23/17</w:t>
            </w:r>
          </w:p>
        </w:tc>
        <w:tc>
          <w:tcPr>
            <w:tcW w:w="2833" w:type="dxa"/>
          </w:tcPr>
          <w:p w14:paraId="075A521D" w14:textId="4D2E3FE8" w:rsidR="002B672E" w:rsidRDefault="002B672E" w:rsidP="006E5902">
            <w:pPr>
              <w:spacing w:after="0" w:line="240" w:lineRule="auto"/>
              <w:jc w:val="center"/>
              <w:rPr>
                <w:rFonts w:ascii="Times New Roman" w:hAnsi="Times New Roman" w:cs="Times New Roman"/>
              </w:rPr>
            </w:pPr>
            <w:r>
              <w:rPr>
                <w:rFonts w:ascii="Times New Roman" w:hAnsi="Times New Roman" w:cs="Times New Roman"/>
              </w:rPr>
              <w:t>3/30/17</w:t>
            </w:r>
          </w:p>
        </w:tc>
        <w:tc>
          <w:tcPr>
            <w:tcW w:w="2906" w:type="dxa"/>
          </w:tcPr>
          <w:p w14:paraId="2F0CE96B" w14:textId="4A70C1C5" w:rsidR="002B672E" w:rsidRPr="00AC4209" w:rsidRDefault="002B672E" w:rsidP="0035631E">
            <w:pPr>
              <w:spacing w:after="0" w:line="240" w:lineRule="auto"/>
              <w:jc w:val="center"/>
              <w:rPr>
                <w:rFonts w:ascii="Times New Roman" w:hAnsi="Times New Roman" w:cs="Times New Roman"/>
              </w:rPr>
            </w:pPr>
            <w:r>
              <w:rPr>
                <w:rFonts w:ascii="Times New Roman" w:hAnsi="Times New Roman" w:cs="Times New Roman"/>
              </w:rPr>
              <w:t>4/6/17</w:t>
            </w:r>
          </w:p>
        </w:tc>
      </w:tr>
      <w:tr w:rsidR="002B672E" w:rsidRPr="00AC4209" w14:paraId="51E7FA8D" w14:textId="77777777" w:rsidTr="00034FB8">
        <w:trPr>
          <w:trHeight w:val="302"/>
        </w:trPr>
        <w:tc>
          <w:tcPr>
            <w:tcW w:w="2905" w:type="dxa"/>
          </w:tcPr>
          <w:p w14:paraId="0D62EDEA" w14:textId="76658A82" w:rsidR="002B672E" w:rsidRPr="00AC4209" w:rsidRDefault="002B672E" w:rsidP="0035631E">
            <w:pPr>
              <w:spacing w:after="0" w:line="240" w:lineRule="auto"/>
              <w:jc w:val="center"/>
              <w:rPr>
                <w:rFonts w:ascii="Times New Roman" w:hAnsi="Times New Roman" w:cs="Times New Roman"/>
              </w:rPr>
            </w:pPr>
            <w:r>
              <w:rPr>
                <w:rFonts w:ascii="Times New Roman" w:hAnsi="Times New Roman" w:cs="Times New Roman"/>
              </w:rPr>
              <w:t>4/13/17</w:t>
            </w:r>
          </w:p>
        </w:tc>
        <w:tc>
          <w:tcPr>
            <w:tcW w:w="2833" w:type="dxa"/>
          </w:tcPr>
          <w:p w14:paraId="274DE62D" w14:textId="2C09483A" w:rsidR="002B672E" w:rsidRPr="00AC4209" w:rsidRDefault="002B672E" w:rsidP="006501DC">
            <w:pPr>
              <w:spacing w:after="0" w:line="240" w:lineRule="auto"/>
              <w:jc w:val="center"/>
              <w:rPr>
                <w:rFonts w:ascii="Times New Roman" w:hAnsi="Times New Roman" w:cs="Times New Roman"/>
              </w:rPr>
            </w:pPr>
            <w:r>
              <w:rPr>
                <w:rFonts w:ascii="Times New Roman" w:hAnsi="Times New Roman" w:cs="Times New Roman"/>
              </w:rPr>
              <w:t>4/20/17</w:t>
            </w:r>
          </w:p>
        </w:tc>
        <w:tc>
          <w:tcPr>
            <w:tcW w:w="2906" w:type="dxa"/>
          </w:tcPr>
          <w:p w14:paraId="728420B7" w14:textId="44FCBF59" w:rsidR="002B672E" w:rsidRPr="00AC4209" w:rsidRDefault="002B672E" w:rsidP="0035631E">
            <w:pPr>
              <w:spacing w:after="0" w:line="240" w:lineRule="auto"/>
              <w:jc w:val="center"/>
              <w:rPr>
                <w:rFonts w:ascii="Times New Roman" w:hAnsi="Times New Roman" w:cs="Times New Roman"/>
              </w:rPr>
            </w:pPr>
            <w:r>
              <w:rPr>
                <w:rFonts w:ascii="Times New Roman" w:hAnsi="Times New Roman" w:cs="Times New Roman"/>
              </w:rPr>
              <w:t>5/4/17</w:t>
            </w:r>
          </w:p>
        </w:tc>
      </w:tr>
    </w:tbl>
    <w:p w14:paraId="54D9690F" w14:textId="77777777" w:rsidR="0035631E" w:rsidRPr="00AC4209" w:rsidRDefault="0035631E" w:rsidP="0035631E">
      <w:pPr>
        <w:pStyle w:val="Standard"/>
        <w:rPr>
          <w:rFonts w:ascii="Times New Roman" w:hAnsi="Times New Roman"/>
          <w:b/>
          <w:sz w:val="24"/>
          <w:szCs w:val="24"/>
        </w:rPr>
      </w:pPr>
    </w:p>
    <w:p w14:paraId="24A238A5" w14:textId="1C442453" w:rsidR="0035631E" w:rsidRDefault="00F66A99" w:rsidP="0035631E">
      <w:pPr>
        <w:spacing w:after="0"/>
        <w:rPr>
          <w:rFonts w:ascii="Times" w:hAnsi="Times"/>
          <w:sz w:val="24"/>
          <w:szCs w:val="24"/>
        </w:rPr>
      </w:pPr>
      <w:r>
        <w:rPr>
          <w:rFonts w:ascii="Times" w:hAnsi="Times"/>
          <w:sz w:val="24"/>
          <w:szCs w:val="24"/>
        </w:rPr>
        <w:t>(</w:t>
      </w:r>
      <w:r w:rsidR="001C22F1">
        <w:rPr>
          <w:rFonts w:ascii="Times" w:hAnsi="Times"/>
          <w:sz w:val="24"/>
          <w:szCs w:val="24"/>
        </w:rPr>
        <w:t xml:space="preserve">GSC: </w:t>
      </w:r>
      <w:r w:rsidR="0035631E" w:rsidRPr="0035631E">
        <w:rPr>
          <w:rFonts w:ascii="Times" w:hAnsi="Times"/>
          <w:sz w:val="24"/>
          <w:szCs w:val="24"/>
        </w:rPr>
        <w:t>Sprague-Carl</w:t>
      </w:r>
      <w:r w:rsidR="00F151B3">
        <w:rPr>
          <w:rFonts w:ascii="Times" w:hAnsi="Times"/>
          <w:sz w:val="24"/>
          <w:szCs w:val="24"/>
        </w:rPr>
        <w:t>e</w:t>
      </w:r>
      <w:r w:rsidR="0035631E" w:rsidRPr="0035631E">
        <w:rPr>
          <w:rFonts w:ascii="Times" w:hAnsi="Times"/>
          <w:sz w:val="24"/>
          <w:szCs w:val="24"/>
        </w:rPr>
        <w:t>ton Room in the Student Center</w:t>
      </w:r>
      <w:r w:rsidR="00F151B3">
        <w:rPr>
          <w:rFonts w:ascii="Times" w:hAnsi="Times"/>
          <w:sz w:val="24"/>
          <w:szCs w:val="24"/>
        </w:rPr>
        <w:t>.</w:t>
      </w:r>
      <w:r w:rsidR="001C22F1">
        <w:rPr>
          <w:rFonts w:ascii="Times" w:hAnsi="Times"/>
          <w:sz w:val="24"/>
          <w:szCs w:val="24"/>
        </w:rPr>
        <w:t xml:space="preserve"> </w:t>
      </w:r>
      <w:r w:rsidR="0035631E" w:rsidRPr="0035631E">
        <w:rPr>
          <w:rFonts w:ascii="Times" w:hAnsi="Times"/>
          <w:sz w:val="24"/>
          <w:szCs w:val="24"/>
        </w:rPr>
        <w:t>Curriculum will meet in Vance 106.</w:t>
      </w:r>
    </w:p>
    <w:p w14:paraId="3D5525D9" w14:textId="0A78CE12" w:rsidR="003063A6" w:rsidRDefault="00A263AD" w:rsidP="00E21638">
      <w:pPr>
        <w:spacing w:after="0"/>
        <w:rPr>
          <w:rFonts w:ascii="Times" w:hAnsi="Times"/>
          <w:sz w:val="24"/>
          <w:szCs w:val="24"/>
        </w:rPr>
      </w:pPr>
      <w:r>
        <w:rPr>
          <w:rFonts w:ascii="Times" w:hAnsi="Times"/>
          <w:sz w:val="24"/>
          <w:szCs w:val="24"/>
        </w:rPr>
        <w:t xml:space="preserve">Policy meets in </w:t>
      </w:r>
      <w:r w:rsidR="00F66A99">
        <w:rPr>
          <w:rFonts w:ascii="Times" w:hAnsi="Times"/>
          <w:sz w:val="24"/>
          <w:szCs w:val="24"/>
        </w:rPr>
        <w:t>Vance 106</w:t>
      </w:r>
      <w:r w:rsidR="003063A6">
        <w:rPr>
          <w:rFonts w:ascii="Times" w:hAnsi="Times"/>
          <w:sz w:val="24"/>
          <w:szCs w:val="24"/>
        </w:rPr>
        <w:t>.</w:t>
      </w:r>
      <w:r w:rsidR="00F66A99">
        <w:rPr>
          <w:rFonts w:ascii="Times" w:hAnsi="Times"/>
          <w:sz w:val="24"/>
          <w:szCs w:val="24"/>
        </w:rPr>
        <w:t>)</w:t>
      </w:r>
    </w:p>
    <w:p w14:paraId="7D32371A" w14:textId="77777777" w:rsidR="00F66A99" w:rsidRDefault="00F66A99" w:rsidP="00E21638">
      <w:pPr>
        <w:spacing w:after="0"/>
        <w:rPr>
          <w:rFonts w:ascii="Times" w:hAnsi="Times"/>
          <w:sz w:val="24"/>
          <w:szCs w:val="24"/>
        </w:rPr>
      </w:pPr>
    </w:p>
    <w:p w14:paraId="508DDA24" w14:textId="77777777" w:rsidR="00E937D8" w:rsidRDefault="00E937D8" w:rsidP="00BF3C03">
      <w:pPr>
        <w:pStyle w:val="ListParagraph"/>
        <w:numPr>
          <w:ilvl w:val="0"/>
          <w:numId w:val="23"/>
        </w:numPr>
        <w:spacing w:after="0"/>
        <w:rPr>
          <w:rFonts w:ascii="Times" w:hAnsi="Times"/>
          <w:sz w:val="24"/>
          <w:szCs w:val="24"/>
        </w:rPr>
      </w:pPr>
      <w:r>
        <w:rPr>
          <w:rFonts w:ascii="Times" w:hAnsi="Times"/>
          <w:sz w:val="24"/>
          <w:szCs w:val="24"/>
        </w:rPr>
        <w:t>URCAD:</w:t>
      </w:r>
    </w:p>
    <w:p w14:paraId="46426E70" w14:textId="77777777" w:rsidR="00E937D8" w:rsidRDefault="00E937D8" w:rsidP="00BF3C03">
      <w:pPr>
        <w:pStyle w:val="ListParagraph"/>
        <w:numPr>
          <w:ilvl w:val="1"/>
          <w:numId w:val="23"/>
        </w:numPr>
        <w:spacing w:after="0"/>
        <w:rPr>
          <w:rFonts w:ascii="Times" w:hAnsi="Times"/>
          <w:sz w:val="24"/>
          <w:szCs w:val="24"/>
        </w:rPr>
      </w:pPr>
      <w:r>
        <w:rPr>
          <w:rFonts w:ascii="Times" w:hAnsi="Times"/>
          <w:sz w:val="24"/>
          <w:szCs w:val="24"/>
        </w:rPr>
        <w:t>May 5, 2017</w:t>
      </w:r>
    </w:p>
    <w:p w14:paraId="3A9BB182" w14:textId="3C21A093" w:rsidR="003063A6" w:rsidRDefault="00E937D8" w:rsidP="006A3D80">
      <w:pPr>
        <w:pStyle w:val="ListParagraph"/>
        <w:numPr>
          <w:ilvl w:val="1"/>
          <w:numId w:val="23"/>
        </w:numPr>
        <w:spacing w:after="0"/>
        <w:rPr>
          <w:rFonts w:ascii="Times" w:hAnsi="Times"/>
          <w:sz w:val="24"/>
          <w:szCs w:val="24"/>
        </w:rPr>
      </w:pPr>
      <w:r>
        <w:rPr>
          <w:rFonts w:ascii="Times" w:hAnsi="Times"/>
          <w:sz w:val="24"/>
          <w:szCs w:val="24"/>
        </w:rPr>
        <w:t xml:space="preserve">Applications </w:t>
      </w:r>
      <w:r w:rsidR="003401E5">
        <w:rPr>
          <w:rFonts w:ascii="Times" w:hAnsi="Times"/>
          <w:sz w:val="24"/>
          <w:szCs w:val="24"/>
        </w:rPr>
        <w:t xml:space="preserve">due April 5.  </w:t>
      </w:r>
      <w:r w:rsidR="003401E5">
        <w:rPr>
          <w:rFonts w:ascii="Times" w:hAnsi="Times"/>
          <w:b/>
          <w:sz w:val="24"/>
          <w:szCs w:val="24"/>
        </w:rPr>
        <w:t>Please</w:t>
      </w:r>
      <w:r w:rsidR="003401E5">
        <w:rPr>
          <w:rFonts w:ascii="Times" w:hAnsi="Times"/>
          <w:sz w:val="24"/>
          <w:szCs w:val="24"/>
        </w:rPr>
        <w:t xml:space="preserve"> encourage strong students to apply.</w:t>
      </w:r>
    </w:p>
    <w:p w14:paraId="1949E329" w14:textId="2F06B9AD" w:rsidR="006A3D80" w:rsidRDefault="00D84BA3" w:rsidP="006A3D80">
      <w:pPr>
        <w:pStyle w:val="ListParagraph"/>
        <w:numPr>
          <w:ilvl w:val="2"/>
          <w:numId w:val="23"/>
        </w:numPr>
        <w:spacing w:after="0"/>
        <w:rPr>
          <w:rFonts w:ascii="Times" w:hAnsi="Times"/>
          <w:sz w:val="24"/>
          <w:szCs w:val="24"/>
        </w:rPr>
      </w:pPr>
      <w:hyperlink r:id="rId7" w:history="1">
        <w:r w:rsidR="006A3D80" w:rsidRPr="00234833">
          <w:rPr>
            <w:rStyle w:val="Hyperlink"/>
            <w:rFonts w:ascii="Times" w:hAnsi="Times"/>
            <w:sz w:val="24"/>
            <w:szCs w:val="24"/>
          </w:rPr>
          <w:t>http://www.ccsu.edu/urcap/urcad.html</w:t>
        </w:r>
      </w:hyperlink>
    </w:p>
    <w:p w14:paraId="64598E4C" w14:textId="3AA0548E" w:rsidR="00062298" w:rsidRPr="004A4B25" w:rsidRDefault="006A3D80" w:rsidP="00C467E5">
      <w:pPr>
        <w:pStyle w:val="ListParagraph"/>
        <w:numPr>
          <w:ilvl w:val="1"/>
          <w:numId w:val="23"/>
        </w:numPr>
        <w:spacing w:after="0" w:line="240" w:lineRule="auto"/>
        <w:rPr>
          <w:rStyle w:val="Hyperlink"/>
          <w:rFonts w:ascii="Times New Roman" w:hAnsi="Times New Roman" w:cs="Times New Roman"/>
          <w:color w:val="auto"/>
          <w:sz w:val="24"/>
          <w:szCs w:val="24"/>
        </w:rPr>
      </w:pPr>
      <w:r w:rsidRPr="006A3D80">
        <w:rPr>
          <w:rFonts w:asciiTheme="majorHAnsi" w:eastAsia="Times New Roman" w:hAnsiTheme="majorHAnsi" w:cs="Arial"/>
          <w:bCs/>
          <w:sz w:val="24"/>
          <w:szCs w:val="24"/>
        </w:rPr>
        <w:t xml:space="preserve">2017 </w:t>
      </w:r>
      <w:proofErr w:type="spellStart"/>
      <w:r w:rsidRPr="006A3D80">
        <w:rPr>
          <w:rFonts w:asciiTheme="majorHAnsi" w:eastAsia="Times New Roman" w:hAnsiTheme="majorHAnsi" w:cs="Arial"/>
          <w:bCs/>
          <w:sz w:val="24"/>
          <w:szCs w:val="24"/>
        </w:rPr>
        <w:t>Elihu</w:t>
      </w:r>
      <w:proofErr w:type="spellEnd"/>
      <w:r w:rsidRPr="006A3D80">
        <w:rPr>
          <w:rFonts w:asciiTheme="majorHAnsi" w:eastAsia="Times New Roman" w:hAnsiTheme="majorHAnsi" w:cs="Arial"/>
          <w:bCs/>
          <w:sz w:val="24"/>
          <w:szCs w:val="24"/>
        </w:rPr>
        <w:t xml:space="preserve"> Library Research Awards</w:t>
      </w:r>
      <w:r w:rsidR="00C467E5">
        <w:rPr>
          <w:rFonts w:asciiTheme="majorHAnsi" w:eastAsia="Times New Roman" w:hAnsiTheme="majorHAnsi" w:cs="Times New Roman"/>
          <w:sz w:val="24"/>
          <w:szCs w:val="24"/>
        </w:rPr>
        <w:t xml:space="preserve"> (deadline was March 20)</w:t>
      </w:r>
    </w:p>
    <w:p w14:paraId="763154BD" w14:textId="77777777" w:rsidR="004A4B25" w:rsidRDefault="004A4B25" w:rsidP="004A4B25">
      <w:pPr>
        <w:spacing w:after="0" w:line="240" w:lineRule="auto"/>
        <w:rPr>
          <w:rFonts w:ascii="Times New Roman" w:hAnsi="Times New Roman" w:cs="Times New Roman"/>
          <w:sz w:val="24"/>
          <w:szCs w:val="24"/>
          <w:u w:val="single"/>
        </w:rPr>
      </w:pPr>
    </w:p>
    <w:p w14:paraId="2F9939F4" w14:textId="13D791EA" w:rsidR="004A4B25" w:rsidRDefault="004A4B25" w:rsidP="004A4B25">
      <w:pPr>
        <w:spacing w:after="0" w:line="240" w:lineRule="auto"/>
        <w:rPr>
          <w:rFonts w:ascii="Times New Roman" w:hAnsi="Times New Roman" w:cs="Times New Roman"/>
          <w:sz w:val="24"/>
          <w:szCs w:val="24"/>
        </w:rPr>
      </w:pPr>
      <w:r w:rsidRPr="004A4B25">
        <w:rPr>
          <w:rFonts w:ascii="Times New Roman" w:hAnsi="Times New Roman" w:cs="Times New Roman"/>
          <w:sz w:val="24"/>
          <w:szCs w:val="24"/>
        </w:rPr>
        <w:t xml:space="preserve">Application deadline – see URL to apply as a panel; faculty encouraged to turn to students to ask them to apply </w:t>
      </w:r>
      <w:r>
        <w:rPr>
          <w:rFonts w:ascii="Times New Roman" w:hAnsi="Times New Roman" w:cs="Times New Roman"/>
          <w:sz w:val="24"/>
          <w:szCs w:val="24"/>
        </w:rPr>
        <w:t xml:space="preserve">if working on capstone projects; recently presented; want to represent high abilities of students in the graduate school. Involving president, provost, community members – important for giving administration a sense of what we are doing. </w:t>
      </w:r>
    </w:p>
    <w:p w14:paraId="23371970" w14:textId="77777777" w:rsidR="004A4B25" w:rsidRDefault="004A4B25" w:rsidP="004A4B25">
      <w:pPr>
        <w:spacing w:after="0" w:line="240" w:lineRule="auto"/>
        <w:rPr>
          <w:rFonts w:ascii="Times New Roman" w:hAnsi="Times New Roman" w:cs="Times New Roman"/>
          <w:sz w:val="24"/>
          <w:szCs w:val="24"/>
        </w:rPr>
      </w:pPr>
    </w:p>
    <w:p w14:paraId="3621FC56" w14:textId="37A096B0" w:rsidR="004A4B25" w:rsidRPr="004A4B25" w:rsidRDefault="004C4BB5" w:rsidP="004A4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Library Research award </w:t>
      </w:r>
      <w:r w:rsidR="004A4B25">
        <w:rPr>
          <w:rFonts w:ascii="Times New Roman" w:hAnsi="Times New Roman" w:cs="Times New Roman"/>
          <w:sz w:val="24"/>
          <w:szCs w:val="24"/>
        </w:rPr>
        <w:t xml:space="preserve">will present with the </w:t>
      </w:r>
      <w:r>
        <w:rPr>
          <w:rFonts w:ascii="Times New Roman" w:hAnsi="Times New Roman" w:cs="Times New Roman"/>
          <w:sz w:val="24"/>
          <w:szCs w:val="24"/>
        </w:rPr>
        <w:t>URCAP</w:t>
      </w:r>
      <w:r w:rsidR="004A4B25">
        <w:rPr>
          <w:rFonts w:ascii="Times New Roman" w:hAnsi="Times New Roman" w:cs="Times New Roman"/>
          <w:sz w:val="24"/>
          <w:szCs w:val="24"/>
        </w:rPr>
        <w:t xml:space="preserve"> winner</w:t>
      </w:r>
      <w:r>
        <w:rPr>
          <w:rFonts w:ascii="Times New Roman" w:hAnsi="Times New Roman" w:cs="Times New Roman"/>
          <w:sz w:val="24"/>
          <w:szCs w:val="24"/>
        </w:rPr>
        <w:t>s</w:t>
      </w:r>
      <w:r w:rsidR="004A4B25">
        <w:rPr>
          <w:rFonts w:ascii="Times New Roman" w:hAnsi="Times New Roman" w:cs="Times New Roman"/>
          <w:sz w:val="24"/>
          <w:szCs w:val="24"/>
        </w:rPr>
        <w:t xml:space="preserve">. </w:t>
      </w:r>
    </w:p>
    <w:p w14:paraId="65A99FEF" w14:textId="77777777" w:rsidR="001C6E4F" w:rsidRDefault="001C6E4F" w:rsidP="00181BD3">
      <w:pPr>
        <w:spacing w:after="0" w:line="240" w:lineRule="auto"/>
        <w:rPr>
          <w:rFonts w:ascii="Times New Roman" w:hAnsi="Times New Roman" w:cs="Times New Roman"/>
          <w:sz w:val="24"/>
          <w:szCs w:val="24"/>
          <w:u w:val="single"/>
        </w:rPr>
      </w:pPr>
    </w:p>
    <w:p w14:paraId="4EB3C81D" w14:textId="77777777" w:rsidR="00181BD3" w:rsidRDefault="00181BD3" w:rsidP="00181BD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GSA</w:t>
      </w:r>
      <w:r>
        <w:rPr>
          <w:rFonts w:ascii="Times New Roman" w:hAnsi="Times New Roman" w:cs="Times New Roman"/>
          <w:sz w:val="24"/>
          <w:szCs w:val="24"/>
        </w:rPr>
        <w:t xml:space="preserve"> Eric Vargas, Secretary</w:t>
      </w:r>
    </w:p>
    <w:p w14:paraId="4EC94C5A" w14:textId="77777777" w:rsidR="004A4B25" w:rsidRDefault="004A4B25" w:rsidP="004A4B25">
      <w:pPr>
        <w:spacing w:after="0" w:line="240" w:lineRule="auto"/>
        <w:rPr>
          <w:rFonts w:ascii="Times New Roman" w:hAnsi="Times New Roman" w:cs="Times New Roman"/>
          <w:sz w:val="24"/>
          <w:szCs w:val="24"/>
        </w:rPr>
      </w:pPr>
    </w:p>
    <w:p w14:paraId="2303F0C2" w14:textId="13C17C03" w:rsidR="00CB1880" w:rsidRPr="004A7184" w:rsidRDefault="004A7184" w:rsidP="004A7184">
      <w:pPr>
        <w:pStyle w:val="ListParagraph"/>
        <w:numPr>
          <w:ilvl w:val="0"/>
          <w:numId w:val="23"/>
        </w:numPr>
        <w:spacing w:after="0" w:line="240" w:lineRule="auto"/>
        <w:rPr>
          <w:rFonts w:ascii="Times New Roman" w:hAnsi="Times New Roman" w:cs="Times New Roman"/>
          <w:sz w:val="24"/>
          <w:szCs w:val="24"/>
        </w:rPr>
      </w:pPr>
      <w:r w:rsidRPr="004A7184">
        <w:rPr>
          <w:rFonts w:ascii="Times New Roman" w:hAnsi="Times New Roman" w:cs="Times New Roman"/>
          <w:sz w:val="24"/>
          <w:szCs w:val="24"/>
        </w:rPr>
        <w:lastRenderedPageBreak/>
        <w:t>Full slate</w:t>
      </w:r>
      <w:r w:rsidR="00CB1880" w:rsidRPr="004A7184">
        <w:rPr>
          <w:rFonts w:ascii="Times New Roman" w:hAnsi="Times New Roman" w:cs="Times New Roman"/>
          <w:sz w:val="24"/>
          <w:szCs w:val="24"/>
        </w:rPr>
        <w:t xml:space="preserve"> GSA positions up for </w:t>
      </w:r>
      <w:r w:rsidRPr="004A7184">
        <w:rPr>
          <w:rFonts w:ascii="Times New Roman" w:hAnsi="Times New Roman" w:cs="Times New Roman"/>
          <w:sz w:val="24"/>
          <w:szCs w:val="24"/>
        </w:rPr>
        <w:t xml:space="preserve">election; informational meeting </w:t>
      </w:r>
      <w:r w:rsidR="00CB1880" w:rsidRPr="004A7184">
        <w:rPr>
          <w:rFonts w:ascii="Times New Roman" w:hAnsi="Times New Roman" w:cs="Times New Roman"/>
          <w:sz w:val="24"/>
          <w:szCs w:val="24"/>
        </w:rPr>
        <w:t xml:space="preserve">April 3 at 7:15 in the </w:t>
      </w:r>
      <w:proofErr w:type="spellStart"/>
      <w:r w:rsidR="00CB1880" w:rsidRPr="004A7184">
        <w:rPr>
          <w:rFonts w:ascii="Times New Roman" w:hAnsi="Times New Roman" w:cs="Times New Roman"/>
          <w:sz w:val="24"/>
          <w:szCs w:val="24"/>
        </w:rPr>
        <w:t>Clocktower</w:t>
      </w:r>
      <w:proofErr w:type="spellEnd"/>
      <w:r w:rsidR="00CB1880" w:rsidRPr="004A7184">
        <w:rPr>
          <w:rFonts w:ascii="Times New Roman" w:hAnsi="Times New Roman" w:cs="Times New Roman"/>
          <w:sz w:val="24"/>
          <w:szCs w:val="24"/>
        </w:rPr>
        <w:t xml:space="preserve"> Room</w:t>
      </w:r>
    </w:p>
    <w:p w14:paraId="42EFFBD1" w14:textId="43E50538" w:rsidR="00CB1880" w:rsidRPr="004A7184" w:rsidRDefault="004A7184" w:rsidP="004A7184">
      <w:pPr>
        <w:pStyle w:val="ListParagraph"/>
        <w:numPr>
          <w:ilvl w:val="0"/>
          <w:numId w:val="23"/>
        </w:numPr>
        <w:spacing w:after="0" w:line="240" w:lineRule="auto"/>
        <w:rPr>
          <w:rFonts w:ascii="Times New Roman" w:hAnsi="Times New Roman" w:cs="Times New Roman"/>
          <w:sz w:val="24"/>
          <w:szCs w:val="24"/>
        </w:rPr>
      </w:pPr>
      <w:r w:rsidRPr="004A7184">
        <w:rPr>
          <w:rFonts w:ascii="Times New Roman" w:hAnsi="Times New Roman" w:cs="Times New Roman"/>
          <w:sz w:val="24"/>
          <w:szCs w:val="24"/>
        </w:rPr>
        <w:t>GSA encourages participation and officers from schools other than SEPS; m</w:t>
      </w:r>
      <w:r w:rsidR="00CB1880" w:rsidRPr="004A7184">
        <w:rPr>
          <w:rFonts w:ascii="Times New Roman" w:hAnsi="Times New Roman" w:cs="Times New Roman"/>
          <w:sz w:val="24"/>
          <w:szCs w:val="24"/>
        </w:rPr>
        <w:t>ajority now in counseling; want to represent a cross section of the university</w:t>
      </w:r>
    </w:p>
    <w:p w14:paraId="54781FCC" w14:textId="440600CC" w:rsidR="00CB1880" w:rsidRPr="004A7184" w:rsidRDefault="00CB1880" w:rsidP="004A7184">
      <w:pPr>
        <w:pStyle w:val="ListParagraph"/>
        <w:numPr>
          <w:ilvl w:val="0"/>
          <w:numId w:val="23"/>
        </w:numPr>
        <w:spacing w:after="0" w:line="240" w:lineRule="auto"/>
        <w:rPr>
          <w:rFonts w:ascii="Times New Roman" w:hAnsi="Times New Roman" w:cs="Times New Roman"/>
          <w:sz w:val="24"/>
          <w:szCs w:val="24"/>
        </w:rPr>
      </w:pPr>
      <w:r w:rsidRPr="004A7184">
        <w:rPr>
          <w:rFonts w:ascii="Times New Roman" w:hAnsi="Times New Roman" w:cs="Times New Roman"/>
          <w:sz w:val="24"/>
          <w:szCs w:val="24"/>
        </w:rPr>
        <w:t xml:space="preserve">Deadline for nominations is Friday April 7; Election date TBA </w:t>
      </w:r>
    </w:p>
    <w:p w14:paraId="1F68AD14" w14:textId="77777777" w:rsidR="00CB1880" w:rsidRDefault="00CB1880" w:rsidP="004A4B25">
      <w:pPr>
        <w:spacing w:after="0" w:line="240" w:lineRule="auto"/>
        <w:rPr>
          <w:rFonts w:ascii="Times New Roman" w:hAnsi="Times New Roman" w:cs="Times New Roman"/>
          <w:sz w:val="24"/>
          <w:szCs w:val="24"/>
        </w:rPr>
      </w:pPr>
    </w:p>
    <w:p w14:paraId="7FBBA946" w14:textId="674F39ED" w:rsidR="00CB1880" w:rsidRDefault="00CB1880" w:rsidP="004A4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GSA graduation reception </w:t>
      </w:r>
      <w:r w:rsidR="004A7184">
        <w:rPr>
          <w:rFonts w:ascii="Times New Roman" w:hAnsi="Times New Roman" w:cs="Times New Roman"/>
          <w:sz w:val="24"/>
          <w:szCs w:val="24"/>
        </w:rPr>
        <w:t xml:space="preserve">final decision will be made at the April 3 meeting. </w:t>
      </w:r>
      <w:r>
        <w:rPr>
          <w:rFonts w:ascii="Times New Roman" w:hAnsi="Times New Roman" w:cs="Times New Roman"/>
          <w:sz w:val="24"/>
          <w:szCs w:val="24"/>
        </w:rPr>
        <w:t xml:space="preserve">Board feels as though they have been pressured to vote yes to approve commencement reception </w:t>
      </w:r>
    </w:p>
    <w:p w14:paraId="65616360" w14:textId="46A7366D" w:rsidR="00CB1880" w:rsidRDefault="00CB1880" w:rsidP="004A4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Proposal that the reception be at Hilltop café; attendance last year in Alumni was dismal. </w:t>
      </w:r>
      <w:r w:rsidR="004A7184">
        <w:rPr>
          <w:rFonts w:ascii="Times New Roman" w:hAnsi="Times New Roman" w:cs="Times New Roman"/>
          <w:sz w:val="24"/>
          <w:szCs w:val="24"/>
        </w:rPr>
        <w:t xml:space="preserve">Hilltop café seems like a good compromise to help attendance. </w:t>
      </w:r>
      <w:r>
        <w:rPr>
          <w:rFonts w:ascii="Times New Roman" w:hAnsi="Times New Roman" w:cs="Times New Roman"/>
          <w:sz w:val="24"/>
          <w:szCs w:val="24"/>
        </w:rPr>
        <w:t>GSA questioning whether to fund.</w:t>
      </w:r>
    </w:p>
    <w:p w14:paraId="17DFDC0D" w14:textId="77777777" w:rsidR="004A7184" w:rsidRDefault="004A7184" w:rsidP="004A4B25">
      <w:pPr>
        <w:spacing w:after="0" w:line="240" w:lineRule="auto"/>
        <w:rPr>
          <w:rFonts w:ascii="Times New Roman" w:hAnsi="Times New Roman" w:cs="Times New Roman"/>
          <w:sz w:val="24"/>
          <w:szCs w:val="24"/>
        </w:rPr>
      </w:pPr>
    </w:p>
    <w:p w14:paraId="74BAC952" w14:textId="4B1555F5" w:rsidR="000529F2" w:rsidRDefault="000529F2" w:rsidP="004A4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Underscore that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dominated by SEPS students; faculty encouraged to have students from other schools run for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leadership. Send students to meeting on April 3. </w:t>
      </w:r>
      <w:r w:rsidR="00731F72">
        <w:rPr>
          <w:rFonts w:ascii="Times New Roman" w:hAnsi="Times New Roman" w:cs="Times New Roman"/>
          <w:sz w:val="24"/>
          <w:szCs w:val="24"/>
        </w:rPr>
        <w:t xml:space="preserve">Student leadership not disqualified or excluded from giving scholarship money or other funding. </w:t>
      </w:r>
      <w:r w:rsidR="00640EA4">
        <w:rPr>
          <w:rFonts w:ascii="Times New Roman" w:hAnsi="Times New Roman" w:cs="Times New Roman"/>
          <w:sz w:val="24"/>
          <w:szCs w:val="24"/>
        </w:rPr>
        <w:t xml:space="preserve">GSA </w:t>
      </w:r>
      <w:proofErr w:type="spellStart"/>
      <w:r w:rsidR="00640EA4">
        <w:rPr>
          <w:rFonts w:ascii="Times New Roman" w:hAnsi="Times New Roman" w:cs="Times New Roman"/>
          <w:sz w:val="24"/>
          <w:szCs w:val="24"/>
        </w:rPr>
        <w:t>Eboard</w:t>
      </w:r>
      <w:proofErr w:type="spellEnd"/>
      <w:r w:rsidR="00640EA4">
        <w:rPr>
          <w:rFonts w:ascii="Times New Roman" w:hAnsi="Times New Roman" w:cs="Times New Roman"/>
          <w:sz w:val="24"/>
          <w:szCs w:val="24"/>
        </w:rPr>
        <w:t xml:space="preserve"> decides on scholarships. </w:t>
      </w:r>
      <w:r w:rsidR="00970EC9">
        <w:rPr>
          <w:rFonts w:ascii="Times New Roman" w:hAnsi="Times New Roman" w:cs="Times New Roman"/>
          <w:sz w:val="24"/>
          <w:szCs w:val="24"/>
        </w:rPr>
        <w:t xml:space="preserve">The </w:t>
      </w:r>
      <w:proofErr w:type="spellStart"/>
      <w:r w:rsidR="00970EC9">
        <w:rPr>
          <w:rFonts w:ascii="Times New Roman" w:hAnsi="Times New Roman" w:cs="Times New Roman"/>
          <w:sz w:val="24"/>
          <w:szCs w:val="24"/>
        </w:rPr>
        <w:t>eboard</w:t>
      </w:r>
      <w:proofErr w:type="spellEnd"/>
      <w:r w:rsidR="00970EC9">
        <w:rPr>
          <w:rFonts w:ascii="Times New Roman" w:hAnsi="Times New Roman" w:cs="Times New Roman"/>
          <w:sz w:val="24"/>
          <w:szCs w:val="24"/>
        </w:rPr>
        <w:t xml:space="preserve"> is very strict about funding – if applicants did not follow directions, they were excluded from consideration. </w:t>
      </w:r>
      <w:r w:rsidR="00EC673B">
        <w:rPr>
          <w:rFonts w:ascii="Times New Roman" w:hAnsi="Times New Roman" w:cs="Times New Roman"/>
          <w:sz w:val="24"/>
          <w:szCs w:val="24"/>
        </w:rPr>
        <w:t xml:space="preserve">They do not notify applicants if information is missing. </w:t>
      </w:r>
      <w:r w:rsidR="003760F9">
        <w:rPr>
          <w:rFonts w:ascii="Times New Roman" w:hAnsi="Times New Roman" w:cs="Times New Roman"/>
          <w:sz w:val="24"/>
          <w:szCs w:val="24"/>
        </w:rPr>
        <w:t xml:space="preserve">The </w:t>
      </w:r>
      <w:proofErr w:type="spellStart"/>
      <w:r w:rsidR="003760F9">
        <w:rPr>
          <w:rFonts w:ascii="Times New Roman" w:hAnsi="Times New Roman" w:cs="Times New Roman"/>
          <w:sz w:val="24"/>
          <w:szCs w:val="24"/>
        </w:rPr>
        <w:t>Eboard</w:t>
      </w:r>
      <w:proofErr w:type="spellEnd"/>
      <w:r w:rsidR="003760F9">
        <w:rPr>
          <w:rFonts w:ascii="Times New Roman" w:hAnsi="Times New Roman" w:cs="Times New Roman"/>
          <w:sz w:val="24"/>
          <w:szCs w:val="24"/>
        </w:rPr>
        <w:t xml:space="preserve"> also determines society budgets. </w:t>
      </w:r>
    </w:p>
    <w:p w14:paraId="26BD13BF" w14:textId="67462757" w:rsidR="00970EC9" w:rsidRDefault="00970EC9" w:rsidP="004A4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should be updated – upload on the website, for the last three years. </w:t>
      </w:r>
    </w:p>
    <w:p w14:paraId="0120E658" w14:textId="77777777" w:rsidR="00EC673B" w:rsidRDefault="00EC673B" w:rsidP="004A4B25">
      <w:pPr>
        <w:spacing w:after="0" w:line="240" w:lineRule="auto"/>
        <w:rPr>
          <w:rFonts w:ascii="Times New Roman" w:hAnsi="Times New Roman" w:cs="Times New Roman"/>
          <w:sz w:val="24"/>
          <w:szCs w:val="24"/>
        </w:rPr>
      </w:pPr>
    </w:p>
    <w:p w14:paraId="66317424" w14:textId="79D0516C" w:rsidR="00EC673B" w:rsidRDefault="00EC673B" w:rsidP="004A4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blast notified all graduate students of the election. Vargas, Eric: </w:t>
      </w:r>
      <w:hyperlink r:id="rId8" w:history="1">
        <w:r w:rsidRPr="00234833">
          <w:rPr>
            <w:rStyle w:val="Hyperlink"/>
            <w:rFonts w:ascii="Times New Roman" w:hAnsi="Times New Roman" w:cs="Times New Roman"/>
            <w:sz w:val="24"/>
            <w:szCs w:val="24"/>
          </w:rPr>
          <w:t>vargasera@my.ccsu.edu</w:t>
        </w:r>
      </w:hyperlink>
    </w:p>
    <w:p w14:paraId="12416F6F" w14:textId="456B327E" w:rsidR="00EC673B" w:rsidRDefault="00EC673B" w:rsidP="004A4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Glynis will email </w:t>
      </w:r>
      <w:r w:rsidR="004A7184">
        <w:rPr>
          <w:rFonts w:ascii="Times New Roman" w:hAnsi="Times New Roman" w:cs="Times New Roman"/>
          <w:sz w:val="24"/>
          <w:szCs w:val="24"/>
        </w:rPr>
        <w:t>GSC members</w:t>
      </w:r>
      <w:r>
        <w:rPr>
          <w:rFonts w:ascii="Times New Roman" w:hAnsi="Times New Roman" w:cs="Times New Roman"/>
          <w:sz w:val="24"/>
          <w:szCs w:val="24"/>
        </w:rPr>
        <w:t xml:space="preserve"> what was sent to students. </w:t>
      </w:r>
    </w:p>
    <w:p w14:paraId="47D08895" w14:textId="77777777" w:rsidR="00EC673B" w:rsidRDefault="00EC673B" w:rsidP="004A4B25">
      <w:pPr>
        <w:spacing w:after="0" w:line="240" w:lineRule="auto"/>
        <w:rPr>
          <w:rFonts w:ascii="Times New Roman" w:hAnsi="Times New Roman" w:cs="Times New Roman"/>
          <w:sz w:val="24"/>
          <w:szCs w:val="24"/>
        </w:rPr>
      </w:pPr>
    </w:p>
    <w:p w14:paraId="6F063032" w14:textId="0DB5D378" w:rsidR="00305F61" w:rsidRDefault="00E70C1D" w:rsidP="00305F61">
      <w:pPr>
        <w:spacing w:after="0" w:line="240" w:lineRule="auto"/>
        <w:rPr>
          <w:rFonts w:ascii="Times New Roman" w:hAnsi="Times New Roman" w:cs="Times New Roman"/>
          <w:color w:val="18376A"/>
          <w:sz w:val="12"/>
          <w:szCs w:val="12"/>
        </w:rPr>
      </w:pPr>
      <w:r w:rsidRPr="00C3086D">
        <w:rPr>
          <w:rFonts w:ascii="Times New Roman" w:hAnsi="Times New Roman" w:cs="Times New Roman"/>
          <w:sz w:val="24"/>
          <w:szCs w:val="24"/>
          <w:u w:val="single"/>
        </w:rPr>
        <w:t xml:space="preserve">Dean Glynis </w:t>
      </w:r>
      <w:r w:rsidR="00062298">
        <w:rPr>
          <w:rFonts w:ascii="Times New Roman" w:hAnsi="Times New Roman" w:cs="Times New Roman"/>
          <w:sz w:val="24"/>
          <w:szCs w:val="24"/>
          <w:u w:val="single"/>
        </w:rPr>
        <w:t>Fitzgerald</w:t>
      </w:r>
      <w:r w:rsidRPr="00912643">
        <w:rPr>
          <w:rFonts w:ascii="Times New Roman" w:hAnsi="Times New Roman" w:cs="Times New Roman"/>
          <w:sz w:val="24"/>
          <w:szCs w:val="24"/>
        </w:rPr>
        <w:t>:</w:t>
      </w:r>
      <w:r w:rsidR="00305F61" w:rsidRPr="00305F61">
        <w:rPr>
          <w:rFonts w:ascii="Times New Roman" w:hAnsi="Times New Roman" w:cs="Times New Roman"/>
          <w:color w:val="18376A"/>
          <w:sz w:val="12"/>
          <w:szCs w:val="12"/>
        </w:rPr>
        <w:t xml:space="preserve">  </w:t>
      </w:r>
    </w:p>
    <w:p w14:paraId="093C2DF9" w14:textId="77777777" w:rsidR="002519F9" w:rsidRDefault="002519F9" w:rsidP="007F5C74">
      <w:pPr>
        <w:spacing w:after="0" w:line="240" w:lineRule="auto"/>
        <w:rPr>
          <w:rFonts w:ascii="Times New Roman" w:hAnsi="Times New Roman" w:cs="Times New Roman"/>
          <w:sz w:val="24"/>
          <w:szCs w:val="24"/>
          <w:u w:val="single"/>
        </w:rPr>
      </w:pPr>
    </w:p>
    <w:p w14:paraId="148A812F" w14:textId="0358610D" w:rsidR="003063A6" w:rsidRDefault="003063A6" w:rsidP="007F5C74">
      <w:pPr>
        <w:spacing w:after="0" w:line="240" w:lineRule="auto"/>
        <w:rPr>
          <w:rFonts w:ascii="Times New Roman" w:hAnsi="Times New Roman" w:cs="Times New Roman"/>
          <w:sz w:val="24"/>
          <w:szCs w:val="24"/>
        </w:rPr>
      </w:pPr>
      <w:r>
        <w:rPr>
          <w:rFonts w:ascii="Times New Roman" w:hAnsi="Times New Roman" w:cs="Times New Roman"/>
          <w:sz w:val="24"/>
          <w:szCs w:val="24"/>
        </w:rPr>
        <w:t>Dates and Deadlines:</w:t>
      </w:r>
    </w:p>
    <w:p w14:paraId="757CFD77" w14:textId="7BEE024E" w:rsidR="003063A6" w:rsidRPr="009C05BA" w:rsidRDefault="003063A6" w:rsidP="003063A6">
      <w:pPr>
        <w:pStyle w:val="ListParagraph"/>
        <w:numPr>
          <w:ilvl w:val="0"/>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April</w:t>
      </w:r>
    </w:p>
    <w:p w14:paraId="5714B597" w14:textId="3CFE4694" w:rsidR="003063A6" w:rsidRPr="009C05BA" w:rsidRDefault="003063A6" w:rsidP="003063A6">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13</w:t>
      </w:r>
      <w:r w:rsidRPr="009C05BA">
        <w:rPr>
          <w:rFonts w:ascii="Times New Roman" w:hAnsi="Times New Roman" w:cs="Times New Roman"/>
          <w:color w:val="000000"/>
          <w:vertAlign w:val="superscript"/>
        </w:rPr>
        <w:t>th</w:t>
      </w:r>
      <w:r w:rsidRPr="009C05BA">
        <w:rPr>
          <w:rFonts w:ascii="Times New Roman" w:hAnsi="Times New Roman" w:cs="Times New Roman"/>
          <w:color w:val="000000"/>
        </w:rPr>
        <w:t xml:space="preserve">        Last day to submit final Thesis to have name listed in the commencement </w:t>
      </w:r>
      <w:r w:rsidR="009C05BA">
        <w:rPr>
          <w:rFonts w:ascii="Times New Roman" w:hAnsi="Times New Roman" w:cs="Times New Roman"/>
          <w:color w:val="000000"/>
        </w:rPr>
        <w:tab/>
        <w:t xml:space="preserve">    </w:t>
      </w:r>
      <w:r w:rsidR="009C05BA">
        <w:rPr>
          <w:rFonts w:ascii="Times New Roman" w:hAnsi="Times New Roman" w:cs="Times New Roman"/>
          <w:color w:val="000000"/>
        </w:rPr>
        <w:tab/>
      </w:r>
      <w:r w:rsidR="009C05BA">
        <w:rPr>
          <w:rFonts w:ascii="Times New Roman" w:hAnsi="Times New Roman" w:cs="Times New Roman"/>
          <w:color w:val="000000"/>
        </w:rPr>
        <w:tab/>
      </w:r>
      <w:r w:rsidRPr="009C05BA">
        <w:rPr>
          <w:rFonts w:ascii="Times New Roman" w:hAnsi="Times New Roman" w:cs="Times New Roman"/>
          <w:color w:val="000000"/>
        </w:rPr>
        <w:t>program</w:t>
      </w:r>
    </w:p>
    <w:p w14:paraId="755C2369" w14:textId="775D7CD2" w:rsidR="007D6932" w:rsidRPr="00BF3C03" w:rsidRDefault="003063A6" w:rsidP="007D6932">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TBA       Regalia ordering for May commencement will be announced</w:t>
      </w:r>
    </w:p>
    <w:p w14:paraId="50F21DBB" w14:textId="1D61E4E4" w:rsidR="003063A6" w:rsidRPr="009C05BA" w:rsidRDefault="003063A6" w:rsidP="003063A6">
      <w:pPr>
        <w:pStyle w:val="ListParagraph"/>
        <w:numPr>
          <w:ilvl w:val="0"/>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May</w:t>
      </w:r>
    </w:p>
    <w:p w14:paraId="736B7B0D" w14:textId="4F96C329" w:rsidR="003063A6" w:rsidRPr="009C05BA" w:rsidRDefault="003063A6" w:rsidP="003063A6">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5</w:t>
      </w:r>
      <w:r w:rsidRPr="009C05BA">
        <w:rPr>
          <w:rFonts w:ascii="Times New Roman" w:hAnsi="Times New Roman" w:cs="Times New Roman"/>
          <w:color w:val="000000"/>
          <w:vertAlign w:val="superscript"/>
        </w:rPr>
        <w:t>th</w:t>
      </w:r>
      <w:r w:rsidRPr="009C05BA">
        <w:rPr>
          <w:rFonts w:ascii="Times New Roman" w:hAnsi="Times New Roman" w:cs="Times New Roman"/>
          <w:color w:val="000000"/>
        </w:rPr>
        <w:t>          University Research &amp; Creative Achievement Day</w:t>
      </w:r>
    </w:p>
    <w:p w14:paraId="7D5CA60B" w14:textId="65C9EEE8" w:rsidR="003063A6" w:rsidRPr="009C05BA" w:rsidRDefault="003063A6" w:rsidP="003063A6">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6-12</w:t>
      </w:r>
      <w:r w:rsidRPr="009C05BA">
        <w:rPr>
          <w:rFonts w:ascii="Times New Roman" w:hAnsi="Times New Roman" w:cs="Times New Roman"/>
          <w:color w:val="000000"/>
          <w:vertAlign w:val="superscript"/>
        </w:rPr>
        <w:t>th</w:t>
      </w:r>
      <w:r w:rsidRPr="009C05BA">
        <w:rPr>
          <w:rFonts w:ascii="Times New Roman" w:hAnsi="Times New Roman" w:cs="Times New Roman"/>
          <w:color w:val="000000"/>
        </w:rPr>
        <w:t>    Final Exam week – Capstone final submission</w:t>
      </w:r>
    </w:p>
    <w:p w14:paraId="665AEBCE" w14:textId="0EDF3385" w:rsidR="003063A6" w:rsidRPr="00BD23DD" w:rsidRDefault="003063A6" w:rsidP="003063A6">
      <w:pPr>
        <w:pStyle w:val="ListParagraph"/>
        <w:numPr>
          <w:ilvl w:val="1"/>
          <w:numId w:val="18"/>
        </w:numPr>
        <w:spacing w:after="0" w:line="240" w:lineRule="auto"/>
        <w:rPr>
          <w:rFonts w:ascii="Times New Roman" w:hAnsi="Times New Roman" w:cs="Times New Roman"/>
          <w:color w:val="0D0D0D" w:themeColor="text1" w:themeTint="F2"/>
        </w:rPr>
      </w:pPr>
      <w:r w:rsidRPr="00BD23DD">
        <w:rPr>
          <w:rFonts w:ascii="Times New Roman" w:hAnsi="Times New Roman" w:cs="Times New Roman"/>
          <w:color w:val="0D0D0D" w:themeColor="text1" w:themeTint="F2"/>
        </w:rPr>
        <w:t>18</w:t>
      </w:r>
      <w:r w:rsidRPr="00BD23DD">
        <w:rPr>
          <w:rFonts w:ascii="Times New Roman" w:hAnsi="Times New Roman" w:cs="Times New Roman"/>
          <w:color w:val="0D0D0D" w:themeColor="text1" w:themeTint="F2"/>
          <w:vertAlign w:val="superscript"/>
        </w:rPr>
        <w:t>th</w:t>
      </w:r>
      <w:r w:rsidRPr="00BD23DD">
        <w:rPr>
          <w:rFonts w:ascii="Times New Roman" w:hAnsi="Times New Roman" w:cs="Times New Roman"/>
          <w:color w:val="0D0D0D" w:themeColor="text1" w:themeTint="F2"/>
        </w:rPr>
        <w:t>        Graduate Commencement</w:t>
      </w:r>
    </w:p>
    <w:p w14:paraId="0C8F6290" w14:textId="77777777" w:rsidR="00EC673B" w:rsidRPr="00BD23DD" w:rsidRDefault="00EC673B" w:rsidP="003063A6">
      <w:pPr>
        <w:spacing w:after="0" w:line="240" w:lineRule="auto"/>
        <w:rPr>
          <w:rFonts w:ascii="Times New Roman" w:hAnsi="Times New Roman" w:cs="Times New Roman"/>
          <w:color w:val="0D0D0D" w:themeColor="text1" w:themeTint="F2"/>
        </w:rPr>
      </w:pPr>
    </w:p>
    <w:p w14:paraId="73C4D785" w14:textId="4E87678E" w:rsidR="00EC673B" w:rsidRDefault="00EC673B" w:rsidP="003063A6">
      <w:pPr>
        <w:spacing w:after="0" w:line="240" w:lineRule="auto"/>
        <w:rPr>
          <w:rFonts w:ascii="Times New Roman" w:hAnsi="Times New Roman" w:cs="Times New Roman"/>
          <w:color w:val="0D0D0D" w:themeColor="text1" w:themeTint="F2"/>
        </w:rPr>
      </w:pPr>
      <w:r w:rsidRPr="00BD23DD">
        <w:rPr>
          <w:rFonts w:ascii="Times New Roman" w:hAnsi="Times New Roman" w:cs="Times New Roman"/>
          <w:color w:val="0D0D0D" w:themeColor="text1" w:themeTint="F2"/>
        </w:rPr>
        <w:t xml:space="preserve">If the thesis proposal is received, they may walk – faculty need to give a sense that they are making good progress.  For name listed, with thesis title, thesis needs to </w:t>
      </w:r>
      <w:proofErr w:type="gramStart"/>
      <w:r w:rsidRPr="00BD23DD">
        <w:rPr>
          <w:rFonts w:ascii="Times New Roman" w:hAnsi="Times New Roman" w:cs="Times New Roman"/>
          <w:color w:val="0D0D0D" w:themeColor="text1" w:themeTint="F2"/>
        </w:rPr>
        <w:t>approved</w:t>
      </w:r>
      <w:proofErr w:type="gramEnd"/>
      <w:r w:rsidRPr="00BD23DD">
        <w:rPr>
          <w:rFonts w:ascii="Times New Roman" w:hAnsi="Times New Roman" w:cs="Times New Roman"/>
          <w:color w:val="0D0D0D" w:themeColor="text1" w:themeTint="F2"/>
        </w:rPr>
        <w:t xml:space="preserve"> by the dean by April 13</w:t>
      </w:r>
      <w:r w:rsidRPr="00BD23DD">
        <w:rPr>
          <w:rFonts w:ascii="Times New Roman" w:hAnsi="Times New Roman" w:cs="Times New Roman"/>
          <w:color w:val="0D0D0D" w:themeColor="text1" w:themeTint="F2"/>
          <w:vertAlign w:val="superscript"/>
        </w:rPr>
        <w:t>th</w:t>
      </w:r>
      <w:r w:rsidR="00BD23DD">
        <w:rPr>
          <w:rFonts w:ascii="Times New Roman" w:hAnsi="Times New Roman" w:cs="Times New Roman"/>
          <w:color w:val="0D0D0D" w:themeColor="text1" w:themeTint="F2"/>
        </w:rPr>
        <w:t xml:space="preserve"> (day of reflection). Can write at any point to tell Glynis a student is finished.  Students cannot walk if they are doing comps in the fall. We are getting tight in Kaiser so need to limit amount of students walking based on those students who have actually finished. </w:t>
      </w:r>
    </w:p>
    <w:p w14:paraId="38BD7C06" w14:textId="77777777" w:rsidR="00161EFE" w:rsidRDefault="00161EFE" w:rsidP="003063A6">
      <w:pPr>
        <w:spacing w:after="0" w:line="240" w:lineRule="auto"/>
        <w:rPr>
          <w:rFonts w:ascii="Times New Roman" w:hAnsi="Times New Roman" w:cs="Times New Roman"/>
          <w:color w:val="0D0D0D" w:themeColor="text1" w:themeTint="F2"/>
        </w:rPr>
      </w:pPr>
    </w:p>
    <w:p w14:paraId="584BBBE8" w14:textId="665A5169" w:rsidR="00161EFE" w:rsidRDefault="00161EFE" w:rsidP="003063A6">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Open to ideas about commencement – graduating after undergraduate? XL (</w:t>
      </w:r>
      <w:proofErr w:type="spellStart"/>
      <w:r>
        <w:rPr>
          <w:rFonts w:ascii="Times New Roman" w:hAnsi="Times New Roman" w:cs="Times New Roman"/>
          <w:color w:val="0D0D0D" w:themeColor="text1" w:themeTint="F2"/>
        </w:rPr>
        <w:t>sp</w:t>
      </w:r>
      <w:proofErr w:type="spellEnd"/>
      <w:r>
        <w:rPr>
          <w:rFonts w:ascii="Times New Roman" w:hAnsi="Times New Roman" w:cs="Times New Roman"/>
          <w:color w:val="0D0D0D" w:themeColor="text1" w:themeTint="F2"/>
        </w:rPr>
        <w:t xml:space="preserve">?) center? </w:t>
      </w:r>
      <w:proofErr w:type="spellStart"/>
      <w:r>
        <w:rPr>
          <w:rFonts w:ascii="Times New Roman" w:hAnsi="Times New Roman" w:cs="Times New Roman"/>
          <w:color w:val="0D0D0D" w:themeColor="text1" w:themeTint="F2"/>
        </w:rPr>
        <w:t>Dr</w:t>
      </w:r>
      <w:proofErr w:type="spellEnd"/>
      <w:r>
        <w:rPr>
          <w:rFonts w:ascii="Times New Roman" w:hAnsi="Times New Roman" w:cs="Times New Roman"/>
          <w:color w:val="0D0D0D" w:themeColor="text1" w:themeTint="F2"/>
        </w:rPr>
        <w:t xml:space="preserve"> Toro giving the speech this year; want to celebrate with as broad number as possible. </w:t>
      </w:r>
    </w:p>
    <w:p w14:paraId="09CBB137" w14:textId="77777777" w:rsidR="00161EFE" w:rsidRDefault="00161EFE" w:rsidP="003063A6">
      <w:pPr>
        <w:spacing w:after="0" w:line="240" w:lineRule="auto"/>
        <w:rPr>
          <w:rFonts w:ascii="Times New Roman" w:hAnsi="Times New Roman" w:cs="Times New Roman"/>
          <w:color w:val="0D0D0D" w:themeColor="text1" w:themeTint="F2"/>
        </w:rPr>
      </w:pPr>
    </w:p>
    <w:p w14:paraId="31F21F75" w14:textId="13332D95" w:rsidR="00161EFE" w:rsidRDefault="00161EFE" w:rsidP="003063A6">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Cap and gown – register before April 17</w:t>
      </w:r>
      <w:r w:rsidRPr="00161EFE">
        <w:rPr>
          <w:rFonts w:ascii="Times New Roman" w:hAnsi="Times New Roman" w:cs="Times New Roman"/>
          <w:color w:val="0D0D0D" w:themeColor="text1" w:themeTint="F2"/>
          <w:vertAlign w:val="superscript"/>
        </w:rPr>
        <w:t>th</w:t>
      </w:r>
      <w:r w:rsidR="001C6E4F">
        <w:rPr>
          <w:rFonts w:ascii="Times New Roman" w:hAnsi="Times New Roman" w:cs="Times New Roman"/>
          <w:color w:val="0D0D0D" w:themeColor="text1" w:themeTint="F2"/>
        </w:rPr>
        <w:t xml:space="preserve"> (f</w:t>
      </w:r>
      <w:r>
        <w:rPr>
          <w:rFonts w:ascii="Times New Roman" w:hAnsi="Times New Roman" w:cs="Times New Roman"/>
          <w:color w:val="0D0D0D" w:themeColor="text1" w:themeTint="F2"/>
        </w:rPr>
        <w:t>or students and facul</w:t>
      </w:r>
      <w:r w:rsidR="001C6E4F">
        <w:rPr>
          <w:rFonts w:ascii="Times New Roman" w:hAnsi="Times New Roman" w:cs="Times New Roman"/>
          <w:color w:val="0D0D0D" w:themeColor="text1" w:themeTint="F2"/>
        </w:rPr>
        <w:t xml:space="preserve">ty). </w:t>
      </w:r>
      <w:r w:rsidR="00167DD7">
        <w:rPr>
          <w:rFonts w:ascii="Times New Roman" w:hAnsi="Times New Roman" w:cs="Times New Roman"/>
          <w:color w:val="0D0D0D" w:themeColor="text1" w:themeTint="F2"/>
        </w:rPr>
        <w:t xml:space="preserve">Ccsu.edu/commencement click on Grad and see links to info. </w:t>
      </w:r>
    </w:p>
    <w:p w14:paraId="1401023F" w14:textId="2E4A6FB8" w:rsidR="00167DD7" w:rsidRDefault="00167DD7" w:rsidP="003063A6">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Late fee: $25 if ordered between 17</w:t>
      </w:r>
      <w:r w:rsidRPr="00167DD7">
        <w:rPr>
          <w:rFonts w:ascii="Times New Roman" w:hAnsi="Times New Roman" w:cs="Times New Roman"/>
          <w:color w:val="0D0D0D" w:themeColor="text1" w:themeTint="F2"/>
          <w:vertAlign w:val="superscript"/>
        </w:rPr>
        <w:t>th</w:t>
      </w:r>
      <w:r>
        <w:rPr>
          <w:rFonts w:ascii="Times New Roman" w:hAnsi="Times New Roman" w:cs="Times New Roman"/>
          <w:color w:val="0D0D0D" w:themeColor="text1" w:themeTint="F2"/>
        </w:rPr>
        <w:t xml:space="preserve"> and the 1</w:t>
      </w:r>
      <w:r w:rsidRPr="00167DD7">
        <w:rPr>
          <w:rFonts w:ascii="Times New Roman" w:hAnsi="Times New Roman" w:cs="Times New Roman"/>
          <w:color w:val="0D0D0D" w:themeColor="text1" w:themeTint="F2"/>
          <w:vertAlign w:val="superscript"/>
        </w:rPr>
        <w:t>st</w:t>
      </w:r>
      <w:r>
        <w:rPr>
          <w:rFonts w:ascii="Times New Roman" w:hAnsi="Times New Roman" w:cs="Times New Roman"/>
          <w:color w:val="0D0D0D" w:themeColor="text1" w:themeTint="F2"/>
        </w:rPr>
        <w:t xml:space="preserve">. Not available after the first. Graduate gown is different than the undergraduate gown.  </w:t>
      </w:r>
    </w:p>
    <w:p w14:paraId="615EE0C2" w14:textId="77777777" w:rsidR="00167DD7" w:rsidRDefault="00167DD7" w:rsidP="003063A6">
      <w:pPr>
        <w:spacing w:after="0" w:line="240" w:lineRule="auto"/>
        <w:rPr>
          <w:rFonts w:ascii="Times New Roman" w:hAnsi="Times New Roman" w:cs="Times New Roman"/>
          <w:color w:val="0D0D0D" w:themeColor="text1" w:themeTint="F2"/>
        </w:rPr>
      </w:pPr>
    </w:p>
    <w:p w14:paraId="58E579DC" w14:textId="77777777" w:rsidR="00167DD7" w:rsidRDefault="00167DD7" w:rsidP="003063A6">
      <w:pPr>
        <w:spacing w:after="0" w:line="240" w:lineRule="auto"/>
        <w:rPr>
          <w:rFonts w:ascii="Times New Roman" w:hAnsi="Times New Roman" w:cs="Times New Roman"/>
          <w:color w:val="0D0D0D" w:themeColor="text1" w:themeTint="F2"/>
        </w:rPr>
      </w:pPr>
    </w:p>
    <w:p w14:paraId="5E40197D" w14:textId="2D6872D0" w:rsidR="003063A6" w:rsidRDefault="00062298" w:rsidP="003063A6">
      <w:pPr>
        <w:spacing w:after="0" w:line="240" w:lineRule="auto"/>
        <w:rPr>
          <w:rFonts w:ascii="Times" w:hAnsi="Times" w:cs="Times New Roman"/>
          <w:sz w:val="24"/>
          <w:szCs w:val="24"/>
        </w:rPr>
      </w:pPr>
      <w:r w:rsidRPr="00062298">
        <w:rPr>
          <w:rFonts w:ascii="Times" w:hAnsi="Times" w:cs="Times New Roman"/>
          <w:sz w:val="24"/>
          <w:szCs w:val="24"/>
        </w:rPr>
        <w:t>Notes:</w:t>
      </w:r>
    </w:p>
    <w:p w14:paraId="6015DB20" w14:textId="77777777" w:rsidR="001C6E4F" w:rsidRPr="001C6E4F" w:rsidRDefault="001C6E4F" w:rsidP="001C6E4F">
      <w:pPr>
        <w:pStyle w:val="ListParagraph"/>
        <w:numPr>
          <w:ilvl w:val="0"/>
          <w:numId w:val="33"/>
        </w:numPr>
        <w:spacing w:after="0" w:line="240" w:lineRule="auto"/>
        <w:rPr>
          <w:rFonts w:ascii="Times New Roman" w:hAnsi="Times New Roman" w:cs="Times New Roman"/>
          <w:color w:val="0D0D0D" w:themeColor="text1" w:themeTint="F2"/>
        </w:rPr>
      </w:pPr>
      <w:r w:rsidRPr="001C6E4F">
        <w:rPr>
          <w:rFonts w:ascii="Times New Roman" w:hAnsi="Times New Roman" w:cs="Times New Roman"/>
          <w:color w:val="0D0D0D" w:themeColor="text1" w:themeTint="F2"/>
        </w:rPr>
        <w:t xml:space="preserve">Thanks for the open house involvement.  </w:t>
      </w:r>
    </w:p>
    <w:p w14:paraId="6F17D17B" w14:textId="1DF5FC22" w:rsidR="006A3D80" w:rsidRPr="006A3D80" w:rsidRDefault="006A3D80" w:rsidP="006A3D80">
      <w:pPr>
        <w:pStyle w:val="ListParagraph"/>
        <w:numPr>
          <w:ilvl w:val="0"/>
          <w:numId w:val="33"/>
        </w:numPr>
        <w:spacing w:after="0" w:line="240" w:lineRule="auto"/>
        <w:rPr>
          <w:rFonts w:ascii="Times" w:hAnsi="Times" w:cs="Times New Roman"/>
          <w:sz w:val="24"/>
          <w:szCs w:val="24"/>
        </w:rPr>
      </w:pPr>
      <w:r w:rsidRPr="006A3D80">
        <w:rPr>
          <w:rFonts w:ascii="Times" w:hAnsi="Times" w:cs="Times New Roman"/>
          <w:sz w:val="24"/>
          <w:szCs w:val="24"/>
        </w:rPr>
        <w:t>Commencement</w:t>
      </w:r>
      <w:r w:rsidR="00167DD7">
        <w:rPr>
          <w:rFonts w:ascii="Times" w:hAnsi="Times" w:cs="Times New Roman"/>
          <w:sz w:val="24"/>
          <w:szCs w:val="24"/>
        </w:rPr>
        <w:t xml:space="preserve"> (see above) </w:t>
      </w:r>
    </w:p>
    <w:p w14:paraId="5C210CA6" w14:textId="1DDBDC5C" w:rsidR="00167DD7" w:rsidRDefault="0038767E" w:rsidP="006A3D80">
      <w:pPr>
        <w:pStyle w:val="ListParagraph"/>
        <w:numPr>
          <w:ilvl w:val="0"/>
          <w:numId w:val="33"/>
        </w:numPr>
        <w:spacing w:after="0" w:line="240" w:lineRule="auto"/>
        <w:rPr>
          <w:rFonts w:ascii="Times" w:hAnsi="Times" w:cs="Times New Roman"/>
          <w:sz w:val="24"/>
          <w:szCs w:val="24"/>
        </w:rPr>
      </w:pPr>
      <w:r w:rsidRPr="006A3D80">
        <w:rPr>
          <w:rFonts w:ascii="Times" w:hAnsi="Times" w:cs="Times New Roman"/>
          <w:sz w:val="24"/>
          <w:szCs w:val="24"/>
        </w:rPr>
        <w:t>Update on enrollment efforts</w:t>
      </w:r>
    </w:p>
    <w:p w14:paraId="16A18453" w14:textId="77777777" w:rsidR="00167DD7" w:rsidRDefault="00167DD7" w:rsidP="00167DD7">
      <w:pPr>
        <w:spacing w:after="0" w:line="240" w:lineRule="auto"/>
        <w:rPr>
          <w:rFonts w:ascii="Times" w:hAnsi="Times" w:cs="Times New Roman"/>
          <w:sz w:val="24"/>
          <w:szCs w:val="24"/>
        </w:rPr>
      </w:pPr>
    </w:p>
    <w:p w14:paraId="083A0A81" w14:textId="77777777" w:rsidR="001C6E4F" w:rsidRDefault="001C6E4F" w:rsidP="00167DD7">
      <w:pPr>
        <w:spacing w:after="0" w:line="240" w:lineRule="auto"/>
        <w:rPr>
          <w:rFonts w:ascii="Times" w:hAnsi="Times" w:cs="Times New Roman"/>
          <w:sz w:val="24"/>
          <w:szCs w:val="24"/>
        </w:rPr>
      </w:pPr>
      <w:r>
        <w:rPr>
          <w:rFonts w:ascii="Times" w:hAnsi="Times" w:cs="Times New Roman"/>
          <w:sz w:val="24"/>
          <w:szCs w:val="24"/>
        </w:rPr>
        <w:t>Promotion</w:t>
      </w:r>
    </w:p>
    <w:p w14:paraId="45F9DF3D" w14:textId="35B1BEF2" w:rsidR="00167DD7" w:rsidRPr="001C6E4F" w:rsidRDefault="00167DD7" w:rsidP="001C6E4F">
      <w:pPr>
        <w:pStyle w:val="ListParagraph"/>
        <w:numPr>
          <w:ilvl w:val="0"/>
          <w:numId w:val="36"/>
        </w:numPr>
        <w:spacing w:after="0" w:line="240" w:lineRule="auto"/>
        <w:rPr>
          <w:rFonts w:ascii="Times" w:hAnsi="Times" w:cs="Times New Roman"/>
          <w:sz w:val="24"/>
          <w:szCs w:val="24"/>
        </w:rPr>
      </w:pPr>
      <w:r w:rsidRPr="001C6E4F">
        <w:rPr>
          <w:rFonts w:ascii="Times" w:hAnsi="Times" w:cs="Times New Roman"/>
          <w:sz w:val="24"/>
          <w:szCs w:val="24"/>
        </w:rPr>
        <w:t xml:space="preserve">Grad ads on 84, 91 and route 9 </w:t>
      </w:r>
    </w:p>
    <w:p w14:paraId="00D65715" w14:textId="1DFA332C" w:rsidR="00167DD7" w:rsidRPr="001C6E4F" w:rsidRDefault="001C6E4F" w:rsidP="001C6E4F">
      <w:pPr>
        <w:pStyle w:val="ListParagraph"/>
        <w:numPr>
          <w:ilvl w:val="0"/>
          <w:numId w:val="36"/>
        </w:numPr>
        <w:spacing w:after="0" w:line="240" w:lineRule="auto"/>
        <w:rPr>
          <w:rFonts w:ascii="Times" w:hAnsi="Times" w:cs="Times New Roman"/>
          <w:sz w:val="24"/>
          <w:szCs w:val="24"/>
        </w:rPr>
      </w:pPr>
      <w:r>
        <w:rPr>
          <w:rFonts w:ascii="Times" w:hAnsi="Times" w:cs="Times New Roman"/>
          <w:sz w:val="24"/>
          <w:szCs w:val="24"/>
        </w:rPr>
        <w:t>Billboards are going</w:t>
      </w:r>
    </w:p>
    <w:p w14:paraId="2679A07B" w14:textId="5AAB510E" w:rsidR="00167DD7" w:rsidRPr="001C6E4F" w:rsidRDefault="00167DD7" w:rsidP="001C6E4F">
      <w:pPr>
        <w:pStyle w:val="ListParagraph"/>
        <w:numPr>
          <w:ilvl w:val="0"/>
          <w:numId w:val="36"/>
        </w:numPr>
        <w:spacing w:after="0" w:line="240" w:lineRule="auto"/>
        <w:rPr>
          <w:rFonts w:ascii="Times" w:hAnsi="Times" w:cs="Times New Roman"/>
          <w:sz w:val="24"/>
          <w:szCs w:val="24"/>
        </w:rPr>
      </w:pPr>
      <w:r w:rsidRPr="001C6E4F">
        <w:rPr>
          <w:rFonts w:ascii="Times" w:hAnsi="Times" w:cs="Times New Roman"/>
          <w:sz w:val="24"/>
          <w:szCs w:val="24"/>
        </w:rPr>
        <w:t xml:space="preserve">Commercial is running </w:t>
      </w:r>
    </w:p>
    <w:p w14:paraId="25020123" w14:textId="77777777" w:rsidR="00167DD7" w:rsidRDefault="00167DD7" w:rsidP="00167DD7">
      <w:pPr>
        <w:spacing w:after="0" w:line="240" w:lineRule="auto"/>
        <w:rPr>
          <w:rFonts w:ascii="Times" w:hAnsi="Times" w:cs="Times New Roman"/>
          <w:sz w:val="24"/>
          <w:szCs w:val="24"/>
        </w:rPr>
      </w:pPr>
    </w:p>
    <w:p w14:paraId="230D921E" w14:textId="2886F867" w:rsidR="00167DD7" w:rsidRDefault="00167DD7" w:rsidP="00167DD7">
      <w:pPr>
        <w:spacing w:after="0" w:line="240" w:lineRule="auto"/>
        <w:rPr>
          <w:rFonts w:ascii="Times" w:hAnsi="Times" w:cs="Times New Roman"/>
          <w:sz w:val="24"/>
          <w:szCs w:val="24"/>
        </w:rPr>
      </w:pPr>
      <w:r>
        <w:rPr>
          <w:rFonts w:ascii="Times" w:hAnsi="Times" w:cs="Times New Roman"/>
          <w:sz w:val="24"/>
          <w:szCs w:val="24"/>
        </w:rPr>
        <w:t>See handout for five key messages that the dean shares: come for 21</w:t>
      </w:r>
      <w:r w:rsidRPr="00167DD7">
        <w:rPr>
          <w:rFonts w:ascii="Times" w:hAnsi="Times" w:cs="Times New Roman"/>
          <w:sz w:val="24"/>
          <w:szCs w:val="24"/>
          <w:vertAlign w:val="superscript"/>
        </w:rPr>
        <w:t>st</w:t>
      </w:r>
      <w:r>
        <w:rPr>
          <w:rFonts w:ascii="Times" w:hAnsi="Times" w:cs="Times New Roman"/>
          <w:sz w:val="24"/>
          <w:szCs w:val="24"/>
        </w:rPr>
        <w:t xml:space="preserve"> century needs; community focused resource – we bring our programs into the community; awareness of university as cultural center; work together with community to address workforce development and work with each other; driving business, economic, innovative development. </w:t>
      </w:r>
    </w:p>
    <w:p w14:paraId="5DDDB52B" w14:textId="77777777" w:rsidR="00F3737A" w:rsidRDefault="00F3737A" w:rsidP="00167DD7">
      <w:pPr>
        <w:spacing w:after="0" w:line="240" w:lineRule="auto"/>
        <w:rPr>
          <w:rFonts w:ascii="Times" w:hAnsi="Times" w:cs="Times New Roman"/>
          <w:sz w:val="24"/>
          <w:szCs w:val="24"/>
        </w:rPr>
      </w:pPr>
    </w:p>
    <w:p w14:paraId="1D7C07E4" w14:textId="610AA386" w:rsidR="00F3737A" w:rsidRDefault="00F3737A" w:rsidP="00167DD7">
      <w:pPr>
        <w:spacing w:after="0" w:line="240" w:lineRule="auto"/>
        <w:rPr>
          <w:rFonts w:ascii="Times" w:hAnsi="Times" w:cs="Times New Roman"/>
          <w:sz w:val="24"/>
          <w:szCs w:val="24"/>
        </w:rPr>
      </w:pPr>
      <w:r>
        <w:rPr>
          <w:rFonts w:ascii="Times" w:hAnsi="Times" w:cs="Times New Roman"/>
          <w:sz w:val="24"/>
          <w:szCs w:val="24"/>
        </w:rPr>
        <w:t xml:space="preserve">(Leyla – add or specify diversity on campus.) </w:t>
      </w:r>
    </w:p>
    <w:p w14:paraId="73FFE5F2" w14:textId="77777777" w:rsidR="00167DD7" w:rsidRDefault="00167DD7" w:rsidP="00167DD7">
      <w:pPr>
        <w:spacing w:after="0" w:line="240" w:lineRule="auto"/>
        <w:rPr>
          <w:rFonts w:ascii="Times" w:hAnsi="Times" w:cs="Times New Roman"/>
          <w:sz w:val="24"/>
          <w:szCs w:val="24"/>
        </w:rPr>
      </w:pPr>
    </w:p>
    <w:p w14:paraId="2527E760" w14:textId="5CF458DD" w:rsidR="00167DD7" w:rsidRDefault="00167DD7" w:rsidP="00167DD7">
      <w:pPr>
        <w:spacing w:after="0" w:line="240" w:lineRule="auto"/>
        <w:rPr>
          <w:rFonts w:ascii="Times" w:hAnsi="Times" w:cs="Times New Roman"/>
          <w:sz w:val="24"/>
          <w:szCs w:val="24"/>
        </w:rPr>
      </w:pPr>
      <w:r>
        <w:rPr>
          <w:rFonts w:ascii="Times" w:hAnsi="Times" w:cs="Times New Roman"/>
          <w:sz w:val="24"/>
          <w:szCs w:val="24"/>
        </w:rPr>
        <w:t xml:space="preserve">See form:  Fill out the rest. Does this represent the department or program well? Due, April 17 2017.  Specify any new programs we are or will be exploring.  </w:t>
      </w:r>
    </w:p>
    <w:p w14:paraId="58F24FF0" w14:textId="77777777" w:rsidR="00167DD7" w:rsidRDefault="00167DD7" w:rsidP="00167DD7">
      <w:pPr>
        <w:spacing w:after="0" w:line="240" w:lineRule="auto"/>
        <w:rPr>
          <w:rFonts w:ascii="Times" w:hAnsi="Times" w:cs="Times New Roman"/>
          <w:sz w:val="24"/>
          <w:szCs w:val="24"/>
        </w:rPr>
      </w:pPr>
    </w:p>
    <w:p w14:paraId="62F19B2D" w14:textId="3BE9E438" w:rsidR="00167DD7" w:rsidRDefault="00167DD7" w:rsidP="00167DD7">
      <w:pPr>
        <w:spacing w:after="0" w:line="240" w:lineRule="auto"/>
        <w:rPr>
          <w:rFonts w:ascii="Times" w:hAnsi="Times" w:cs="Times New Roman"/>
          <w:sz w:val="24"/>
          <w:szCs w:val="24"/>
        </w:rPr>
      </w:pPr>
      <w:r>
        <w:rPr>
          <w:rFonts w:ascii="Times" w:hAnsi="Times" w:cs="Times New Roman"/>
          <w:sz w:val="24"/>
          <w:szCs w:val="24"/>
        </w:rPr>
        <w:t xml:space="preserve">Dr. Toro has identified goals for enrollment – 20 to 25% of 15,000 of total enrollment. We need to work together to achieve that.  Ways to expand current offerings to larger audience? </w:t>
      </w:r>
    </w:p>
    <w:p w14:paraId="06E409AC" w14:textId="77777777" w:rsidR="00167DD7" w:rsidRPr="00167DD7" w:rsidRDefault="00167DD7" w:rsidP="00167DD7">
      <w:pPr>
        <w:spacing w:after="0" w:line="240" w:lineRule="auto"/>
        <w:rPr>
          <w:rFonts w:ascii="Times" w:hAnsi="Times" w:cs="Times New Roman"/>
          <w:sz w:val="24"/>
          <w:szCs w:val="24"/>
        </w:rPr>
      </w:pPr>
    </w:p>
    <w:p w14:paraId="780D330E" w14:textId="2D6C9F9E" w:rsidR="006A3D80" w:rsidRDefault="006A3D80" w:rsidP="006A3D80">
      <w:pPr>
        <w:pStyle w:val="ListParagraph"/>
        <w:numPr>
          <w:ilvl w:val="0"/>
          <w:numId w:val="33"/>
        </w:numPr>
        <w:spacing w:after="0" w:line="240" w:lineRule="auto"/>
        <w:rPr>
          <w:rFonts w:ascii="Times" w:hAnsi="Times" w:cs="Times New Roman"/>
          <w:sz w:val="24"/>
          <w:szCs w:val="24"/>
        </w:rPr>
      </w:pPr>
      <w:r w:rsidRPr="006A3D80">
        <w:rPr>
          <w:rFonts w:ascii="Times" w:hAnsi="Times" w:cs="Times New Roman"/>
          <w:sz w:val="24"/>
          <w:szCs w:val="24"/>
        </w:rPr>
        <w:t>New Programs</w:t>
      </w:r>
    </w:p>
    <w:p w14:paraId="16E5145C" w14:textId="57EA9833" w:rsidR="00167DD7" w:rsidRDefault="00167DD7" w:rsidP="00167DD7">
      <w:pPr>
        <w:spacing w:after="0" w:line="240" w:lineRule="auto"/>
        <w:rPr>
          <w:rFonts w:ascii="Times" w:hAnsi="Times" w:cs="Times New Roman"/>
          <w:sz w:val="24"/>
          <w:szCs w:val="24"/>
        </w:rPr>
      </w:pPr>
      <w:r>
        <w:rPr>
          <w:rFonts w:ascii="Times" w:hAnsi="Times" w:cs="Times New Roman"/>
          <w:sz w:val="24"/>
          <w:szCs w:val="24"/>
        </w:rPr>
        <w:t xml:space="preserve">Online, abroad, summer institutes, training needed or other support. How can the dean help us meet our goals?  One for each program.  Help to design five year plan. The form will be online or circulated electronically.  </w:t>
      </w:r>
      <w:r w:rsidR="00F3737A">
        <w:rPr>
          <w:rFonts w:ascii="Times" w:hAnsi="Times" w:cs="Times New Roman"/>
          <w:sz w:val="24"/>
          <w:szCs w:val="24"/>
        </w:rPr>
        <w:t xml:space="preserve">Target 271 FT students for this coming fall.  </w:t>
      </w:r>
    </w:p>
    <w:p w14:paraId="703034F4" w14:textId="77777777" w:rsidR="00F3737A" w:rsidRDefault="00F3737A" w:rsidP="00167DD7">
      <w:pPr>
        <w:spacing w:after="0" w:line="240" w:lineRule="auto"/>
        <w:rPr>
          <w:rFonts w:ascii="Times" w:hAnsi="Times" w:cs="Times New Roman"/>
          <w:sz w:val="24"/>
          <w:szCs w:val="24"/>
        </w:rPr>
      </w:pPr>
    </w:p>
    <w:p w14:paraId="046C565A" w14:textId="29555385" w:rsidR="00F3737A" w:rsidRPr="00167DD7" w:rsidRDefault="00F3737A" w:rsidP="00167DD7">
      <w:pPr>
        <w:spacing w:after="0" w:line="240" w:lineRule="auto"/>
        <w:rPr>
          <w:rFonts w:ascii="Times" w:hAnsi="Times" w:cs="Times New Roman"/>
          <w:sz w:val="24"/>
          <w:szCs w:val="24"/>
        </w:rPr>
      </w:pPr>
      <w:r>
        <w:rPr>
          <w:rFonts w:ascii="Times" w:hAnsi="Times" w:cs="Times New Roman"/>
          <w:sz w:val="24"/>
          <w:szCs w:val="24"/>
        </w:rPr>
        <w:t xml:space="preserve">Letter of approval to be SARA STATE: we can offer our online courses in any other place that is also a SARA state.  We can advertise our online offerings throughout the nation.  Opportunity for Spanish, OCP accounting; data mining; even online for course specific level.  Not in state tuition.  </w:t>
      </w:r>
      <w:r w:rsidR="000A3C4F">
        <w:rPr>
          <w:rFonts w:ascii="Times" w:hAnsi="Times" w:cs="Times New Roman"/>
          <w:sz w:val="24"/>
          <w:szCs w:val="24"/>
        </w:rPr>
        <w:t xml:space="preserve">Now that CT is SARA available: CCSU, Charter Oak, Sacred Heart … We have a window of opportunity in competition with other schools.  </w:t>
      </w:r>
    </w:p>
    <w:p w14:paraId="68F73777" w14:textId="77777777" w:rsidR="006A3D80" w:rsidRDefault="006A3D80" w:rsidP="007F5C74">
      <w:pPr>
        <w:spacing w:after="0" w:line="240" w:lineRule="auto"/>
        <w:rPr>
          <w:rFonts w:ascii="Times New Roman" w:hAnsi="Times New Roman" w:cs="Times New Roman"/>
          <w:sz w:val="24"/>
          <w:szCs w:val="24"/>
          <w:u w:val="single"/>
        </w:rPr>
      </w:pPr>
    </w:p>
    <w:p w14:paraId="4E45A8C7" w14:textId="1145D0AD" w:rsidR="00374004" w:rsidRDefault="00E70C1D" w:rsidP="007F5C74">
      <w:pPr>
        <w:spacing w:after="0" w:line="240" w:lineRule="auto"/>
        <w:rPr>
          <w:rFonts w:ascii="Times New Roman" w:hAnsi="Times New Roman" w:cs="Times New Roman"/>
          <w:sz w:val="24"/>
          <w:szCs w:val="24"/>
        </w:rPr>
      </w:pPr>
      <w:r w:rsidRPr="007F5C74">
        <w:rPr>
          <w:rFonts w:ascii="Times New Roman" w:hAnsi="Times New Roman" w:cs="Times New Roman"/>
          <w:sz w:val="24"/>
          <w:szCs w:val="24"/>
          <w:u w:val="single"/>
        </w:rPr>
        <w:t xml:space="preserve">Graduate </w:t>
      </w:r>
      <w:r w:rsidR="0038767E">
        <w:rPr>
          <w:rFonts w:ascii="Times New Roman" w:hAnsi="Times New Roman" w:cs="Times New Roman"/>
          <w:sz w:val="24"/>
          <w:szCs w:val="24"/>
          <w:u w:val="single"/>
        </w:rPr>
        <w:t xml:space="preserve">Recruitment and </w:t>
      </w:r>
      <w:r w:rsidRPr="007F5C74">
        <w:rPr>
          <w:rFonts w:ascii="Times New Roman" w:hAnsi="Times New Roman" w:cs="Times New Roman"/>
          <w:sz w:val="24"/>
          <w:szCs w:val="24"/>
          <w:u w:val="single"/>
        </w:rPr>
        <w:t>Admissions</w:t>
      </w:r>
      <w:r w:rsidR="00810F30">
        <w:rPr>
          <w:rFonts w:ascii="Times New Roman" w:hAnsi="Times New Roman" w:cs="Times New Roman"/>
          <w:sz w:val="24"/>
          <w:szCs w:val="24"/>
          <w:u w:val="single"/>
        </w:rPr>
        <w:t>:</w:t>
      </w:r>
      <w:r w:rsidRPr="00E70C1D">
        <w:rPr>
          <w:rFonts w:ascii="Times New Roman" w:hAnsi="Times New Roman" w:cs="Times New Roman"/>
          <w:sz w:val="24"/>
          <w:szCs w:val="24"/>
        </w:rPr>
        <w:t xml:space="preserve"> </w:t>
      </w:r>
      <w:r w:rsidR="00CE2CEC">
        <w:rPr>
          <w:rFonts w:ascii="Times New Roman" w:hAnsi="Times New Roman" w:cs="Times New Roman"/>
          <w:sz w:val="24"/>
          <w:szCs w:val="24"/>
        </w:rPr>
        <w:t xml:space="preserve">Assoc. </w:t>
      </w:r>
      <w:r w:rsidRPr="00E70C1D">
        <w:rPr>
          <w:rFonts w:ascii="Times New Roman" w:hAnsi="Times New Roman" w:cs="Times New Roman"/>
          <w:sz w:val="24"/>
          <w:szCs w:val="24"/>
        </w:rPr>
        <w:t>Director Pat Gardner</w:t>
      </w:r>
    </w:p>
    <w:p w14:paraId="5974B2B6" w14:textId="77777777" w:rsidR="00B37E9C" w:rsidRDefault="00B37E9C" w:rsidP="00B37E9C">
      <w:pPr>
        <w:spacing w:after="0" w:line="240" w:lineRule="auto"/>
        <w:rPr>
          <w:rFonts w:ascii="Calibri" w:eastAsia="Times New Roman" w:hAnsi="Calibri" w:cs="Times New Roman"/>
          <w:color w:val="1F497D"/>
          <w:shd w:val="clear" w:color="auto" w:fill="FFFFFF"/>
        </w:rPr>
      </w:pPr>
    </w:p>
    <w:p w14:paraId="2FD3791A" w14:textId="77777777" w:rsidR="00167DD7" w:rsidRDefault="00B37E9C" w:rsidP="00B37E9C">
      <w:pPr>
        <w:pStyle w:val="ListParagraph"/>
        <w:numPr>
          <w:ilvl w:val="0"/>
          <w:numId w:val="34"/>
        </w:numPr>
        <w:spacing w:after="0" w:line="240" w:lineRule="auto"/>
        <w:rPr>
          <w:rFonts w:asciiTheme="majorHAnsi" w:eastAsia="Times New Roman" w:hAnsiTheme="majorHAnsi" w:cs="Times New Roman"/>
          <w:sz w:val="24"/>
          <w:szCs w:val="24"/>
        </w:rPr>
      </w:pPr>
      <w:r w:rsidRPr="00B37E9C">
        <w:rPr>
          <w:rFonts w:asciiTheme="majorHAnsi" w:eastAsia="Times New Roman" w:hAnsiTheme="majorHAnsi" w:cs="Times New Roman"/>
          <w:sz w:val="24"/>
          <w:szCs w:val="24"/>
          <w:shd w:val="clear" w:color="auto" w:fill="FFFFFF"/>
        </w:rPr>
        <w:t>Fall 2017 Graduate Open House Date</w:t>
      </w:r>
    </w:p>
    <w:p w14:paraId="5C202D3F" w14:textId="5ED9B76E" w:rsidR="00B37E9C" w:rsidRPr="000A3C4F" w:rsidRDefault="00B37E9C" w:rsidP="00B37E9C">
      <w:pPr>
        <w:pStyle w:val="ListParagraph"/>
        <w:numPr>
          <w:ilvl w:val="0"/>
          <w:numId w:val="34"/>
        </w:numPr>
        <w:spacing w:after="0" w:line="240" w:lineRule="auto"/>
        <w:rPr>
          <w:rFonts w:asciiTheme="majorHAnsi" w:eastAsia="Times New Roman" w:hAnsiTheme="majorHAnsi" w:cs="Times New Roman"/>
          <w:sz w:val="24"/>
          <w:szCs w:val="24"/>
        </w:rPr>
      </w:pPr>
      <w:r w:rsidRPr="00167DD7">
        <w:rPr>
          <w:rFonts w:asciiTheme="majorHAnsi" w:eastAsia="Times New Roman" w:hAnsiTheme="majorHAnsi" w:cs="Times New Roman"/>
          <w:sz w:val="24"/>
          <w:szCs w:val="24"/>
          <w:shd w:val="clear" w:color="auto" w:fill="FFFFFF"/>
        </w:rPr>
        <w:t xml:space="preserve"> Saturday, October 14</w:t>
      </w:r>
      <w:r w:rsidRPr="00167DD7">
        <w:rPr>
          <w:rFonts w:asciiTheme="majorHAnsi" w:eastAsia="Times New Roman" w:hAnsiTheme="majorHAnsi" w:cs="Times New Roman"/>
          <w:sz w:val="24"/>
          <w:szCs w:val="24"/>
          <w:vertAlign w:val="superscript"/>
        </w:rPr>
        <w:t>th</w:t>
      </w:r>
      <w:r w:rsidRPr="00167DD7">
        <w:rPr>
          <w:rFonts w:asciiTheme="majorHAnsi" w:eastAsia="Times New Roman" w:hAnsiTheme="majorHAnsi" w:cs="Times New Roman"/>
          <w:sz w:val="24"/>
          <w:szCs w:val="24"/>
          <w:shd w:val="clear" w:color="auto" w:fill="FFFFFF"/>
        </w:rPr>
        <w:t>, 11:00am – 1:00pm.</w:t>
      </w:r>
    </w:p>
    <w:p w14:paraId="2D9D0A72" w14:textId="77777777" w:rsidR="000A3C4F" w:rsidRDefault="000A3C4F" w:rsidP="000A3C4F">
      <w:pPr>
        <w:spacing w:after="0" w:line="240" w:lineRule="auto"/>
        <w:rPr>
          <w:rFonts w:asciiTheme="majorHAnsi" w:eastAsia="Times New Roman" w:hAnsiTheme="majorHAnsi" w:cs="Times New Roman"/>
          <w:sz w:val="24"/>
          <w:szCs w:val="24"/>
        </w:rPr>
      </w:pPr>
    </w:p>
    <w:p w14:paraId="54ECA20C" w14:textId="5AC09E16" w:rsidR="000A3C4F" w:rsidRDefault="000A3C4F" w:rsidP="000A3C4F">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If using </w:t>
      </w:r>
      <w:proofErr w:type="spellStart"/>
      <w:r>
        <w:rPr>
          <w:rFonts w:asciiTheme="majorHAnsi" w:eastAsia="Times New Roman" w:hAnsiTheme="majorHAnsi" w:cs="Times New Roman"/>
          <w:sz w:val="24"/>
          <w:szCs w:val="24"/>
        </w:rPr>
        <w:t>WebNow</w:t>
      </w:r>
      <w:proofErr w:type="spellEnd"/>
      <w:r>
        <w:rPr>
          <w:rFonts w:asciiTheme="majorHAnsi" w:eastAsia="Times New Roman" w:hAnsiTheme="majorHAnsi" w:cs="Times New Roman"/>
          <w:sz w:val="24"/>
          <w:szCs w:val="24"/>
        </w:rPr>
        <w:t xml:space="preserve">, glitch with routing; IT knows about it; </w:t>
      </w:r>
    </w:p>
    <w:p w14:paraId="15117BA1" w14:textId="3086783B" w:rsidR="000A3C4F" w:rsidRDefault="000A3C4F" w:rsidP="000A3C4F">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Email Pat if want her to process by hand; </w:t>
      </w:r>
    </w:p>
    <w:p w14:paraId="2A7DA097" w14:textId="77777777" w:rsidR="000A3C4F" w:rsidRDefault="000A3C4F" w:rsidP="000A3C4F">
      <w:pPr>
        <w:spacing w:after="0" w:line="240" w:lineRule="auto"/>
        <w:rPr>
          <w:rFonts w:asciiTheme="majorHAnsi" w:eastAsia="Times New Roman" w:hAnsiTheme="majorHAnsi" w:cs="Times New Roman"/>
          <w:sz w:val="24"/>
          <w:szCs w:val="24"/>
        </w:rPr>
      </w:pPr>
    </w:p>
    <w:p w14:paraId="31BF2BD4" w14:textId="29E422E7" w:rsidR="000A3C4F" w:rsidRDefault="000A3C4F" w:rsidP="000A3C4F">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Open House – thank you from spring support; </w:t>
      </w:r>
    </w:p>
    <w:p w14:paraId="142D535F" w14:textId="4EFA89EF" w:rsidR="000A3C4F" w:rsidRDefault="000A3C4F" w:rsidP="000A3C4F">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Walk ins and registered: 109 compared with 128 last year; </w:t>
      </w:r>
    </w:p>
    <w:p w14:paraId="151B2F84" w14:textId="2EFD5459" w:rsidR="000A3C4F" w:rsidRDefault="000A3C4F" w:rsidP="000A3C4F">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Last year, recruitment for EDD K-12 so about even from last year</w:t>
      </w:r>
    </w:p>
    <w:p w14:paraId="31413E3C" w14:textId="77777777" w:rsidR="000A3C4F" w:rsidRDefault="000A3C4F" w:rsidP="000A3C4F">
      <w:pPr>
        <w:spacing w:after="0" w:line="240" w:lineRule="auto"/>
        <w:rPr>
          <w:rFonts w:asciiTheme="majorHAnsi" w:eastAsia="Times New Roman" w:hAnsiTheme="majorHAnsi" w:cs="Times New Roman"/>
          <w:sz w:val="24"/>
          <w:szCs w:val="24"/>
        </w:rPr>
      </w:pPr>
    </w:p>
    <w:p w14:paraId="479997EC" w14:textId="3567B14E" w:rsidR="000A3C4F" w:rsidRDefault="000A3C4F" w:rsidP="000A3C4F">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Will be sending information for anyone who registered and or attended and or whether they applied.  Leads to contact individually.  Graduate coordinator/ contact will get info</w:t>
      </w:r>
    </w:p>
    <w:p w14:paraId="427C4B75" w14:textId="77777777" w:rsidR="000A3C4F" w:rsidRDefault="000A3C4F" w:rsidP="000A3C4F">
      <w:pPr>
        <w:spacing w:after="0" w:line="240" w:lineRule="auto"/>
        <w:rPr>
          <w:rFonts w:asciiTheme="majorHAnsi" w:eastAsia="Times New Roman" w:hAnsiTheme="majorHAnsi" w:cs="Times New Roman"/>
          <w:sz w:val="24"/>
          <w:szCs w:val="24"/>
        </w:rPr>
      </w:pPr>
    </w:p>
    <w:p w14:paraId="6609C318" w14:textId="27AE9E8C" w:rsidR="000A3C4F" w:rsidRPr="000A3C4F" w:rsidRDefault="000A3C4F" w:rsidP="000A3C4F">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FALL OCT 14, Saturday 11-1:00 Graduate Open House for fall… </w:t>
      </w:r>
    </w:p>
    <w:p w14:paraId="6168C85C" w14:textId="77777777" w:rsidR="00374004" w:rsidRDefault="00374004" w:rsidP="007F5C74">
      <w:pPr>
        <w:spacing w:after="0" w:line="240" w:lineRule="auto"/>
        <w:rPr>
          <w:rFonts w:ascii="Times New Roman" w:hAnsi="Times New Roman" w:cs="Times New Roman"/>
          <w:sz w:val="24"/>
          <w:szCs w:val="24"/>
          <w:u w:val="single"/>
        </w:rPr>
      </w:pPr>
    </w:p>
    <w:p w14:paraId="0BDB6B1C" w14:textId="77777777" w:rsidR="00E70C1D" w:rsidRPr="007F5C74" w:rsidRDefault="00E70C1D" w:rsidP="00374004">
      <w:pPr>
        <w:spacing w:after="0" w:line="240" w:lineRule="auto"/>
        <w:rPr>
          <w:rFonts w:ascii="Times New Roman" w:hAnsi="Times New Roman" w:cs="Times New Roman"/>
          <w:sz w:val="24"/>
          <w:szCs w:val="24"/>
          <w:u w:val="single"/>
        </w:rPr>
      </w:pPr>
      <w:r w:rsidRPr="007F5C74">
        <w:rPr>
          <w:rFonts w:ascii="Times New Roman" w:hAnsi="Times New Roman" w:cs="Times New Roman"/>
          <w:sz w:val="24"/>
          <w:szCs w:val="24"/>
          <w:u w:val="single"/>
        </w:rPr>
        <w:t>Standing Committees</w:t>
      </w:r>
    </w:p>
    <w:p w14:paraId="7BA8C40B" w14:textId="77777777" w:rsidR="002E40A5" w:rsidRDefault="002E40A5" w:rsidP="00374004">
      <w:pPr>
        <w:spacing w:after="0" w:line="240" w:lineRule="auto"/>
        <w:rPr>
          <w:rFonts w:ascii="Times New Roman" w:hAnsi="Times New Roman" w:cs="Times New Roman"/>
          <w:b/>
          <w:sz w:val="24"/>
          <w:szCs w:val="24"/>
        </w:rPr>
      </w:pPr>
    </w:p>
    <w:p w14:paraId="5EBCE2B4" w14:textId="2CF1A3A1" w:rsidR="004B043E" w:rsidRDefault="00E70C1D" w:rsidP="0038767E">
      <w:pPr>
        <w:spacing w:after="0" w:line="240" w:lineRule="auto"/>
        <w:rPr>
          <w:rFonts w:ascii="Times New Roman" w:hAnsi="Times New Roman" w:cs="Times New Roman"/>
        </w:rPr>
      </w:pPr>
      <w:r w:rsidRPr="00374004">
        <w:rPr>
          <w:rFonts w:ascii="Times New Roman" w:hAnsi="Times New Roman" w:cs="Times New Roman"/>
          <w:b/>
          <w:sz w:val="24"/>
          <w:szCs w:val="24"/>
        </w:rPr>
        <w:t>CURRICULUM</w:t>
      </w:r>
      <w:r w:rsidRPr="00E70C1D">
        <w:rPr>
          <w:rFonts w:ascii="Times New Roman" w:hAnsi="Times New Roman" w:cs="Times New Roman"/>
          <w:sz w:val="24"/>
          <w:szCs w:val="24"/>
        </w:rPr>
        <w:t xml:space="preserve">- Chair:  </w:t>
      </w:r>
      <w:r w:rsidR="003A7825">
        <w:rPr>
          <w:rFonts w:ascii="Times New Roman" w:hAnsi="Times New Roman" w:cs="Times New Roman"/>
          <w:sz w:val="24"/>
          <w:szCs w:val="24"/>
        </w:rPr>
        <w:t>Laura Jacobson</w:t>
      </w:r>
      <w:r w:rsidR="002D15AE">
        <w:rPr>
          <w:rFonts w:ascii="Times New Roman" w:hAnsi="Times New Roman" w:cs="Times New Roman"/>
          <w:sz w:val="24"/>
          <w:szCs w:val="24"/>
        </w:rPr>
        <w:t xml:space="preserve">; </w:t>
      </w:r>
      <w:r w:rsidRPr="00E70C1D">
        <w:rPr>
          <w:rFonts w:ascii="Times New Roman" w:hAnsi="Times New Roman" w:cs="Times New Roman"/>
          <w:sz w:val="24"/>
          <w:szCs w:val="24"/>
        </w:rPr>
        <w:t>Me</w:t>
      </w:r>
      <w:r w:rsidR="00E17C74">
        <w:rPr>
          <w:rFonts w:ascii="Times New Roman" w:hAnsi="Times New Roman" w:cs="Times New Roman"/>
          <w:sz w:val="24"/>
          <w:szCs w:val="24"/>
        </w:rPr>
        <w:t xml:space="preserve">mbers: </w:t>
      </w:r>
      <w:r w:rsidR="008C49E2">
        <w:rPr>
          <w:rFonts w:ascii="Times New Roman" w:hAnsi="Times New Roman" w:cs="Times New Roman"/>
          <w:sz w:val="24"/>
          <w:szCs w:val="24"/>
        </w:rPr>
        <w:t>N. Castaneda</w:t>
      </w:r>
      <w:r w:rsidR="002D15AE">
        <w:rPr>
          <w:rFonts w:ascii="Times New Roman" w:hAnsi="Times New Roman" w:cs="Times New Roman"/>
          <w:sz w:val="24"/>
          <w:szCs w:val="24"/>
        </w:rPr>
        <w:t xml:space="preserve">, E. Thornton, </w:t>
      </w:r>
      <w:r w:rsidR="00E17C74">
        <w:rPr>
          <w:rFonts w:ascii="Times New Roman" w:hAnsi="Times New Roman" w:cs="Times New Roman"/>
          <w:sz w:val="24"/>
          <w:szCs w:val="24"/>
        </w:rPr>
        <w:t>S</w:t>
      </w:r>
      <w:r w:rsidR="002D15AE">
        <w:rPr>
          <w:rFonts w:ascii="Times New Roman" w:hAnsi="Times New Roman" w:cs="Times New Roman"/>
          <w:sz w:val="24"/>
          <w:szCs w:val="24"/>
        </w:rPr>
        <w:t>.</w:t>
      </w:r>
      <w:r w:rsidR="00E17C74">
        <w:rPr>
          <w:rFonts w:ascii="Times New Roman" w:hAnsi="Times New Roman" w:cs="Times New Roman"/>
          <w:sz w:val="24"/>
          <w:szCs w:val="24"/>
        </w:rPr>
        <w:t xml:space="preserve"> Wu, </w:t>
      </w:r>
      <w:r w:rsidR="00786A49">
        <w:rPr>
          <w:rFonts w:ascii="Times New Roman" w:hAnsi="Times New Roman" w:cs="Times New Roman"/>
          <w:sz w:val="24"/>
          <w:szCs w:val="24"/>
        </w:rPr>
        <w:t xml:space="preserve">E.; J. </w:t>
      </w:r>
      <w:proofErr w:type="spellStart"/>
      <w:r w:rsidR="00786A49">
        <w:rPr>
          <w:rFonts w:ascii="Times New Roman" w:hAnsi="Times New Roman" w:cs="Times New Roman"/>
          <w:sz w:val="24"/>
          <w:szCs w:val="24"/>
        </w:rPr>
        <w:t>Ribchinski</w:t>
      </w:r>
      <w:proofErr w:type="spellEnd"/>
      <w:r w:rsidR="00786A49">
        <w:rPr>
          <w:rFonts w:ascii="Times New Roman" w:hAnsi="Times New Roman" w:cs="Times New Roman"/>
          <w:sz w:val="24"/>
          <w:szCs w:val="24"/>
        </w:rPr>
        <w:t xml:space="preserve">; </w:t>
      </w:r>
      <w:r w:rsidR="003A7825">
        <w:rPr>
          <w:rFonts w:ascii="Times New Roman" w:hAnsi="Times New Roman" w:cs="Times New Roman"/>
          <w:sz w:val="24"/>
          <w:szCs w:val="24"/>
        </w:rPr>
        <w:t>Leonidas</w:t>
      </w:r>
      <w:r w:rsidRPr="00E70C1D">
        <w:rPr>
          <w:rFonts w:ascii="Times New Roman" w:hAnsi="Times New Roman" w:cs="Times New Roman"/>
          <w:sz w:val="24"/>
          <w:szCs w:val="24"/>
        </w:rPr>
        <w:t xml:space="preserve"> (ex-officio)</w:t>
      </w:r>
      <w:r w:rsidR="008F05EE" w:rsidRPr="00F572AD">
        <w:rPr>
          <w:rFonts w:ascii="Times New Roman" w:hAnsi="Times New Roman" w:cs="Times New Roman"/>
        </w:rPr>
        <w:tab/>
      </w:r>
    </w:p>
    <w:p w14:paraId="5249DDB4" w14:textId="03D953DA" w:rsidR="00062298" w:rsidRDefault="00062298" w:rsidP="00062298">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Consent Agenda from </w:t>
      </w:r>
      <w:r w:rsidR="00786A49">
        <w:rPr>
          <w:rFonts w:ascii="Times New Roman" w:hAnsi="Times New Roman" w:cs="Times New Roman"/>
          <w:sz w:val="24"/>
          <w:szCs w:val="24"/>
        </w:rPr>
        <w:t>3</w:t>
      </w:r>
      <w:r>
        <w:rPr>
          <w:rFonts w:ascii="Times New Roman" w:hAnsi="Times New Roman" w:cs="Times New Roman"/>
          <w:sz w:val="24"/>
          <w:szCs w:val="24"/>
        </w:rPr>
        <w:t>/</w:t>
      </w:r>
      <w:r w:rsidR="00786A49">
        <w:rPr>
          <w:rFonts w:ascii="Times New Roman" w:hAnsi="Times New Roman" w:cs="Times New Roman"/>
          <w:sz w:val="24"/>
          <w:szCs w:val="24"/>
        </w:rPr>
        <w:t>23</w:t>
      </w:r>
      <w:r>
        <w:rPr>
          <w:rFonts w:ascii="Times New Roman" w:hAnsi="Times New Roman" w:cs="Times New Roman"/>
          <w:sz w:val="24"/>
          <w:szCs w:val="24"/>
        </w:rPr>
        <w:t xml:space="preserve"> meeting: see Appendix A</w:t>
      </w:r>
    </w:p>
    <w:p w14:paraId="4971CC50" w14:textId="77777777" w:rsidR="000A3C4F" w:rsidRDefault="000A3C4F" w:rsidP="000A3C4F">
      <w:pPr>
        <w:spacing w:after="0" w:line="240" w:lineRule="auto"/>
        <w:rPr>
          <w:rFonts w:ascii="Times New Roman" w:hAnsi="Times New Roman" w:cs="Times New Roman"/>
          <w:sz w:val="24"/>
          <w:szCs w:val="24"/>
        </w:rPr>
      </w:pPr>
    </w:p>
    <w:p w14:paraId="795ADB53" w14:textId="77777777" w:rsidR="000A3C4F" w:rsidRPr="000A3C4F" w:rsidRDefault="000A3C4F" w:rsidP="000A3C4F">
      <w:pPr>
        <w:spacing w:after="0" w:line="240" w:lineRule="auto"/>
        <w:rPr>
          <w:rFonts w:ascii="Times New Roman" w:hAnsi="Times New Roman" w:cs="Times New Roman"/>
          <w:sz w:val="24"/>
          <w:szCs w:val="24"/>
        </w:rPr>
      </w:pPr>
    </w:p>
    <w:p w14:paraId="15E02075" w14:textId="7933672D" w:rsidR="00062298" w:rsidRDefault="00A232E3" w:rsidP="00A85404">
      <w:pPr>
        <w:spacing w:after="0"/>
        <w:rPr>
          <w:rFonts w:ascii="Times New Roman" w:hAnsi="Times New Roman" w:cs="Times New Roman"/>
          <w:b/>
          <w:sz w:val="24"/>
          <w:szCs w:val="24"/>
        </w:rPr>
      </w:pPr>
      <w:r>
        <w:rPr>
          <w:rFonts w:ascii="Times New Roman" w:hAnsi="Times New Roman" w:cs="Times New Roman"/>
          <w:b/>
          <w:sz w:val="24"/>
          <w:szCs w:val="24"/>
        </w:rPr>
        <w:t>Nothing requested to be removed from consent</w:t>
      </w:r>
    </w:p>
    <w:p w14:paraId="64CF210A" w14:textId="5902775D" w:rsidR="00A232E3" w:rsidRDefault="00A232E3" w:rsidP="00A85404">
      <w:pPr>
        <w:spacing w:after="0"/>
        <w:rPr>
          <w:rFonts w:ascii="Times New Roman" w:hAnsi="Times New Roman" w:cs="Times New Roman"/>
          <w:b/>
          <w:sz w:val="24"/>
          <w:szCs w:val="24"/>
        </w:rPr>
      </w:pPr>
      <w:r>
        <w:rPr>
          <w:rFonts w:ascii="Times New Roman" w:hAnsi="Times New Roman" w:cs="Times New Roman"/>
          <w:b/>
          <w:sz w:val="24"/>
          <w:szCs w:val="24"/>
        </w:rPr>
        <w:t xml:space="preserve">Vote on accepting consent </w:t>
      </w:r>
    </w:p>
    <w:p w14:paraId="530A9BA9" w14:textId="4D5404AB" w:rsidR="00A232E3" w:rsidRDefault="00A232E3" w:rsidP="00A85404">
      <w:pPr>
        <w:spacing w:after="0"/>
        <w:rPr>
          <w:rFonts w:ascii="Times New Roman" w:hAnsi="Times New Roman" w:cs="Times New Roman"/>
          <w:b/>
          <w:sz w:val="24"/>
          <w:szCs w:val="24"/>
        </w:rPr>
      </w:pPr>
      <w:r>
        <w:rPr>
          <w:rFonts w:ascii="Times New Roman" w:hAnsi="Times New Roman" w:cs="Times New Roman"/>
          <w:b/>
          <w:sz w:val="24"/>
          <w:szCs w:val="24"/>
        </w:rPr>
        <w:t xml:space="preserve">All vote in favor of accepting consent agenda as published. </w:t>
      </w:r>
    </w:p>
    <w:p w14:paraId="620130C5" w14:textId="1D7EE35C" w:rsidR="00A232E3" w:rsidRDefault="00A232E3" w:rsidP="00A85404">
      <w:pPr>
        <w:spacing w:after="0"/>
        <w:rPr>
          <w:rFonts w:ascii="Times New Roman" w:hAnsi="Times New Roman" w:cs="Times New Roman"/>
          <w:b/>
          <w:sz w:val="24"/>
          <w:szCs w:val="24"/>
        </w:rPr>
      </w:pPr>
      <w:r>
        <w:rPr>
          <w:rFonts w:ascii="Times New Roman" w:hAnsi="Times New Roman" w:cs="Times New Roman"/>
          <w:b/>
          <w:sz w:val="24"/>
          <w:szCs w:val="24"/>
        </w:rPr>
        <w:t xml:space="preserve">Laura Jacobson presenting.  </w:t>
      </w:r>
    </w:p>
    <w:p w14:paraId="6B2F89F4" w14:textId="77777777" w:rsidR="00A232E3" w:rsidRDefault="00A232E3" w:rsidP="00A85404">
      <w:pPr>
        <w:spacing w:after="0"/>
        <w:rPr>
          <w:rFonts w:ascii="Times New Roman" w:hAnsi="Times New Roman" w:cs="Times New Roman"/>
          <w:b/>
          <w:sz w:val="24"/>
          <w:szCs w:val="24"/>
        </w:rPr>
      </w:pPr>
    </w:p>
    <w:p w14:paraId="05EEC9F6" w14:textId="5C42B407" w:rsidR="00E70C1D" w:rsidRPr="00E70C1D" w:rsidRDefault="00E70C1D" w:rsidP="00A85404">
      <w:pPr>
        <w:spacing w:after="0"/>
        <w:rPr>
          <w:rFonts w:ascii="Times New Roman" w:hAnsi="Times New Roman" w:cs="Times New Roman"/>
          <w:sz w:val="24"/>
          <w:szCs w:val="24"/>
        </w:rPr>
      </w:pPr>
      <w:r w:rsidRPr="00374004">
        <w:rPr>
          <w:rFonts w:ascii="Times New Roman" w:hAnsi="Times New Roman" w:cs="Times New Roman"/>
          <w:b/>
          <w:sz w:val="24"/>
          <w:szCs w:val="24"/>
        </w:rPr>
        <w:t>POLICY</w:t>
      </w:r>
      <w:r w:rsidR="00E077F7">
        <w:rPr>
          <w:rFonts w:ascii="Times New Roman" w:hAnsi="Times New Roman" w:cs="Times New Roman"/>
          <w:sz w:val="24"/>
          <w:szCs w:val="24"/>
        </w:rPr>
        <w:t>- Chair: Mike Davis</w:t>
      </w:r>
      <w:r w:rsidRPr="00E70C1D">
        <w:rPr>
          <w:rFonts w:ascii="Times New Roman" w:hAnsi="Times New Roman" w:cs="Times New Roman"/>
          <w:sz w:val="24"/>
          <w:szCs w:val="24"/>
        </w:rPr>
        <w:t xml:space="preserve"> </w:t>
      </w:r>
    </w:p>
    <w:p w14:paraId="49D364DA" w14:textId="6090DE09" w:rsidR="00350928" w:rsidRDefault="00E70C1D" w:rsidP="00350928">
      <w:pPr>
        <w:spacing w:after="0" w:line="240" w:lineRule="auto"/>
        <w:rPr>
          <w:rFonts w:ascii="Times New Roman" w:hAnsi="Times New Roman" w:cs="Times New Roman"/>
          <w:sz w:val="24"/>
          <w:szCs w:val="24"/>
        </w:rPr>
      </w:pPr>
      <w:r w:rsidRPr="00E70C1D">
        <w:rPr>
          <w:rFonts w:ascii="Times New Roman" w:hAnsi="Times New Roman" w:cs="Times New Roman"/>
          <w:sz w:val="24"/>
          <w:szCs w:val="24"/>
        </w:rPr>
        <w:t xml:space="preserve">Members: </w:t>
      </w:r>
      <w:r w:rsidR="0017163E">
        <w:rPr>
          <w:rFonts w:ascii="Times New Roman" w:hAnsi="Times New Roman" w:cs="Times New Roman"/>
          <w:sz w:val="24"/>
          <w:szCs w:val="24"/>
        </w:rPr>
        <w:t>L</w:t>
      </w:r>
      <w:r w:rsidR="00350928">
        <w:rPr>
          <w:rFonts w:ascii="Times New Roman" w:hAnsi="Times New Roman" w:cs="Times New Roman"/>
          <w:sz w:val="24"/>
          <w:szCs w:val="24"/>
        </w:rPr>
        <w:t>.</w:t>
      </w:r>
      <w:r w:rsidR="0017163E">
        <w:rPr>
          <w:rFonts w:ascii="Times New Roman" w:hAnsi="Times New Roman" w:cs="Times New Roman"/>
          <w:sz w:val="24"/>
          <w:szCs w:val="24"/>
        </w:rPr>
        <w:t xml:space="preserve"> Clark</w:t>
      </w:r>
      <w:r w:rsidR="002003AF">
        <w:rPr>
          <w:rFonts w:ascii="Times New Roman" w:hAnsi="Times New Roman" w:cs="Times New Roman"/>
          <w:sz w:val="24"/>
          <w:szCs w:val="24"/>
        </w:rPr>
        <w:t xml:space="preserve">, </w:t>
      </w:r>
      <w:r w:rsidR="00350928">
        <w:rPr>
          <w:rFonts w:ascii="Times New Roman" w:hAnsi="Times New Roman" w:cs="Times New Roman"/>
          <w:sz w:val="24"/>
          <w:szCs w:val="24"/>
        </w:rPr>
        <w:t xml:space="preserve">L. Glaser, </w:t>
      </w:r>
      <w:r w:rsidRPr="00E70C1D">
        <w:rPr>
          <w:rFonts w:ascii="Times New Roman" w:hAnsi="Times New Roman" w:cs="Times New Roman"/>
          <w:sz w:val="24"/>
          <w:szCs w:val="24"/>
        </w:rPr>
        <w:t>S</w:t>
      </w:r>
      <w:r w:rsidR="00350928">
        <w:rPr>
          <w:rFonts w:ascii="Times New Roman" w:hAnsi="Times New Roman" w:cs="Times New Roman"/>
          <w:sz w:val="24"/>
          <w:szCs w:val="24"/>
        </w:rPr>
        <w:t>.</w:t>
      </w:r>
      <w:r w:rsidRPr="00E70C1D">
        <w:rPr>
          <w:rFonts w:ascii="Times New Roman" w:hAnsi="Times New Roman" w:cs="Times New Roman"/>
          <w:sz w:val="24"/>
          <w:szCs w:val="24"/>
        </w:rPr>
        <w:t xml:space="preserve"> </w:t>
      </w:r>
      <w:proofErr w:type="spellStart"/>
      <w:r w:rsidRPr="00E70C1D">
        <w:rPr>
          <w:rFonts w:ascii="Times New Roman" w:hAnsi="Times New Roman" w:cs="Times New Roman"/>
          <w:sz w:val="24"/>
          <w:szCs w:val="24"/>
        </w:rPr>
        <w:t>Kirstukas</w:t>
      </w:r>
      <w:proofErr w:type="spellEnd"/>
      <w:r w:rsidRPr="00E70C1D">
        <w:rPr>
          <w:rFonts w:ascii="Times New Roman" w:hAnsi="Times New Roman" w:cs="Times New Roman"/>
          <w:sz w:val="24"/>
          <w:szCs w:val="24"/>
        </w:rPr>
        <w:t>,</w:t>
      </w:r>
      <w:r w:rsidR="002003AF">
        <w:rPr>
          <w:rFonts w:ascii="Times New Roman" w:hAnsi="Times New Roman" w:cs="Times New Roman"/>
          <w:sz w:val="24"/>
          <w:szCs w:val="24"/>
        </w:rPr>
        <w:t xml:space="preserve"> </w:t>
      </w:r>
      <w:r w:rsidR="00350928">
        <w:rPr>
          <w:rFonts w:ascii="Times New Roman" w:hAnsi="Times New Roman" w:cs="Times New Roman"/>
          <w:sz w:val="24"/>
          <w:szCs w:val="24"/>
        </w:rPr>
        <w:t xml:space="preserve">P. Kyem, </w:t>
      </w:r>
      <w:r w:rsidR="00730DA3">
        <w:rPr>
          <w:rFonts w:ascii="Times New Roman" w:hAnsi="Times New Roman" w:cs="Times New Roman"/>
          <w:sz w:val="24"/>
          <w:szCs w:val="24"/>
        </w:rPr>
        <w:t>E</w:t>
      </w:r>
      <w:r w:rsidR="00350928">
        <w:rPr>
          <w:rFonts w:ascii="Times New Roman" w:hAnsi="Times New Roman" w:cs="Times New Roman"/>
          <w:sz w:val="24"/>
          <w:szCs w:val="24"/>
        </w:rPr>
        <w:t>.</w:t>
      </w:r>
      <w:r w:rsidR="00730DA3">
        <w:rPr>
          <w:rFonts w:ascii="Times New Roman" w:hAnsi="Times New Roman" w:cs="Times New Roman"/>
          <w:sz w:val="24"/>
          <w:szCs w:val="24"/>
        </w:rPr>
        <w:t xml:space="preserve"> Leonidas</w:t>
      </w:r>
      <w:r w:rsidRPr="00E70C1D">
        <w:rPr>
          <w:rFonts w:ascii="Times New Roman" w:hAnsi="Times New Roman" w:cs="Times New Roman"/>
          <w:sz w:val="24"/>
          <w:szCs w:val="24"/>
        </w:rPr>
        <w:t xml:space="preserve"> (ex-officio</w:t>
      </w:r>
      <w:r w:rsidR="006F3E93">
        <w:rPr>
          <w:rFonts w:ascii="Times New Roman" w:hAnsi="Times New Roman" w:cs="Times New Roman"/>
          <w:sz w:val="24"/>
          <w:szCs w:val="24"/>
        </w:rPr>
        <w:t>)</w:t>
      </w:r>
    </w:p>
    <w:p w14:paraId="7439F106" w14:textId="281B5EB3" w:rsidR="00350928" w:rsidRPr="00A232E3" w:rsidRDefault="00062298" w:rsidP="00C454AB">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Report from </w:t>
      </w:r>
      <w:r w:rsidR="00786A49">
        <w:rPr>
          <w:rFonts w:ascii="Times New Roman" w:hAnsi="Times New Roman" w:cs="Times New Roman"/>
          <w:sz w:val="24"/>
          <w:szCs w:val="24"/>
        </w:rPr>
        <w:t>3/9</w:t>
      </w:r>
      <w:r>
        <w:rPr>
          <w:rFonts w:ascii="Times New Roman" w:hAnsi="Times New Roman" w:cs="Times New Roman"/>
          <w:sz w:val="24"/>
          <w:szCs w:val="24"/>
        </w:rPr>
        <w:t xml:space="preserve"> meeting</w:t>
      </w:r>
      <w:r w:rsidR="00786A49">
        <w:rPr>
          <w:rFonts w:ascii="Times New Roman" w:hAnsi="Times New Roman" w:cs="Times New Roman"/>
          <w:sz w:val="24"/>
          <w:szCs w:val="24"/>
        </w:rPr>
        <w:t xml:space="preserve"> (sent as separate attachment)</w:t>
      </w:r>
    </w:p>
    <w:p w14:paraId="2B43F5FB" w14:textId="77777777" w:rsidR="00A232E3" w:rsidRDefault="00A232E3" w:rsidP="00A232E3">
      <w:pPr>
        <w:spacing w:after="0" w:line="240" w:lineRule="auto"/>
        <w:rPr>
          <w:rFonts w:ascii="Times New Roman" w:hAnsi="Times New Roman" w:cs="Times New Roman"/>
          <w:b/>
          <w:sz w:val="24"/>
          <w:szCs w:val="24"/>
        </w:rPr>
      </w:pPr>
    </w:p>
    <w:p w14:paraId="314775CC" w14:textId="6EE851F1" w:rsidR="00A232E3" w:rsidRDefault="00A232E3"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Four proposals. </w:t>
      </w:r>
    </w:p>
    <w:p w14:paraId="55BDD6DA" w14:textId="3F84F2EC" w:rsidR="00A232E3" w:rsidRDefault="00A232E3" w:rsidP="00A232E3">
      <w:pPr>
        <w:spacing w:after="0" w:line="240" w:lineRule="auto"/>
        <w:rPr>
          <w:rFonts w:ascii="Times New Roman" w:hAnsi="Times New Roman" w:cs="Times New Roman"/>
          <w:sz w:val="24"/>
          <w:szCs w:val="24"/>
        </w:rPr>
      </w:pPr>
      <w:r w:rsidRPr="00634115">
        <w:rPr>
          <w:rFonts w:ascii="Times New Roman" w:hAnsi="Times New Roman" w:cs="Times New Roman"/>
          <w:i/>
          <w:sz w:val="24"/>
          <w:szCs w:val="24"/>
        </w:rPr>
        <w:t>Item A</w:t>
      </w:r>
      <w:r>
        <w:rPr>
          <w:rFonts w:ascii="Times New Roman" w:hAnsi="Times New Roman" w:cs="Times New Roman"/>
          <w:sz w:val="24"/>
          <w:szCs w:val="24"/>
        </w:rPr>
        <w:t xml:space="preserve">. change matriculation from fall to summer. Passes with all in favor; </w:t>
      </w:r>
    </w:p>
    <w:p w14:paraId="71D97C5D" w14:textId="104AFCED" w:rsidR="00A232E3" w:rsidRDefault="00A232E3" w:rsidP="00A232E3">
      <w:pPr>
        <w:spacing w:after="0" w:line="240" w:lineRule="auto"/>
        <w:rPr>
          <w:rFonts w:ascii="Times New Roman" w:hAnsi="Times New Roman" w:cs="Times New Roman"/>
          <w:sz w:val="24"/>
          <w:szCs w:val="24"/>
        </w:rPr>
      </w:pPr>
      <w:r w:rsidRPr="00634115">
        <w:rPr>
          <w:rFonts w:ascii="Times New Roman" w:hAnsi="Times New Roman" w:cs="Times New Roman"/>
          <w:i/>
          <w:sz w:val="24"/>
          <w:szCs w:val="24"/>
        </w:rPr>
        <w:t>Item B</w:t>
      </w:r>
      <w:r>
        <w:rPr>
          <w:rFonts w:ascii="Times New Roman" w:hAnsi="Times New Roman" w:cs="Times New Roman"/>
          <w:sz w:val="24"/>
          <w:szCs w:val="24"/>
        </w:rPr>
        <w:t xml:space="preserve">: new OCP – transition specialist. Proposed admission requirements (official certificate program).  Update on the application process – want to take out language about where to send the application and send info to the general online application link. (see grad admissions deadline – university fall and spring applications). Only voting today on admission part:  </w:t>
      </w:r>
    </w:p>
    <w:p w14:paraId="02D068A4" w14:textId="60C872D6" w:rsidR="00A232E3" w:rsidRDefault="00A232E3" w:rsidP="00A232E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PAT: standard language from regionally accredited information – need to include that in “admission requirements” “or related field” </w:t>
      </w:r>
      <w:r w:rsidRPr="00A232E3">
        <w:rPr>
          <w:rFonts w:ascii="Times New Roman" w:hAnsi="Times New Roman" w:cs="Times New Roman"/>
          <w:b/>
          <w:sz w:val="24"/>
          <w:szCs w:val="24"/>
        </w:rPr>
        <w:t xml:space="preserve">from a regionally accredited institution of higher education.  </w:t>
      </w:r>
      <w:r>
        <w:rPr>
          <w:rFonts w:ascii="Times New Roman" w:hAnsi="Times New Roman" w:cs="Times New Roman"/>
          <w:b/>
          <w:sz w:val="24"/>
          <w:szCs w:val="24"/>
        </w:rPr>
        <w:t xml:space="preserve">(bullet # 1).  </w:t>
      </w:r>
    </w:p>
    <w:p w14:paraId="6F0BB9A2" w14:textId="2FDD6248" w:rsidR="005A78EA" w:rsidRDefault="005A78EA" w:rsidP="00A232E3">
      <w:pPr>
        <w:spacing w:after="0" w:line="240" w:lineRule="auto"/>
        <w:rPr>
          <w:rFonts w:ascii="Times New Roman" w:hAnsi="Times New Roman" w:cs="Times New Roman"/>
          <w:sz w:val="24"/>
          <w:szCs w:val="24"/>
        </w:rPr>
      </w:pPr>
      <w:r w:rsidRPr="005A78EA">
        <w:rPr>
          <w:rFonts w:ascii="Times New Roman" w:hAnsi="Times New Roman" w:cs="Times New Roman"/>
          <w:sz w:val="24"/>
          <w:szCs w:val="24"/>
        </w:rPr>
        <w:t xml:space="preserve">Include URL for application stage. </w:t>
      </w:r>
    </w:p>
    <w:p w14:paraId="05405D14" w14:textId="4D2FE60A" w:rsidR="00634115" w:rsidRDefault="00634115"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Bullet #4: Send to graduate admissions page (GIVE THAT URL) rather than deadlines page.  </w:t>
      </w:r>
    </w:p>
    <w:p w14:paraId="113F8722" w14:textId="590B98CC" w:rsidR="00634115" w:rsidRDefault="00634115"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 Add back in the admissions </w:t>
      </w:r>
      <w:r w:rsidR="00170944">
        <w:rPr>
          <w:rFonts w:ascii="Times New Roman" w:hAnsi="Times New Roman" w:cs="Times New Roman"/>
          <w:sz w:val="24"/>
          <w:szCs w:val="24"/>
        </w:rPr>
        <w:t xml:space="preserve">link </w:t>
      </w:r>
      <w:r>
        <w:rPr>
          <w:rFonts w:ascii="Times New Roman" w:hAnsi="Times New Roman" w:cs="Times New Roman"/>
          <w:sz w:val="24"/>
          <w:szCs w:val="24"/>
        </w:rPr>
        <w:t xml:space="preserve">on that page, too.  Then give deadlines page.  </w:t>
      </w:r>
    </w:p>
    <w:p w14:paraId="4198DA6F" w14:textId="03C1F8B7" w:rsidR="00634115" w:rsidRDefault="00634115"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Year round: fall, spring, summer …? No: intended only for fall and spring.  </w:t>
      </w:r>
    </w:p>
    <w:p w14:paraId="436F3EB3" w14:textId="3874DF51" w:rsidR="00634115" w:rsidRDefault="00634115"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Bottom of first paragraph:  Transition Planning … or Transition Specialist (as given in the first line). Be consistent.  Transition Specialist Certificate </w:t>
      </w:r>
      <w:proofErr w:type="gramStart"/>
      <w:r>
        <w:rPr>
          <w:rFonts w:ascii="Times New Roman" w:hAnsi="Times New Roman" w:cs="Times New Roman"/>
          <w:sz w:val="24"/>
          <w:szCs w:val="24"/>
        </w:rPr>
        <w:t>Program ..</w:t>
      </w:r>
      <w:proofErr w:type="gramEnd"/>
    </w:p>
    <w:p w14:paraId="3BE417E1" w14:textId="76A7F253" w:rsidR="00634115" w:rsidRDefault="00634115"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terms mean the identical thing, but it should be consistent with what went to the BOR. </w:t>
      </w:r>
    </w:p>
    <w:p w14:paraId="24085A6E" w14:textId="6A441736" w:rsidR="00634115" w:rsidRDefault="00634115"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Ralph moves; </w:t>
      </w:r>
    </w:p>
    <w:p w14:paraId="6F820699" w14:textId="7B55E766" w:rsidR="00634115" w:rsidRDefault="00634115"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voted in favor. </w:t>
      </w:r>
    </w:p>
    <w:p w14:paraId="71022BC4" w14:textId="420B9B21" w:rsidR="00634115" w:rsidRDefault="00634115" w:rsidP="00A232E3">
      <w:pPr>
        <w:spacing w:after="0" w:line="240" w:lineRule="auto"/>
        <w:rPr>
          <w:rFonts w:ascii="Times New Roman" w:hAnsi="Times New Roman" w:cs="Times New Roman"/>
          <w:sz w:val="24"/>
          <w:szCs w:val="24"/>
        </w:rPr>
      </w:pPr>
      <w:r w:rsidRPr="00634115">
        <w:rPr>
          <w:rFonts w:ascii="Times New Roman" w:hAnsi="Times New Roman" w:cs="Times New Roman"/>
          <w:i/>
          <w:sz w:val="24"/>
          <w:szCs w:val="24"/>
        </w:rPr>
        <w:t>Item C1</w:t>
      </w:r>
      <w:r>
        <w:rPr>
          <w:rFonts w:ascii="Times New Roman" w:hAnsi="Times New Roman" w:cs="Times New Roman"/>
          <w:sz w:val="24"/>
          <w:szCs w:val="24"/>
        </w:rPr>
        <w:t xml:space="preserve"> OCP in Data Mining (Proposal to change admission policy) – changes for program pre </w:t>
      </w:r>
      <w:r w:rsidR="009B0284">
        <w:rPr>
          <w:rFonts w:ascii="Times New Roman" w:hAnsi="Times New Roman" w:cs="Times New Roman"/>
          <w:sz w:val="24"/>
          <w:szCs w:val="24"/>
        </w:rPr>
        <w:t>-</w:t>
      </w:r>
      <w:r>
        <w:rPr>
          <w:rFonts w:ascii="Times New Roman" w:hAnsi="Times New Roman" w:cs="Times New Roman"/>
          <w:sz w:val="24"/>
          <w:szCs w:val="24"/>
        </w:rPr>
        <w:t xml:space="preserve">requisites; admissions criteria (language corrections); substantive changes about recommendation letters; new language about application process; </w:t>
      </w:r>
    </w:p>
    <w:p w14:paraId="74873454" w14:textId="77777777" w:rsidR="00634115" w:rsidRDefault="00634115" w:rsidP="00A232E3">
      <w:pPr>
        <w:spacing w:after="0" w:line="240" w:lineRule="auto"/>
        <w:rPr>
          <w:rFonts w:ascii="Times New Roman" w:hAnsi="Times New Roman" w:cs="Times New Roman"/>
          <w:sz w:val="24"/>
          <w:szCs w:val="24"/>
        </w:rPr>
      </w:pPr>
    </w:p>
    <w:p w14:paraId="01EF7481" w14:textId="524B138F" w:rsidR="00634115" w:rsidRDefault="00634115"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ERIC: Program pre</w:t>
      </w:r>
      <w:r w:rsidR="009B0284">
        <w:rPr>
          <w:rFonts w:ascii="Times New Roman" w:hAnsi="Times New Roman" w:cs="Times New Roman"/>
          <w:sz w:val="24"/>
          <w:szCs w:val="24"/>
        </w:rPr>
        <w:t>-</w:t>
      </w:r>
      <w:r>
        <w:rPr>
          <w:rFonts w:ascii="Times New Roman" w:hAnsi="Times New Roman" w:cs="Times New Roman"/>
          <w:sz w:val="24"/>
          <w:szCs w:val="24"/>
        </w:rPr>
        <w:t xml:space="preserve"> requisites:  Grade of B – (3.0) to specify not B- level.  </w:t>
      </w:r>
    </w:p>
    <w:p w14:paraId="2B228B96" w14:textId="44AD2906"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(Have to look for other places where there is a B to qualify 3.0 as well</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14:paraId="253A353C" w14:textId="6B6BFE12"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motions to pass </w:t>
      </w:r>
    </w:p>
    <w:p w14:paraId="451901EF" w14:textId="28FEE6FC"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all in favor of passing Item C1.</w:t>
      </w:r>
    </w:p>
    <w:p w14:paraId="6751B582" w14:textId="77777777" w:rsidR="009B0284" w:rsidRDefault="009B0284" w:rsidP="00A232E3">
      <w:pPr>
        <w:spacing w:after="0" w:line="240" w:lineRule="auto"/>
        <w:rPr>
          <w:rFonts w:ascii="Times New Roman" w:hAnsi="Times New Roman" w:cs="Times New Roman"/>
          <w:sz w:val="24"/>
          <w:szCs w:val="24"/>
        </w:rPr>
      </w:pPr>
    </w:p>
    <w:p w14:paraId="299B3528" w14:textId="13B0CD13" w:rsidR="00634115" w:rsidRDefault="00634115" w:rsidP="00A232E3">
      <w:pPr>
        <w:spacing w:after="0" w:line="240" w:lineRule="auto"/>
        <w:rPr>
          <w:rFonts w:ascii="Times New Roman" w:hAnsi="Times New Roman" w:cs="Times New Roman"/>
          <w:sz w:val="24"/>
          <w:szCs w:val="24"/>
        </w:rPr>
      </w:pPr>
      <w:r w:rsidRPr="00634115">
        <w:rPr>
          <w:rFonts w:ascii="Times New Roman" w:hAnsi="Times New Roman" w:cs="Times New Roman"/>
          <w:i/>
          <w:sz w:val="24"/>
          <w:szCs w:val="24"/>
        </w:rPr>
        <w:t>Item C2</w:t>
      </w:r>
      <w:r>
        <w:rPr>
          <w:rFonts w:ascii="Times New Roman" w:hAnsi="Times New Roman" w:cs="Times New Roman"/>
          <w:sz w:val="24"/>
          <w:szCs w:val="24"/>
        </w:rPr>
        <w:t xml:space="preserve"> MS in Data Mining – change to B or better (3.0) </w:t>
      </w:r>
    </w:p>
    <w:p w14:paraId="2E1C3230" w14:textId="12BB0103"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Include 3.0 so as no question about what “B” level means. </w:t>
      </w:r>
    </w:p>
    <w:p w14:paraId="55F0217F" w14:textId="0EA73995"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 changes as above – different materials to be submitted; new paragraph: “Program Pre Requisites” not currently in the catalogue.  Add there, too, Grades of B (3.00) or better.  Under Admission Requirements change that to Grade of B (3.00) in addition. </w:t>
      </w:r>
    </w:p>
    <w:p w14:paraId="31B1D78E" w14:textId="269EBF9D"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Moved and seconded; </w:t>
      </w:r>
    </w:p>
    <w:p w14:paraId="4058B82F" w14:textId="606C86AA"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in favor of passing item C2. </w:t>
      </w:r>
    </w:p>
    <w:p w14:paraId="3329AA06" w14:textId="77777777" w:rsidR="009B0284" w:rsidRDefault="009B0284" w:rsidP="00A232E3">
      <w:pPr>
        <w:spacing w:after="0" w:line="240" w:lineRule="auto"/>
        <w:rPr>
          <w:rFonts w:ascii="Times New Roman" w:hAnsi="Times New Roman" w:cs="Times New Roman"/>
          <w:sz w:val="24"/>
          <w:szCs w:val="24"/>
        </w:rPr>
      </w:pPr>
    </w:p>
    <w:p w14:paraId="3E770378" w14:textId="5ECD04E6"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math department thanks Mike Davis for helping to clean up the proposal.  </w:t>
      </w:r>
      <w:r w:rsidRPr="009B0284">
        <w:rPr>
          <w:rFonts w:ascii="Times New Roman" w:hAnsi="Times New Roman" w:cs="Times New Roman"/>
          <w:sz w:val="24"/>
          <w:szCs w:val="24"/>
        </w:rPr>
        <w:sym w:font="Wingdings" w:char="F04A"/>
      </w:r>
      <w:r>
        <w:rPr>
          <w:rFonts w:ascii="Times New Roman" w:hAnsi="Times New Roman" w:cs="Times New Roman"/>
          <w:sz w:val="24"/>
          <w:szCs w:val="24"/>
        </w:rPr>
        <w:t xml:space="preserve"> </w:t>
      </w:r>
    </w:p>
    <w:p w14:paraId="2DA645B5" w14:textId="77777777" w:rsidR="009B0284" w:rsidRDefault="009B0284" w:rsidP="00A232E3">
      <w:pPr>
        <w:spacing w:after="0" w:line="240" w:lineRule="auto"/>
        <w:rPr>
          <w:rFonts w:ascii="Times New Roman" w:hAnsi="Times New Roman" w:cs="Times New Roman"/>
          <w:sz w:val="24"/>
          <w:szCs w:val="24"/>
        </w:rPr>
      </w:pPr>
    </w:p>
    <w:p w14:paraId="4824A687" w14:textId="1FE2020E" w:rsidR="009B0284" w:rsidRDefault="009B0284" w:rsidP="00A232E3">
      <w:pPr>
        <w:spacing w:after="0" w:line="240" w:lineRule="auto"/>
        <w:rPr>
          <w:rFonts w:ascii="Times New Roman" w:hAnsi="Times New Roman" w:cs="Times New Roman"/>
          <w:sz w:val="24"/>
          <w:szCs w:val="24"/>
        </w:rPr>
      </w:pPr>
      <w:r w:rsidRPr="009B0284">
        <w:rPr>
          <w:rFonts w:ascii="Times New Roman" w:hAnsi="Times New Roman" w:cs="Times New Roman"/>
          <w:i/>
          <w:sz w:val="24"/>
          <w:szCs w:val="24"/>
        </w:rPr>
        <w:t>Item D</w:t>
      </w:r>
      <w:r>
        <w:rPr>
          <w:rFonts w:ascii="Times New Roman" w:hAnsi="Times New Roman" w:cs="Times New Roman"/>
          <w:sz w:val="24"/>
          <w:szCs w:val="24"/>
        </w:rPr>
        <w:t>. OCP in Accounting (Brand New Proposal)</w:t>
      </w:r>
    </w:p>
    <w:p w14:paraId="49035508" w14:textId="0730267A" w:rsidR="009B0284" w:rsidRDefault="009B028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Certificate to help individuals who have an undergraduate degree in something other than accounting. Will give credential for entry level job or help to enter the new MS in Accounting program. This program will help save people time and money; successful completion of OCP will allow people to enter MS in Accounting Program. The credits would not be applied or accepted from the OCP.    </w:t>
      </w:r>
    </w:p>
    <w:p w14:paraId="08D32542" w14:textId="4CA45907" w:rsidR="00634115" w:rsidRDefault="0017094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Uses general language from other application submission pages.  Give link for admissions. </w:t>
      </w:r>
    </w:p>
    <w:p w14:paraId="2CF1A06E" w14:textId="57F83CCE" w:rsidR="00170944" w:rsidRDefault="00170944" w:rsidP="00A23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vote in favor.  </w:t>
      </w:r>
    </w:p>
    <w:p w14:paraId="335047EE" w14:textId="77777777" w:rsidR="00634115" w:rsidRPr="005A78EA" w:rsidRDefault="00634115" w:rsidP="00A232E3">
      <w:pPr>
        <w:spacing w:after="0" w:line="240" w:lineRule="auto"/>
        <w:rPr>
          <w:rFonts w:ascii="Times New Roman" w:hAnsi="Times New Roman" w:cs="Times New Roman"/>
          <w:sz w:val="24"/>
          <w:szCs w:val="24"/>
        </w:rPr>
      </w:pPr>
    </w:p>
    <w:p w14:paraId="18DCB0C7" w14:textId="77777777" w:rsidR="00A232E3" w:rsidRPr="00A232E3" w:rsidRDefault="00A232E3" w:rsidP="00A232E3">
      <w:pPr>
        <w:spacing w:after="0" w:line="240" w:lineRule="auto"/>
        <w:rPr>
          <w:rFonts w:ascii="Times New Roman" w:hAnsi="Times New Roman" w:cs="Times New Roman"/>
          <w:sz w:val="24"/>
          <w:szCs w:val="24"/>
        </w:rPr>
      </w:pPr>
    </w:p>
    <w:p w14:paraId="5E8576E3" w14:textId="77777777" w:rsidR="00C454AB" w:rsidRDefault="00C454AB" w:rsidP="00C454AB">
      <w:pPr>
        <w:spacing w:after="0" w:line="240" w:lineRule="auto"/>
        <w:rPr>
          <w:rFonts w:ascii="Times New Roman" w:hAnsi="Times New Roman" w:cs="Times New Roman"/>
          <w:b/>
          <w:sz w:val="24"/>
          <w:szCs w:val="24"/>
        </w:rPr>
      </w:pPr>
    </w:p>
    <w:p w14:paraId="35EEB8FD" w14:textId="2F8808AB" w:rsidR="00E70C1D" w:rsidRDefault="00E70C1D" w:rsidP="00374004">
      <w:pPr>
        <w:spacing w:after="0" w:line="240" w:lineRule="auto"/>
        <w:rPr>
          <w:rFonts w:ascii="Times New Roman" w:hAnsi="Times New Roman" w:cs="Times New Roman"/>
          <w:sz w:val="24"/>
          <w:szCs w:val="24"/>
        </w:rPr>
      </w:pPr>
      <w:r w:rsidRPr="00374004">
        <w:rPr>
          <w:rFonts w:ascii="Times New Roman" w:hAnsi="Times New Roman" w:cs="Times New Roman"/>
          <w:b/>
          <w:sz w:val="24"/>
          <w:szCs w:val="24"/>
        </w:rPr>
        <w:t>SCHOLARSHIP</w:t>
      </w:r>
      <w:r w:rsidRPr="00E70C1D">
        <w:rPr>
          <w:rFonts w:ascii="Times New Roman" w:hAnsi="Times New Roman" w:cs="Times New Roman"/>
          <w:sz w:val="24"/>
          <w:szCs w:val="24"/>
        </w:rPr>
        <w:t xml:space="preserve">- Chair: </w:t>
      </w:r>
      <w:r w:rsidR="008357C7">
        <w:rPr>
          <w:rFonts w:ascii="Times New Roman" w:hAnsi="Times New Roman" w:cs="Times New Roman"/>
          <w:sz w:val="24"/>
          <w:szCs w:val="24"/>
        </w:rPr>
        <w:t>E. Pana</w:t>
      </w:r>
      <w:r w:rsidR="00350928">
        <w:rPr>
          <w:rFonts w:ascii="Times New Roman" w:hAnsi="Times New Roman" w:cs="Times New Roman"/>
          <w:sz w:val="24"/>
          <w:szCs w:val="24"/>
        </w:rPr>
        <w:t xml:space="preserve">; </w:t>
      </w:r>
      <w:r w:rsidRPr="00E70C1D">
        <w:rPr>
          <w:rFonts w:ascii="Times New Roman" w:hAnsi="Times New Roman" w:cs="Times New Roman"/>
          <w:sz w:val="24"/>
          <w:szCs w:val="24"/>
        </w:rPr>
        <w:t>Members:</w:t>
      </w:r>
      <w:r w:rsidR="00E0618B">
        <w:rPr>
          <w:rFonts w:ascii="Times New Roman" w:hAnsi="Times New Roman" w:cs="Times New Roman"/>
          <w:sz w:val="24"/>
          <w:szCs w:val="24"/>
        </w:rPr>
        <w:t xml:space="preserve"> </w:t>
      </w:r>
      <w:r w:rsidR="00350928">
        <w:rPr>
          <w:rFonts w:ascii="Times New Roman" w:hAnsi="Times New Roman" w:cs="Times New Roman"/>
          <w:sz w:val="24"/>
          <w:szCs w:val="24"/>
        </w:rPr>
        <w:t xml:space="preserve">J. Bishop, A. Pozorski, B. Nicholson, </w:t>
      </w:r>
      <w:r w:rsidR="00BD7F83">
        <w:rPr>
          <w:rFonts w:ascii="Times New Roman" w:hAnsi="Times New Roman" w:cs="Times New Roman"/>
          <w:sz w:val="24"/>
          <w:szCs w:val="24"/>
        </w:rPr>
        <w:t>E. Leonidas</w:t>
      </w:r>
      <w:r w:rsidRPr="00E70C1D">
        <w:rPr>
          <w:rFonts w:ascii="Times New Roman" w:hAnsi="Times New Roman" w:cs="Times New Roman"/>
          <w:sz w:val="24"/>
          <w:szCs w:val="24"/>
        </w:rPr>
        <w:t xml:space="preserve"> (ex-officio</w:t>
      </w:r>
      <w:r w:rsidR="00044C99">
        <w:rPr>
          <w:rFonts w:ascii="Times New Roman" w:hAnsi="Times New Roman" w:cs="Times New Roman"/>
          <w:sz w:val="24"/>
          <w:szCs w:val="24"/>
        </w:rPr>
        <w:t>)</w:t>
      </w:r>
    </w:p>
    <w:p w14:paraId="3D036AAE" w14:textId="2B375FC3" w:rsidR="00AB3CEF" w:rsidRDefault="00786A49" w:rsidP="000306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Winners of fall scholarships</w:t>
      </w:r>
    </w:p>
    <w:p w14:paraId="27741431" w14:textId="06618C04" w:rsidR="00786A49" w:rsidRPr="00044C99" w:rsidRDefault="00786A49" w:rsidP="000306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of student award funds</w:t>
      </w:r>
    </w:p>
    <w:p w14:paraId="61DBDD0D" w14:textId="0539DB38" w:rsidR="00374004" w:rsidRDefault="00170944" w:rsidP="00374004">
      <w:pPr>
        <w:spacing w:after="0" w:line="240" w:lineRule="auto"/>
        <w:rPr>
          <w:rFonts w:ascii="Times New Roman" w:hAnsi="Times New Roman" w:cs="Times New Roman"/>
          <w:sz w:val="24"/>
          <w:szCs w:val="24"/>
        </w:rPr>
      </w:pPr>
      <w:r w:rsidRPr="00170944">
        <w:rPr>
          <w:rFonts w:ascii="Times New Roman" w:hAnsi="Times New Roman" w:cs="Times New Roman"/>
          <w:sz w:val="24"/>
          <w:szCs w:val="24"/>
        </w:rPr>
        <w:t xml:space="preserve">Scholarship committee met on Tuesday. Decided on Out of State Scholarship (full year) and Introductory Scholarship for each of the four schools. </w:t>
      </w:r>
      <w:r>
        <w:rPr>
          <w:rFonts w:ascii="Times New Roman" w:hAnsi="Times New Roman" w:cs="Times New Roman"/>
          <w:sz w:val="24"/>
          <w:szCs w:val="24"/>
        </w:rPr>
        <w:t xml:space="preserve">Confirm that the winners have been accepted to the university. </w:t>
      </w:r>
    </w:p>
    <w:p w14:paraId="20CA1FFC" w14:textId="753486D4"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applicants were disproportionate. </w:t>
      </w:r>
    </w:p>
    <w:p w14:paraId="179BB090" w14:textId="59A3578B"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2; Business 1; 13 in SEPS (MAT and School Counseling).  </w:t>
      </w:r>
    </w:p>
    <w:p w14:paraId="7B257AB5" w14:textId="4E9898DB"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did SEPS do to promote the scholarship?  </w:t>
      </w:r>
    </w:p>
    <w:p w14:paraId="67E17028" w14:textId="06A9C26A"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we be able to run this next year? Will we have the money? Why so unbalanced? </w:t>
      </w:r>
    </w:p>
    <w:p w14:paraId="4F2CD9BB" w14:textId="46870906"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Out of state applicants – very few; </w:t>
      </w:r>
    </w:p>
    <w:p w14:paraId="1AB5ABA8" w14:textId="63112979"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 specific is any state … why so few from other schools? </w:t>
      </w:r>
    </w:p>
    <w:p w14:paraId="30630DB2" w14:textId="1D5C466B"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can find out more from SEPS what they did.  </w:t>
      </w:r>
    </w:p>
    <w:p w14:paraId="2470FB0F" w14:textId="3BFE9FFA"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likely the dean will have scholarship money for next year. We can decide how it will be most useful.  We tried to be deliberate and to give a bigger amount for more students. </w:t>
      </w:r>
    </w:p>
    <w:p w14:paraId="20FD99B6" w14:textId="2B30B0DA"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amount will make a difference for more students? What will be the most useful to help increase enrollment numbers? We will need to have this conversation again in the fall. </w:t>
      </w:r>
    </w:p>
    <w:p w14:paraId="324C10E3" w14:textId="78BA3A04"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Leah:  Waiting for all application materials to come in for History</w:t>
      </w:r>
      <w:proofErr w:type="gramStart"/>
      <w:r>
        <w:rPr>
          <w:rFonts w:ascii="Times New Roman" w:hAnsi="Times New Roman" w:cs="Times New Roman"/>
          <w:sz w:val="24"/>
          <w:szCs w:val="24"/>
        </w:rPr>
        <w:t>;  Later</w:t>
      </w:r>
      <w:proofErr w:type="gramEnd"/>
      <w:r>
        <w:rPr>
          <w:rFonts w:ascii="Times New Roman" w:hAnsi="Times New Roman" w:cs="Times New Roman"/>
          <w:sz w:val="24"/>
          <w:szCs w:val="24"/>
        </w:rPr>
        <w:t xml:space="preserve"> date? Fewer application materials?  What counts as </w:t>
      </w:r>
      <w:proofErr w:type="gramStart"/>
      <w:r>
        <w:rPr>
          <w:rFonts w:ascii="Times New Roman" w:hAnsi="Times New Roman" w:cs="Times New Roman"/>
          <w:sz w:val="24"/>
          <w:szCs w:val="24"/>
        </w:rPr>
        <w:t>complete ..?</w:t>
      </w:r>
      <w:proofErr w:type="gramEnd"/>
      <w:r>
        <w:rPr>
          <w:rFonts w:ascii="Times New Roman" w:hAnsi="Times New Roman" w:cs="Times New Roman"/>
          <w:sz w:val="24"/>
          <w:szCs w:val="24"/>
        </w:rPr>
        <w:t xml:space="preserve">  </w:t>
      </w:r>
    </w:p>
    <w:p w14:paraId="67490E66" w14:textId="77777777" w:rsidR="00170944" w:rsidRDefault="00170944" w:rsidP="00374004">
      <w:pPr>
        <w:spacing w:after="0" w:line="240" w:lineRule="auto"/>
        <w:rPr>
          <w:rFonts w:ascii="Times New Roman" w:hAnsi="Times New Roman" w:cs="Times New Roman"/>
          <w:sz w:val="24"/>
          <w:szCs w:val="24"/>
        </w:rPr>
      </w:pPr>
    </w:p>
    <w:p w14:paraId="1B5098ED" w14:textId="007DD2FD"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 Award Money: </w:t>
      </w:r>
    </w:p>
    <w:p w14:paraId="7E077E1B" w14:textId="500E7F67"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Does the committee think that the money for student awards is doing enough for us? Students do not compete for the money; they do not k</w:t>
      </w:r>
      <w:r w:rsidR="00493CE1">
        <w:rPr>
          <w:rFonts w:ascii="Times New Roman" w:hAnsi="Times New Roman" w:cs="Times New Roman"/>
          <w:sz w:val="24"/>
          <w:szCs w:val="24"/>
        </w:rPr>
        <w:t xml:space="preserve">now they are up for the award; </w:t>
      </w:r>
      <w:r>
        <w:rPr>
          <w:rFonts w:ascii="Times New Roman" w:hAnsi="Times New Roman" w:cs="Times New Roman"/>
          <w:sz w:val="24"/>
          <w:szCs w:val="24"/>
        </w:rPr>
        <w:t xml:space="preserve">The student is surprised by the money at the end of their career. Is there another way to use the money? </w:t>
      </w:r>
    </w:p>
    <w:p w14:paraId="0851941B" w14:textId="394945F8"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Exercise Science</w:t>
      </w:r>
      <w:r w:rsidR="00687EB4">
        <w:rPr>
          <w:rFonts w:ascii="Times New Roman" w:hAnsi="Times New Roman" w:cs="Times New Roman"/>
          <w:sz w:val="24"/>
          <w:szCs w:val="24"/>
        </w:rPr>
        <w:t>/ PE</w:t>
      </w:r>
      <w:r>
        <w:rPr>
          <w:rFonts w:ascii="Times New Roman" w:hAnsi="Times New Roman" w:cs="Times New Roman"/>
          <w:sz w:val="24"/>
          <w:szCs w:val="24"/>
        </w:rPr>
        <w:t xml:space="preserve"> creates a list of nominees and has them apply for the award. </w:t>
      </w:r>
      <w:r w:rsidR="00687EB4">
        <w:rPr>
          <w:rFonts w:ascii="Times New Roman" w:hAnsi="Times New Roman" w:cs="Times New Roman"/>
          <w:sz w:val="24"/>
          <w:szCs w:val="24"/>
        </w:rPr>
        <w:t xml:space="preserve">That gives students a c.v. line and students know it is coming up; gives students an incentive; </w:t>
      </w:r>
    </w:p>
    <w:p w14:paraId="1345921A" w14:textId="4B0E1E60" w:rsidR="00687EB4" w:rsidRDefault="00687EB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Exercise Science/ PE requires the student winner to publish in a bulletin, present at a </w:t>
      </w:r>
      <w:proofErr w:type="gramStart"/>
      <w:r>
        <w:rPr>
          <w:rFonts w:ascii="Times New Roman" w:hAnsi="Times New Roman" w:cs="Times New Roman"/>
          <w:sz w:val="24"/>
          <w:szCs w:val="24"/>
        </w:rPr>
        <w:t>conference ..</w:t>
      </w:r>
      <w:proofErr w:type="gramEnd"/>
      <w:r>
        <w:rPr>
          <w:rFonts w:ascii="Times New Roman" w:hAnsi="Times New Roman" w:cs="Times New Roman"/>
          <w:sz w:val="24"/>
          <w:szCs w:val="24"/>
        </w:rPr>
        <w:t xml:space="preserve"> give back to the organization in some way. This could be a model for other departments; </w:t>
      </w:r>
    </w:p>
    <w:p w14:paraId="1C8A65AA" w14:textId="5D4758BA"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good reasons to surprise the student with money – contributions; alumni donations; </w:t>
      </w:r>
    </w:p>
    <w:p w14:paraId="6D6881C5" w14:textId="3DCEE11F" w:rsidR="00170944" w:rsidRDefault="0017094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is this award awarded? Should they apply or compete … </w:t>
      </w:r>
      <w:r w:rsidR="007E0EE9">
        <w:rPr>
          <w:rFonts w:ascii="Times New Roman" w:hAnsi="Times New Roman" w:cs="Times New Roman"/>
          <w:sz w:val="24"/>
          <w:szCs w:val="24"/>
        </w:rPr>
        <w:t xml:space="preserve">We will return to this topic in the fall.  </w:t>
      </w:r>
    </w:p>
    <w:p w14:paraId="36902AAC" w14:textId="05F477C3" w:rsidR="00780259" w:rsidRPr="00170944" w:rsidRDefault="00780259"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look forward, should we ask the last four years’ recipients to give back in a deliberate way.  This money could be spent on the recruitment end.  We could reduce the amount of award money.  Use the banquet/ awards as an advertising opportunity… article, photo, show the most successful students.  Ask Glynis for photos for our own, individual social media sites; make more visible for the program website.  $600 department; $1200 outstanding scholar;  </w:t>
      </w:r>
    </w:p>
    <w:p w14:paraId="1D1133B8" w14:textId="77777777" w:rsidR="00170944" w:rsidRDefault="00170944" w:rsidP="00374004">
      <w:pPr>
        <w:spacing w:after="0" w:line="240" w:lineRule="auto"/>
        <w:rPr>
          <w:rFonts w:ascii="Times New Roman" w:hAnsi="Times New Roman" w:cs="Times New Roman"/>
          <w:b/>
          <w:sz w:val="24"/>
          <w:szCs w:val="24"/>
        </w:rPr>
      </w:pPr>
    </w:p>
    <w:p w14:paraId="07C4B7C1" w14:textId="77777777" w:rsidR="00170944" w:rsidRDefault="00170944" w:rsidP="00374004">
      <w:pPr>
        <w:spacing w:after="0" w:line="240" w:lineRule="auto"/>
        <w:rPr>
          <w:rFonts w:ascii="Times New Roman" w:hAnsi="Times New Roman" w:cs="Times New Roman"/>
          <w:b/>
          <w:sz w:val="24"/>
          <w:szCs w:val="24"/>
        </w:rPr>
      </w:pPr>
    </w:p>
    <w:p w14:paraId="4ABC33C2" w14:textId="7FCF5DA2" w:rsidR="00E70C1D" w:rsidRPr="00E70C1D" w:rsidRDefault="00E70C1D" w:rsidP="00374004">
      <w:pPr>
        <w:spacing w:after="0" w:line="240" w:lineRule="auto"/>
        <w:rPr>
          <w:rFonts w:ascii="Times New Roman" w:hAnsi="Times New Roman" w:cs="Times New Roman"/>
          <w:sz w:val="24"/>
          <w:szCs w:val="24"/>
        </w:rPr>
      </w:pPr>
      <w:r w:rsidRPr="00374004">
        <w:rPr>
          <w:rFonts w:ascii="Times New Roman" w:hAnsi="Times New Roman" w:cs="Times New Roman"/>
          <w:b/>
          <w:sz w:val="24"/>
          <w:szCs w:val="24"/>
        </w:rPr>
        <w:t>APPEALS</w:t>
      </w:r>
      <w:r w:rsidR="00F05F73">
        <w:rPr>
          <w:rFonts w:ascii="Times New Roman" w:hAnsi="Times New Roman" w:cs="Times New Roman"/>
          <w:sz w:val="24"/>
          <w:szCs w:val="24"/>
        </w:rPr>
        <w:t xml:space="preserve">- Chair: Ralph Cohen; Members: A. </w:t>
      </w:r>
      <w:proofErr w:type="spellStart"/>
      <w:r w:rsidR="00F05F73">
        <w:rPr>
          <w:rFonts w:ascii="Times New Roman" w:hAnsi="Times New Roman" w:cs="Times New Roman"/>
          <w:sz w:val="24"/>
          <w:szCs w:val="24"/>
        </w:rPr>
        <w:t>Chae</w:t>
      </w:r>
      <w:proofErr w:type="spellEnd"/>
      <w:r w:rsidR="00F05F73">
        <w:rPr>
          <w:rFonts w:ascii="Times New Roman" w:hAnsi="Times New Roman" w:cs="Times New Roman"/>
          <w:sz w:val="24"/>
          <w:szCs w:val="24"/>
        </w:rPr>
        <w:t xml:space="preserve">, L. Reynolds, </w:t>
      </w:r>
      <w:r w:rsidR="00F05F73" w:rsidRPr="00E70C1D">
        <w:rPr>
          <w:rFonts w:ascii="Times New Roman" w:hAnsi="Times New Roman" w:cs="Times New Roman"/>
          <w:sz w:val="24"/>
          <w:szCs w:val="24"/>
        </w:rPr>
        <w:t>J</w:t>
      </w:r>
      <w:r w:rsidR="00F05F73">
        <w:rPr>
          <w:rFonts w:ascii="Times New Roman" w:hAnsi="Times New Roman" w:cs="Times New Roman"/>
          <w:sz w:val="24"/>
          <w:szCs w:val="24"/>
        </w:rPr>
        <w:t>.</w:t>
      </w:r>
      <w:r w:rsidR="00F05F73" w:rsidRPr="00E70C1D">
        <w:rPr>
          <w:rFonts w:ascii="Times New Roman" w:hAnsi="Times New Roman" w:cs="Times New Roman"/>
          <w:sz w:val="24"/>
          <w:szCs w:val="24"/>
        </w:rPr>
        <w:t xml:space="preserve"> Thomas</w:t>
      </w:r>
      <w:r w:rsidR="00F05F73">
        <w:rPr>
          <w:rFonts w:ascii="Times New Roman" w:hAnsi="Times New Roman" w:cs="Times New Roman"/>
          <w:sz w:val="24"/>
          <w:szCs w:val="24"/>
        </w:rPr>
        <w:t>, E. Leonidas (ex-officio)</w:t>
      </w:r>
    </w:p>
    <w:p w14:paraId="579A5E35" w14:textId="654B2C98" w:rsidR="00350928" w:rsidRPr="00350928" w:rsidRDefault="00786A49" w:rsidP="0035092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report</w:t>
      </w:r>
    </w:p>
    <w:p w14:paraId="184B79C8" w14:textId="77777777" w:rsidR="00816E7E" w:rsidRDefault="00816E7E" w:rsidP="00816E7E">
      <w:pPr>
        <w:spacing w:after="0" w:line="240" w:lineRule="auto"/>
        <w:rPr>
          <w:rFonts w:ascii="Times New Roman" w:hAnsi="Times New Roman" w:cs="Times New Roman"/>
          <w:sz w:val="24"/>
          <w:szCs w:val="24"/>
        </w:rPr>
      </w:pPr>
    </w:p>
    <w:p w14:paraId="5A834008" w14:textId="228BBEBB" w:rsidR="00263225" w:rsidRDefault="00263225" w:rsidP="00263225">
      <w:pPr>
        <w:spacing w:after="0" w:line="240" w:lineRule="auto"/>
        <w:rPr>
          <w:rFonts w:ascii="Times New Roman" w:hAnsi="Times New Roman" w:cs="Times New Roman"/>
          <w:sz w:val="24"/>
          <w:szCs w:val="24"/>
        </w:rPr>
      </w:pPr>
      <w:r w:rsidRPr="00816E7E">
        <w:rPr>
          <w:rFonts w:ascii="Times New Roman" w:hAnsi="Times New Roman" w:cs="Times New Roman"/>
          <w:b/>
          <w:sz w:val="24"/>
          <w:szCs w:val="24"/>
        </w:rPr>
        <w:t>ONLINE-</w:t>
      </w:r>
      <w:r w:rsidRPr="00816E7E">
        <w:rPr>
          <w:rFonts w:ascii="Times New Roman" w:hAnsi="Times New Roman" w:cs="Times New Roman"/>
          <w:sz w:val="24"/>
          <w:szCs w:val="24"/>
        </w:rPr>
        <w:t xml:space="preserve"> Chair: Gustavo Mejia</w:t>
      </w:r>
      <w:r w:rsidR="00D479B6" w:rsidRPr="00816E7E">
        <w:rPr>
          <w:rFonts w:ascii="Times New Roman" w:hAnsi="Times New Roman" w:cs="Times New Roman"/>
          <w:sz w:val="24"/>
          <w:szCs w:val="24"/>
        </w:rPr>
        <w:t>; Members: C. Kurkjian, E. Leonidas (ex-officio)</w:t>
      </w:r>
    </w:p>
    <w:p w14:paraId="74F93B58" w14:textId="2799714D" w:rsidR="00786A49" w:rsidRDefault="00786A49" w:rsidP="0092444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Existing online policies:</w:t>
      </w:r>
    </w:p>
    <w:p w14:paraId="7AE9324F" w14:textId="3CC62C30" w:rsidR="00786A49" w:rsidRPr="00786A49" w:rsidRDefault="00786A49" w:rsidP="00786A49">
      <w:pPr>
        <w:pStyle w:val="ListParagraph"/>
        <w:numPr>
          <w:ilvl w:val="1"/>
          <w:numId w:val="1"/>
        </w:numPr>
        <w:rPr>
          <w:rFonts w:ascii="Calibri" w:hAnsi="Calibri" w:cs="Times New Roman"/>
          <w:color w:val="000000"/>
        </w:rPr>
      </w:pPr>
      <w:r>
        <w:rPr>
          <w:rFonts w:ascii="Calibri" w:hAnsi="Calibri" w:cs="Times New Roman"/>
          <w:color w:val="000000"/>
        </w:rPr>
        <w:t>Grad</w:t>
      </w:r>
      <w:r w:rsidRPr="00786A49">
        <w:rPr>
          <w:rFonts w:ascii="Calibri" w:hAnsi="Calibri" w:cs="Times New Roman"/>
          <w:color w:val="000000"/>
        </w:rPr>
        <w:t>: </w:t>
      </w:r>
      <w:hyperlink r:id="rId9" w:history="1">
        <w:r w:rsidRPr="00786A49">
          <w:rPr>
            <w:rFonts w:ascii="Calibri" w:hAnsi="Calibri" w:cs="Times New Roman"/>
            <w:color w:val="954F72"/>
            <w:u w:val="single"/>
          </w:rPr>
          <w:t>http://web.ccsu.edu/facultysenate/files/Graduate_Studies_Committee.pdf</w:t>
        </w:r>
      </w:hyperlink>
    </w:p>
    <w:p w14:paraId="1EEBFD28" w14:textId="43839292" w:rsidR="00786A49" w:rsidRDefault="00786A49" w:rsidP="00786A49">
      <w:pPr>
        <w:pStyle w:val="ListParagraph"/>
        <w:numPr>
          <w:ilvl w:val="1"/>
          <w:numId w:val="1"/>
        </w:numPr>
        <w:spacing w:after="0" w:line="240" w:lineRule="auto"/>
        <w:rPr>
          <w:rFonts w:ascii="Times New Roman" w:hAnsi="Times New Roman" w:cs="Times New Roman"/>
          <w:sz w:val="24"/>
          <w:szCs w:val="24"/>
        </w:rPr>
      </w:pPr>
      <w:r>
        <w:rPr>
          <w:rFonts w:ascii="Calibri" w:hAnsi="Calibri" w:cs="Times New Roman"/>
          <w:color w:val="000000"/>
        </w:rPr>
        <w:t>Senate</w:t>
      </w:r>
      <w:r w:rsidRPr="009C4258">
        <w:rPr>
          <w:rFonts w:ascii="Calibri" w:hAnsi="Calibri" w:cs="Times New Roman"/>
          <w:color w:val="000000"/>
        </w:rPr>
        <w:t>: </w:t>
      </w:r>
      <w:hyperlink r:id="rId10" w:history="1">
        <w:r w:rsidRPr="009C4258">
          <w:rPr>
            <w:rFonts w:ascii="Calibri" w:hAnsi="Calibri" w:cs="Times New Roman"/>
            <w:color w:val="954F72"/>
            <w:u w:val="single"/>
          </w:rPr>
          <w:t>http://web.ccsu.edu/facultysenate/files/Supporting_Documents_2015-16/Online%20course%20implementation%20policy%20final[1].pdf</w:t>
        </w:r>
      </w:hyperlink>
    </w:p>
    <w:p w14:paraId="5C1DDE35" w14:textId="77777777" w:rsidR="00786A49" w:rsidRDefault="00786A49" w:rsidP="00786A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Vote to disband committee or alter mission</w:t>
      </w:r>
    </w:p>
    <w:p w14:paraId="5EB57CDF" w14:textId="77777777" w:rsidR="00374004" w:rsidRDefault="00374004" w:rsidP="00374004">
      <w:pPr>
        <w:spacing w:after="0" w:line="240" w:lineRule="auto"/>
        <w:rPr>
          <w:rFonts w:ascii="Times New Roman" w:hAnsi="Times New Roman" w:cs="Times New Roman"/>
          <w:b/>
          <w:sz w:val="24"/>
          <w:szCs w:val="24"/>
        </w:rPr>
      </w:pPr>
    </w:p>
    <w:p w14:paraId="573A5FF8" w14:textId="72CE25EF" w:rsidR="00493CE1" w:rsidRDefault="00493CE1" w:rsidP="003740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See link for existing online policy. Gustavo: Unless we can come up with a specific charge, it does not make sense to have a committee in addition to the senate committee;  </w:t>
      </w:r>
    </w:p>
    <w:p w14:paraId="7B1854EE" w14:textId="2215C91B" w:rsidR="00F25D56" w:rsidRDefault="00F25D56"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Makes sense to have all online under one umbrella.  Committee moves to disband; All in favor – approve to disband. </w:t>
      </w:r>
    </w:p>
    <w:p w14:paraId="0EB46DB5" w14:textId="77777777" w:rsidR="00F25D56" w:rsidRDefault="00F25D56" w:rsidP="00374004">
      <w:pPr>
        <w:spacing w:after="0" w:line="240" w:lineRule="auto"/>
        <w:rPr>
          <w:rFonts w:ascii="Times New Roman" w:hAnsi="Times New Roman" w:cs="Times New Roman"/>
          <w:sz w:val="24"/>
          <w:szCs w:val="24"/>
        </w:rPr>
      </w:pPr>
    </w:p>
    <w:p w14:paraId="773DEB5E" w14:textId="5EDB3F5F" w:rsidR="00F25D56" w:rsidRDefault="00F25D56"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students fill out inquiry form on graduate website, Glynis will forward to program directors; directors invited to follow up directly.  Use all info to respond.  </w:t>
      </w:r>
    </w:p>
    <w:p w14:paraId="1C1B07F7" w14:textId="77777777" w:rsidR="00F25D56" w:rsidRDefault="00F25D56" w:rsidP="00374004">
      <w:pPr>
        <w:spacing w:after="0" w:line="240" w:lineRule="auto"/>
        <w:rPr>
          <w:rFonts w:ascii="Times New Roman" w:hAnsi="Times New Roman" w:cs="Times New Roman"/>
          <w:sz w:val="24"/>
          <w:szCs w:val="24"/>
        </w:rPr>
      </w:pPr>
    </w:p>
    <w:p w14:paraId="540D4A26" w14:textId="2C83DC15" w:rsidR="00F25D56" w:rsidRDefault="00F25D56"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April </w:t>
      </w:r>
    </w:p>
    <w:p w14:paraId="1CE26F38" w14:textId="41712421" w:rsidR="00F25D56" w:rsidRDefault="00F25D56"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Disability Services </w:t>
      </w:r>
    </w:p>
    <w:p w14:paraId="599EE027" w14:textId="0272909B" w:rsidR="00F25D56" w:rsidRDefault="00F25D56"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flier from Glynis) </w:t>
      </w:r>
    </w:p>
    <w:p w14:paraId="3F0A1FCB" w14:textId="3DF0CAF3" w:rsidR="00F25D56" w:rsidRDefault="00F25D56"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event for students; </w:t>
      </w:r>
    </w:p>
    <w:p w14:paraId="00224655" w14:textId="77777777" w:rsidR="00F25D56" w:rsidRDefault="00F25D56" w:rsidP="00374004">
      <w:pPr>
        <w:spacing w:after="0" w:line="240" w:lineRule="auto"/>
        <w:rPr>
          <w:rFonts w:ascii="Times New Roman" w:hAnsi="Times New Roman" w:cs="Times New Roman"/>
          <w:sz w:val="24"/>
          <w:szCs w:val="24"/>
        </w:rPr>
      </w:pPr>
    </w:p>
    <w:p w14:paraId="04EEC59E" w14:textId="7EB479DF" w:rsidR="00F25D56" w:rsidRDefault="00F25D56" w:rsidP="00F25D5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Reginald: </w:t>
      </w:r>
    </w:p>
    <w:p w14:paraId="571FEC2E" w14:textId="77777777" w:rsidR="00F25D56" w:rsidRDefault="00F25D56" w:rsidP="00F25D56">
      <w:pPr>
        <w:spacing w:after="0" w:line="240" w:lineRule="auto"/>
        <w:rPr>
          <w:rFonts w:ascii="Times New Roman" w:hAnsi="Times New Roman" w:cs="Times New Roman"/>
          <w:b/>
          <w:sz w:val="24"/>
          <w:szCs w:val="24"/>
        </w:rPr>
      </w:pPr>
    </w:p>
    <w:p w14:paraId="5FBC25A3" w14:textId="6610EEA9" w:rsidR="00F25D56" w:rsidRDefault="00F25D56"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SARA Students can take our online courses if their state has SARA designation;</w:t>
      </w:r>
    </w:p>
    <w:p w14:paraId="486BAE77" w14:textId="3A96B2B2" w:rsidR="00F25D56" w:rsidRDefault="00F25D56"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Developing an online course that already exists: put it up with normal offerings and fill out a form. There is presently a stipend if not offered online yet;</w:t>
      </w:r>
    </w:p>
    <w:p w14:paraId="6BF53F9F" w14:textId="4A9F84BE" w:rsidR="00F25D56" w:rsidRDefault="00F25D56"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dean, sign the form. </w:t>
      </w:r>
    </w:p>
    <w:p w14:paraId="2825BBBA" w14:textId="351192BF" w:rsidR="00F25D56" w:rsidRDefault="00F25D56"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will go forward. </w:t>
      </w:r>
    </w:p>
    <w:p w14:paraId="0FFE97C8" w14:textId="325BDDA0" w:rsidR="00F25D56" w:rsidRDefault="00F25D56"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Instructor is contacted and gets trained. </w:t>
      </w:r>
    </w:p>
    <w:p w14:paraId="7E3780F9" w14:textId="29A4B5A7" w:rsidR="00F25D56" w:rsidRDefault="00F25D56"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Training is individual. </w:t>
      </w:r>
    </w:p>
    <w:p w14:paraId="0951FEB2" w14:textId="2C250D30" w:rsidR="00F25D56" w:rsidRDefault="00F25D56"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course, not taught online before.  Fill out survey. Responses determine support from ITDRC; </w:t>
      </w:r>
      <w:r w:rsidR="00D002CC">
        <w:rPr>
          <w:rFonts w:ascii="Times New Roman" w:hAnsi="Times New Roman" w:cs="Times New Roman"/>
          <w:sz w:val="24"/>
          <w:szCs w:val="24"/>
        </w:rPr>
        <w:t xml:space="preserve">exclusively looking at wholly online. </w:t>
      </w:r>
    </w:p>
    <w:p w14:paraId="6876AF04" w14:textId="77777777" w:rsidR="00D002CC" w:rsidRDefault="00D002CC" w:rsidP="00F25D56">
      <w:pPr>
        <w:spacing w:after="0" w:line="240" w:lineRule="auto"/>
        <w:rPr>
          <w:rFonts w:ascii="Times New Roman" w:hAnsi="Times New Roman" w:cs="Times New Roman"/>
          <w:sz w:val="24"/>
          <w:szCs w:val="24"/>
        </w:rPr>
      </w:pPr>
    </w:p>
    <w:p w14:paraId="2477C806" w14:textId="417FC227" w:rsidR="00D002CC" w:rsidRDefault="00D002CC"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Davis moves to adjourn;</w:t>
      </w:r>
    </w:p>
    <w:p w14:paraId="22416300" w14:textId="78E4F662" w:rsidR="00D002CC" w:rsidRDefault="00D002CC"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seconded. </w:t>
      </w:r>
    </w:p>
    <w:p w14:paraId="21EF6AE7" w14:textId="0D5E4331" w:rsidR="00D002CC" w:rsidRDefault="00D002CC"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adjourned at 4:35 p.m. </w:t>
      </w:r>
    </w:p>
    <w:p w14:paraId="02CCFEF9" w14:textId="77777777" w:rsidR="00D002CC" w:rsidRDefault="00D002CC" w:rsidP="00F25D56">
      <w:pPr>
        <w:spacing w:after="0" w:line="240" w:lineRule="auto"/>
        <w:rPr>
          <w:rFonts w:ascii="Times New Roman" w:hAnsi="Times New Roman" w:cs="Times New Roman"/>
          <w:sz w:val="24"/>
          <w:szCs w:val="24"/>
        </w:rPr>
      </w:pPr>
    </w:p>
    <w:p w14:paraId="74447323" w14:textId="0101E960" w:rsidR="00D002CC" w:rsidRPr="00F25D56" w:rsidRDefault="00D002CC" w:rsidP="00F25D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6A0CA340" w14:textId="77777777" w:rsidR="00062298" w:rsidRDefault="00062298" w:rsidP="00062298">
      <w:pPr>
        <w:spacing w:after="0" w:line="240" w:lineRule="auto"/>
        <w:rPr>
          <w:rFonts w:ascii="Times New Roman" w:hAnsi="Times New Roman" w:cs="Times New Roman"/>
          <w:b/>
          <w:sz w:val="24"/>
          <w:szCs w:val="24"/>
        </w:rPr>
      </w:pPr>
    </w:p>
    <w:p w14:paraId="4A5712B3" w14:textId="09753539" w:rsidR="003515BB" w:rsidRDefault="003515BB">
      <w:pPr>
        <w:rPr>
          <w:rFonts w:ascii="Times New Roman" w:hAnsi="Times New Roman" w:cs="Times New Roman"/>
          <w:b/>
          <w:sz w:val="24"/>
          <w:szCs w:val="24"/>
        </w:rPr>
      </w:pPr>
      <w:r>
        <w:rPr>
          <w:rFonts w:ascii="Times New Roman" w:hAnsi="Times New Roman" w:cs="Times New Roman"/>
          <w:b/>
          <w:sz w:val="24"/>
          <w:szCs w:val="24"/>
        </w:rPr>
        <w:br w:type="page"/>
      </w:r>
    </w:p>
    <w:p w14:paraId="7087772A" w14:textId="77777777" w:rsidR="003515BB" w:rsidRDefault="003515BB" w:rsidP="00062298">
      <w:pPr>
        <w:spacing w:after="0" w:line="240" w:lineRule="auto"/>
        <w:rPr>
          <w:rFonts w:ascii="Times New Roman" w:hAnsi="Times New Roman" w:cs="Times New Roman"/>
          <w:b/>
          <w:sz w:val="24"/>
          <w:szCs w:val="24"/>
        </w:rPr>
      </w:pPr>
    </w:p>
    <w:p w14:paraId="56381344" w14:textId="24D33E9B" w:rsidR="00062298" w:rsidRDefault="00062298" w:rsidP="00062298">
      <w:pPr>
        <w:spacing w:after="0" w:line="240" w:lineRule="auto"/>
        <w:rPr>
          <w:rFonts w:ascii="Times New Roman" w:hAnsi="Times New Roman" w:cs="Times New Roman"/>
          <w:b/>
          <w:sz w:val="24"/>
          <w:szCs w:val="24"/>
        </w:rPr>
      </w:pPr>
      <w:r>
        <w:rPr>
          <w:rFonts w:ascii="Times New Roman" w:hAnsi="Times New Roman" w:cs="Times New Roman"/>
          <w:b/>
          <w:sz w:val="24"/>
          <w:szCs w:val="24"/>
        </w:rPr>
        <w:t>Appendix A: Graduate Curriculum Consent Agenda</w:t>
      </w:r>
    </w:p>
    <w:p w14:paraId="4047FD75" w14:textId="77777777" w:rsidR="00062298" w:rsidRDefault="00062298" w:rsidP="00062298">
      <w:pPr>
        <w:spacing w:after="0" w:line="240" w:lineRule="auto"/>
        <w:rPr>
          <w:rFonts w:ascii="Times New Roman" w:hAnsi="Times New Roman" w:cs="Times New Roman"/>
          <w:b/>
          <w:sz w:val="24"/>
          <w:szCs w:val="24"/>
        </w:rPr>
      </w:pPr>
    </w:p>
    <w:p w14:paraId="136614DE" w14:textId="63F3807E" w:rsidR="00786A49" w:rsidRDefault="00062298" w:rsidP="00786A49">
      <w:pPr>
        <w:spacing w:line="240" w:lineRule="auto"/>
        <w:rPr>
          <w:rFonts w:ascii="Times New Roman" w:hAnsi="Times New Roman" w:cs="Times New Roman"/>
          <w:sz w:val="24"/>
          <w:szCs w:val="24"/>
        </w:rPr>
      </w:pPr>
      <w:r>
        <w:rPr>
          <w:rFonts w:ascii="Times New Roman" w:hAnsi="Times New Roman" w:cs="Times New Roman"/>
          <w:sz w:val="24"/>
          <w:szCs w:val="24"/>
        </w:rPr>
        <w:t xml:space="preserve">Graduate Curriculum Committee </w:t>
      </w:r>
      <w:r w:rsidR="00786A49">
        <w:rPr>
          <w:rFonts w:ascii="Times New Roman" w:hAnsi="Times New Roman" w:cs="Times New Roman"/>
          <w:sz w:val="24"/>
          <w:szCs w:val="24"/>
        </w:rPr>
        <w:t>Report, March 23</w:t>
      </w:r>
      <w:r>
        <w:rPr>
          <w:rFonts w:ascii="Times New Roman" w:hAnsi="Times New Roman" w:cs="Times New Roman"/>
          <w:sz w:val="24"/>
          <w:szCs w:val="24"/>
        </w:rPr>
        <w:t>, 2017</w:t>
      </w:r>
    </w:p>
    <w:tbl>
      <w:tblPr>
        <w:tblW w:w="10080" w:type="dxa"/>
        <w:shd w:val="clear" w:color="auto" w:fill="FFFFFF"/>
        <w:tblCellMar>
          <w:left w:w="0" w:type="dxa"/>
          <w:right w:w="0" w:type="dxa"/>
        </w:tblCellMar>
        <w:tblLook w:val="04A0" w:firstRow="1" w:lastRow="0" w:firstColumn="1" w:lastColumn="0" w:noHBand="0" w:noVBand="1"/>
      </w:tblPr>
      <w:tblGrid>
        <w:gridCol w:w="2487"/>
        <w:gridCol w:w="7593"/>
      </w:tblGrid>
      <w:tr w:rsidR="00786A49" w14:paraId="36C00BE7" w14:textId="77777777" w:rsidTr="00BB1672">
        <w:tc>
          <w:tcPr>
            <w:tcW w:w="0" w:type="auto"/>
            <w:shd w:val="clear" w:color="auto" w:fill="D3D6FF"/>
            <w:tcMar>
              <w:top w:w="45" w:type="dxa"/>
              <w:left w:w="150" w:type="dxa"/>
              <w:bottom w:w="45" w:type="dxa"/>
              <w:right w:w="150" w:type="dxa"/>
            </w:tcMar>
            <w:vAlign w:val="center"/>
            <w:hideMark/>
          </w:tcPr>
          <w:p w14:paraId="4E3B3814" w14:textId="77777777" w:rsidR="00786A49" w:rsidRDefault="00786A49" w:rsidP="00BB1672">
            <w:pPr>
              <w:rPr>
                <w:rFonts w:ascii="Helvetica" w:hAnsi="Helvetica" w:cs="Helvetica"/>
                <w:color w:val="252525"/>
                <w:sz w:val="18"/>
                <w:szCs w:val="18"/>
              </w:rPr>
            </w:pPr>
            <w:r>
              <w:rPr>
                <w:rFonts w:ascii="Helvetica" w:hAnsi="Helvetica" w:cs="Helvetica"/>
                <w:color w:val="252525"/>
                <w:sz w:val="18"/>
                <w:szCs w:val="18"/>
              </w:rPr>
              <w:t>Change Course</w:t>
            </w:r>
          </w:p>
        </w:tc>
        <w:tc>
          <w:tcPr>
            <w:tcW w:w="0" w:type="auto"/>
            <w:shd w:val="clear" w:color="auto" w:fill="E2E4FF"/>
            <w:tcMar>
              <w:top w:w="45" w:type="dxa"/>
              <w:left w:w="150" w:type="dxa"/>
              <w:bottom w:w="45" w:type="dxa"/>
              <w:right w:w="150" w:type="dxa"/>
            </w:tcMar>
            <w:vAlign w:val="center"/>
            <w:hideMark/>
          </w:tcPr>
          <w:p w14:paraId="50E33048" w14:textId="77777777" w:rsidR="00786A49" w:rsidRDefault="00D84BA3" w:rsidP="00BB1672">
            <w:pPr>
              <w:rPr>
                <w:rFonts w:ascii="Helvetica" w:hAnsi="Helvetica" w:cs="Helvetica"/>
                <w:color w:val="252525"/>
                <w:sz w:val="18"/>
                <w:szCs w:val="18"/>
              </w:rPr>
            </w:pPr>
            <w:hyperlink r:id="rId11" w:tgtFrame="_blank" w:history="1">
              <w:r w:rsidR="00786A49">
                <w:rPr>
                  <w:rStyle w:val="Hyperlink"/>
                  <w:rFonts w:ascii="Helvetica" w:hAnsi="Helvetica" w:cs="Helvetica"/>
                  <w:color w:val="337AB7"/>
                  <w:sz w:val="18"/>
                  <w:szCs w:val="18"/>
                </w:rPr>
                <w:t>AC 544 Financial Statement Analysis and Valuation</w:t>
              </w:r>
            </w:hyperlink>
          </w:p>
        </w:tc>
      </w:tr>
      <w:tr w:rsidR="00786A49" w14:paraId="028801B0" w14:textId="77777777" w:rsidTr="00BB1672">
        <w:tc>
          <w:tcPr>
            <w:tcW w:w="0" w:type="auto"/>
            <w:shd w:val="clear" w:color="auto" w:fill="D3D6FF"/>
            <w:tcMar>
              <w:top w:w="45" w:type="dxa"/>
              <w:left w:w="150" w:type="dxa"/>
              <w:bottom w:w="45" w:type="dxa"/>
              <w:right w:w="150" w:type="dxa"/>
            </w:tcMar>
            <w:vAlign w:val="center"/>
            <w:hideMark/>
          </w:tcPr>
          <w:p w14:paraId="00957D48" w14:textId="77777777" w:rsidR="00786A49" w:rsidRDefault="00786A49" w:rsidP="00BB1672">
            <w:pPr>
              <w:rPr>
                <w:rFonts w:ascii="Helvetica" w:hAnsi="Helvetica" w:cs="Helvetica"/>
                <w:color w:val="252525"/>
                <w:sz w:val="18"/>
                <w:szCs w:val="18"/>
              </w:rPr>
            </w:pPr>
            <w:r>
              <w:rPr>
                <w:rFonts w:ascii="Helvetica" w:hAnsi="Helvetica" w:cs="Helvetica"/>
                <w:color w:val="252525"/>
                <w:sz w:val="18"/>
                <w:szCs w:val="18"/>
              </w:rPr>
              <w:t>Change Course</w:t>
            </w:r>
          </w:p>
        </w:tc>
        <w:tc>
          <w:tcPr>
            <w:tcW w:w="0" w:type="auto"/>
            <w:shd w:val="clear" w:color="auto" w:fill="E2E4FF"/>
            <w:tcMar>
              <w:top w:w="45" w:type="dxa"/>
              <w:left w:w="150" w:type="dxa"/>
              <w:bottom w:w="45" w:type="dxa"/>
              <w:right w:w="150" w:type="dxa"/>
            </w:tcMar>
            <w:vAlign w:val="center"/>
            <w:hideMark/>
          </w:tcPr>
          <w:p w14:paraId="01F3D6E7" w14:textId="77777777" w:rsidR="00786A49" w:rsidRDefault="00D84BA3" w:rsidP="00BB1672">
            <w:pPr>
              <w:rPr>
                <w:rFonts w:ascii="Helvetica" w:hAnsi="Helvetica" w:cs="Helvetica"/>
                <w:color w:val="252525"/>
                <w:sz w:val="18"/>
                <w:szCs w:val="18"/>
              </w:rPr>
            </w:pPr>
            <w:hyperlink r:id="rId12" w:tgtFrame="_blank" w:history="1">
              <w:r w:rsidR="00786A49" w:rsidRPr="008219CE">
                <w:rPr>
                  <w:rStyle w:val="Hyperlink"/>
                  <w:rFonts w:ascii="Helvetica" w:hAnsi="Helvetica" w:cs="Helvetica"/>
                  <w:sz w:val="18"/>
                  <w:szCs w:val="18"/>
                </w:rPr>
                <w:t>DES 439 Central Design</w:t>
              </w:r>
            </w:hyperlink>
          </w:p>
        </w:tc>
      </w:tr>
      <w:tr w:rsidR="00786A49" w14:paraId="5B547D5C" w14:textId="77777777" w:rsidTr="00BB1672">
        <w:tc>
          <w:tcPr>
            <w:tcW w:w="0" w:type="auto"/>
            <w:shd w:val="clear" w:color="auto" w:fill="D3D6FF"/>
            <w:tcMar>
              <w:top w:w="45" w:type="dxa"/>
              <w:left w:w="150" w:type="dxa"/>
              <w:bottom w:w="45" w:type="dxa"/>
              <w:right w:w="150" w:type="dxa"/>
            </w:tcMar>
            <w:vAlign w:val="center"/>
            <w:hideMark/>
          </w:tcPr>
          <w:p w14:paraId="36B56A88" w14:textId="77777777" w:rsidR="00786A49" w:rsidRDefault="00786A49" w:rsidP="00BB1672">
            <w:pPr>
              <w:rPr>
                <w:rFonts w:ascii="Helvetica" w:hAnsi="Helvetica" w:cs="Helvetica"/>
                <w:color w:val="252525"/>
                <w:sz w:val="18"/>
                <w:szCs w:val="18"/>
              </w:rPr>
            </w:pPr>
            <w:r>
              <w:rPr>
                <w:rFonts w:ascii="Helvetica" w:hAnsi="Helvetica" w:cs="Helvetica"/>
                <w:color w:val="252525"/>
                <w:sz w:val="18"/>
                <w:szCs w:val="18"/>
              </w:rPr>
              <w:t>Change Program</w:t>
            </w:r>
          </w:p>
        </w:tc>
        <w:tc>
          <w:tcPr>
            <w:tcW w:w="0" w:type="auto"/>
            <w:shd w:val="clear" w:color="auto" w:fill="E2E4FF"/>
            <w:tcMar>
              <w:top w:w="45" w:type="dxa"/>
              <w:left w:w="150" w:type="dxa"/>
              <w:bottom w:w="45" w:type="dxa"/>
              <w:right w:w="150" w:type="dxa"/>
            </w:tcMar>
            <w:vAlign w:val="center"/>
            <w:hideMark/>
          </w:tcPr>
          <w:p w14:paraId="68C4A756" w14:textId="2858491B" w:rsidR="00786A49" w:rsidRDefault="00D84BA3" w:rsidP="00BB1672">
            <w:pPr>
              <w:rPr>
                <w:rFonts w:ascii="Helvetica" w:hAnsi="Helvetica" w:cs="Helvetica"/>
                <w:color w:val="252525"/>
                <w:sz w:val="18"/>
                <w:szCs w:val="18"/>
              </w:rPr>
            </w:pPr>
            <w:hyperlink r:id="rId13" w:tgtFrame="_blank" w:history="1">
              <w:r w:rsidR="00786A49" w:rsidRPr="008219CE">
                <w:rPr>
                  <w:rStyle w:val="Hyperlink"/>
                  <w:rFonts w:ascii="Helvetica" w:hAnsi="Helvetica" w:cs="Helvetica"/>
                  <w:sz w:val="18"/>
                  <w:szCs w:val="18"/>
                </w:rPr>
                <w:t>Strategic Communication M.S.</w:t>
              </w:r>
            </w:hyperlink>
            <w:r w:rsidR="00805AAB">
              <w:rPr>
                <w:rStyle w:val="Hyperlink"/>
                <w:rFonts w:ascii="Helvetica" w:hAnsi="Helvetica" w:cs="Helvetica"/>
                <w:sz w:val="18"/>
                <w:szCs w:val="18"/>
              </w:rPr>
              <w:t xml:space="preserve"> (tabled)</w:t>
            </w:r>
          </w:p>
        </w:tc>
      </w:tr>
      <w:tr w:rsidR="00786A49" w14:paraId="7E1BA598" w14:textId="77777777" w:rsidTr="00BB1672">
        <w:tc>
          <w:tcPr>
            <w:tcW w:w="0" w:type="auto"/>
            <w:shd w:val="clear" w:color="auto" w:fill="D3D6FF"/>
            <w:tcMar>
              <w:top w:w="45" w:type="dxa"/>
              <w:left w:w="150" w:type="dxa"/>
              <w:bottom w:w="45" w:type="dxa"/>
              <w:right w:w="150" w:type="dxa"/>
            </w:tcMar>
            <w:vAlign w:val="center"/>
            <w:hideMark/>
          </w:tcPr>
          <w:p w14:paraId="535A1A92" w14:textId="77777777" w:rsidR="00786A49" w:rsidRDefault="00786A49" w:rsidP="00BB1672">
            <w:pPr>
              <w:rPr>
                <w:rFonts w:ascii="Helvetica" w:hAnsi="Helvetica" w:cs="Helvetica"/>
                <w:color w:val="252525"/>
                <w:sz w:val="18"/>
                <w:szCs w:val="18"/>
              </w:rPr>
            </w:pPr>
            <w:r>
              <w:rPr>
                <w:rFonts w:ascii="Helvetica" w:hAnsi="Helvetica" w:cs="Helvetica"/>
                <w:color w:val="252525"/>
                <w:sz w:val="18"/>
                <w:szCs w:val="18"/>
              </w:rPr>
              <w:t>New Course</w:t>
            </w:r>
          </w:p>
        </w:tc>
        <w:tc>
          <w:tcPr>
            <w:tcW w:w="0" w:type="auto"/>
            <w:shd w:val="clear" w:color="auto" w:fill="E2E4FF"/>
            <w:tcMar>
              <w:top w:w="45" w:type="dxa"/>
              <w:left w:w="150" w:type="dxa"/>
              <w:bottom w:w="45" w:type="dxa"/>
              <w:right w:w="150" w:type="dxa"/>
            </w:tcMar>
            <w:vAlign w:val="center"/>
            <w:hideMark/>
          </w:tcPr>
          <w:p w14:paraId="42BA3F50" w14:textId="77777777" w:rsidR="00786A49" w:rsidRDefault="00D84BA3" w:rsidP="00BB1672">
            <w:pPr>
              <w:rPr>
                <w:rFonts w:ascii="Helvetica" w:hAnsi="Helvetica" w:cs="Helvetica"/>
                <w:color w:val="252525"/>
                <w:sz w:val="18"/>
                <w:szCs w:val="18"/>
              </w:rPr>
            </w:pPr>
            <w:hyperlink r:id="rId14" w:tgtFrame="_blank" w:history="1">
              <w:r w:rsidR="00786A49" w:rsidRPr="008219CE">
                <w:rPr>
                  <w:rStyle w:val="Hyperlink"/>
                  <w:rFonts w:ascii="Helvetica" w:hAnsi="Helvetica" w:cs="Helvetica"/>
                  <w:sz w:val="18"/>
                  <w:szCs w:val="18"/>
                </w:rPr>
                <w:t>SUST 530 Graduate Internship in Sustainability</w:t>
              </w:r>
            </w:hyperlink>
          </w:p>
        </w:tc>
      </w:tr>
      <w:tr w:rsidR="00786A49" w14:paraId="05934E09" w14:textId="77777777" w:rsidTr="00BB1672">
        <w:tc>
          <w:tcPr>
            <w:tcW w:w="0" w:type="auto"/>
            <w:shd w:val="clear" w:color="auto" w:fill="D3D6FF"/>
            <w:tcMar>
              <w:top w:w="45" w:type="dxa"/>
              <w:left w:w="150" w:type="dxa"/>
              <w:bottom w:w="45" w:type="dxa"/>
              <w:right w:w="150" w:type="dxa"/>
            </w:tcMar>
            <w:vAlign w:val="center"/>
            <w:hideMark/>
          </w:tcPr>
          <w:p w14:paraId="05ACA7A4" w14:textId="77777777" w:rsidR="00786A49" w:rsidRDefault="00786A49" w:rsidP="00BB1672">
            <w:pPr>
              <w:rPr>
                <w:rFonts w:ascii="Helvetica" w:hAnsi="Helvetica" w:cs="Helvetica"/>
                <w:color w:val="252525"/>
                <w:sz w:val="18"/>
                <w:szCs w:val="18"/>
              </w:rPr>
            </w:pPr>
            <w:r>
              <w:rPr>
                <w:rFonts w:ascii="Helvetica" w:hAnsi="Helvetica" w:cs="Helvetica"/>
                <w:color w:val="252525"/>
                <w:sz w:val="18"/>
                <w:szCs w:val="18"/>
              </w:rPr>
              <w:t>New Course</w:t>
            </w:r>
          </w:p>
        </w:tc>
        <w:tc>
          <w:tcPr>
            <w:tcW w:w="0" w:type="auto"/>
            <w:shd w:val="clear" w:color="auto" w:fill="E2E4FF"/>
            <w:tcMar>
              <w:top w:w="45" w:type="dxa"/>
              <w:left w:w="150" w:type="dxa"/>
              <w:bottom w:w="45" w:type="dxa"/>
              <w:right w:w="150" w:type="dxa"/>
            </w:tcMar>
            <w:vAlign w:val="center"/>
            <w:hideMark/>
          </w:tcPr>
          <w:p w14:paraId="4BA7F5F3" w14:textId="77777777" w:rsidR="00786A49" w:rsidRDefault="00D84BA3" w:rsidP="00BB1672">
            <w:pPr>
              <w:rPr>
                <w:rFonts w:ascii="Helvetica" w:hAnsi="Helvetica" w:cs="Helvetica"/>
                <w:color w:val="252525"/>
                <w:sz w:val="18"/>
                <w:szCs w:val="18"/>
              </w:rPr>
            </w:pPr>
            <w:hyperlink r:id="rId15" w:tgtFrame="_blank" w:history="1">
              <w:r w:rsidR="00786A49" w:rsidRPr="008219CE">
                <w:rPr>
                  <w:rStyle w:val="Hyperlink"/>
                  <w:rFonts w:ascii="Helvetica" w:hAnsi="Helvetica" w:cs="Helvetica"/>
                  <w:sz w:val="18"/>
                  <w:szCs w:val="18"/>
                </w:rPr>
                <w:t>SUST 542 Advanced Field Methods in Sustainability</w:t>
              </w:r>
            </w:hyperlink>
          </w:p>
        </w:tc>
      </w:tr>
      <w:tr w:rsidR="00786A49" w14:paraId="68404D50" w14:textId="77777777" w:rsidTr="00BB1672">
        <w:tc>
          <w:tcPr>
            <w:tcW w:w="0" w:type="auto"/>
            <w:shd w:val="clear" w:color="auto" w:fill="D3D6FF"/>
            <w:tcMar>
              <w:top w:w="45" w:type="dxa"/>
              <w:left w:w="150" w:type="dxa"/>
              <w:bottom w:w="45" w:type="dxa"/>
              <w:right w:w="150" w:type="dxa"/>
            </w:tcMar>
            <w:vAlign w:val="center"/>
            <w:hideMark/>
          </w:tcPr>
          <w:p w14:paraId="7F25722D" w14:textId="77777777" w:rsidR="00786A49" w:rsidRDefault="00786A49" w:rsidP="00BB1672">
            <w:pPr>
              <w:rPr>
                <w:rFonts w:ascii="Helvetica" w:hAnsi="Helvetica" w:cs="Helvetica"/>
                <w:color w:val="252525"/>
                <w:sz w:val="18"/>
                <w:szCs w:val="18"/>
              </w:rPr>
            </w:pPr>
            <w:r>
              <w:rPr>
                <w:rFonts w:ascii="Helvetica" w:hAnsi="Helvetica" w:cs="Helvetica"/>
                <w:color w:val="252525"/>
                <w:sz w:val="18"/>
                <w:szCs w:val="18"/>
              </w:rPr>
              <w:t>New Course</w:t>
            </w:r>
          </w:p>
        </w:tc>
        <w:tc>
          <w:tcPr>
            <w:tcW w:w="0" w:type="auto"/>
            <w:shd w:val="clear" w:color="auto" w:fill="E2E4FF"/>
            <w:tcMar>
              <w:top w:w="45" w:type="dxa"/>
              <w:left w:w="150" w:type="dxa"/>
              <w:bottom w:w="45" w:type="dxa"/>
              <w:right w:w="150" w:type="dxa"/>
            </w:tcMar>
            <w:vAlign w:val="center"/>
            <w:hideMark/>
          </w:tcPr>
          <w:p w14:paraId="5A9A306B" w14:textId="77777777" w:rsidR="00786A49" w:rsidRDefault="00D84BA3" w:rsidP="00BB1672">
            <w:pPr>
              <w:rPr>
                <w:rFonts w:ascii="Helvetica" w:hAnsi="Helvetica" w:cs="Helvetica"/>
                <w:color w:val="252525"/>
                <w:sz w:val="18"/>
                <w:szCs w:val="18"/>
              </w:rPr>
            </w:pPr>
            <w:hyperlink r:id="rId16" w:tgtFrame="_blank" w:history="1">
              <w:r w:rsidR="00786A49" w:rsidRPr="008219CE">
                <w:rPr>
                  <w:rStyle w:val="Hyperlink"/>
                  <w:rFonts w:ascii="Helvetica" w:hAnsi="Helvetica" w:cs="Helvetica"/>
                  <w:sz w:val="18"/>
                  <w:szCs w:val="18"/>
                </w:rPr>
                <w:t>SUST 559 Advanced Field Studies in Sustainability</w:t>
              </w:r>
            </w:hyperlink>
          </w:p>
        </w:tc>
      </w:tr>
      <w:tr w:rsidR="00786A49" w14:paraId="66987A8E" w14:textId="77777777" w:rsidTr="00BB1672">
        <w:tc>
          <w:tcPr>
            <w:tcW w:w="0" w:type="auto"/>
            <w:shd w:val="clear" w:color="auto" w:fill="D3D6FF"/>
            <w:tcMar>
              <w:top w:w="45" w:type="dxa"/>
              <w:left w:w="150" w:type="dxa"/>
              <w:bottom w:w="45" w:type="dxa"/>
              <w:right w:w="150" w:type="dxa"/>
            </w:tcMar>
            <w:vAlign w:val="center"/>
            <w:hideMark/>
          </w:tcPr>
          <w:p w14:paraId="05E2EB1B" w14:textId="77777777" w:rsidR="00786A49" w:rsidRDefault="00786A49" w:rsidP="00BB1672">
            <w:pPr>
              <w:rPr>
                <w:rFonts w:ascii="Helvetica" w:hAnsi="Helvetica" w:cs="Helvetica"/>
                <w:color w:val="252525"/>
                <w:sz w:val="18"/>
                <w:szCs w:val="18"/>
              </w:rPr>
            </w:pPr>
            <w:r>
              <w:rPr>
                <w:rFonts w:ascii="Helvetica" w:hAnsi="Helvetica" w:cs="Helvetica"/>
                <w:color w:val="252525"/>
                <w:sz w:val="18"/>
                <w:szCs w:val="18"/>
              </w:rPr>
              <w:t>New Course</w:t>
            </w:r>
          </w:p>
        </w:tc>
        <w:tc>
          <w:tcPr>
            <w:tcW w:w="0" w:type="auto"/>
            <w:shd w:val="clear" w:color="auto" w:fill="E2E4FF"/>
            <w:tcMar>
              <w:top w:w="45" w:type="dxa"/>
              <w:left w:w="150" w:type="dxa"/>
              <w:bottom w:w="45" w:type="dxa"/>
              <w:right w:w="150" w:type="dxa"/>
            </w:tcMar>
            <w:vAlign w:val="center"/>
            <w:hideMark/>
          </w:tcPr>
          <w:p w14:paraId="6D6213A4" w14:textId="77777777" w:rsidR="00786A49" w:rsidRDefault="00D84BA3" w:rsidP="00BB1672">
            <w:pPr>
              <w:rPr>
                <w:rFonts w:ascii="Helvetica" w:hAnsi="Helvetica" w:cs="Helvetica"/>
                <w:color w:val="252525"/>
                <w:sz w:val="18"/>
                <w:szCs w:val="18"/>
              </w:rPr>
            </w:pPr>
            <w:hyperlink r:id="rId17" w:tgtFrame="_blank" w:history="1">
              <w:r w:rsidR="00786A49" w:rsidRPr="008219CE">
                <w:rPr>
                  <w:rStyle w:val="Hyperlink"/>
                  <w:rFonts w:ascii="Helvetica" w:hAnsi="Helvetica" w:cs="Helvetica"/>
                  <w:sz w:val="18"/>
                  <w:szCs w:val="18"/>
                </w:rPr>
                <w:t>SUST 569 Graduate Readings in Sustainability</w:t>
              </w:r>
            </w:hyperlink>
          </w:p>
        </w:tc>
      </w:tr>
      <w:tr w:rsidR="00786A49" w14:paraId="0006F0E8" w14:textId="77777777" w:rsidTr="00BB1672">
        <w:tc>
          <w:tcPr>
            <w:tcW w:w="0" w:type="auto"/>
            <w:shd w:val="clear" w:color="auto" w:fill="D3D6FF"/>
            <w:tcMar>
              <w:top w:w="45" w:type="dxa"/>
              <w:left w:w="150" w:type="dxa"/>
              <w:bottom w:w="45" w:type="dxa"/>
              <w:right w:w="150" w:type="dxa"/>
            </w:tcMar>
            <w:vAlign w:val="center"/>
            <w:hideMark/>
          </w:tcPr>
          <w:p w14:paraId="02A27CB8" w14:textId="77777777" w:rsidR="00786A49" w:rsidRDefault="00786A49" w:rsidP="00BB1672">
            <w:pPr>
              <w:rPr>
                <w:rFonts w:ascii="Helvetica" w:hAnsi="Helvetica" w:cs="Helvetica"/>
                <w:color w:val="252525"/>
                <w:sz w:val="18"/>
                <w:szCs w:val="18"/>
              </w:rPr>
            </w:pPr>
            <w:r>
              <w:rPr>
                <w:rFonts w:ascii="Helvetica" w:hAnsi="Helvetica" w:cs="Helvetica"/>
                <w:color w:val="252525"/>
                <w:sz w:val="18"/>
                <w:szCs w:val="18"/>
              </w:rPr>
              <w:t>New Course</w:t>
            </w:r>
          </w:p>
        </w:tc>
        <w:tc>
          <w:tcPr>
            <w:tcW w:w="0" w:type="auto"/>
            <w:shd w:val="clear" w:color="auto" w:fill="E2E4FF"/>
            <w:tcMar>
              <w:top w:w="45" w:type="dxa"/>
              <w:left w:w="150" w:type="dxa"/>
              <w:bottom w:w="45" w:type="dxa"/>
              <w:right w:w="150" w:type="dxa"/>
            </w:tcMar>
            <w:vAlign w:val="center"/>
            <w:hideMark/>
          </w:tcPr>
          <w:p w14:paraId="2E975E3C" w14:textId="77777777" w:rsidR="00786A49" w:rsidRDefault="00D84BA3" w:rsidP="00BB1672">
            <w:pPr>
              <w:rPr>
                <w:rFonts w:ascii="Helvetica" w:hAnsi="Helvetica" w:cs="Helvetica"/>
                <w:color w:val="252525"/>
                <w:sz w:val="18"/>
                <w:szCs w:val="18"/>
              </w:rPr>
            </w:pPr>
            <w:hyperlink r:id="rId18" w:tgtFrame="_blank" w:history="1">
              <w:r w:rsidR="00786A49" w:rsidRPr="008219CE">
                <w:rPr>
                  <w:rStyle w:val="Hyperlink"/>
                  <w:rFonts w:ascii="Helvetica" w:hAnsi="Helvetica" w:cs="Helvetica"/>
                  <w:sz w:val="18"/>
                  <w:szCs w:val="18"/>
                </w:rPr>
                <w:t>SUST 575 Advanced Sustainable Energy &amp; Climate Change</w:t>
              </w:r>
            </w:hyperlink>
          </w:p>
        </w:tc>
      </w:tr>
    </w:tbl>
    <w:p w14:paraId="255494E1" w14:textId="77777777" w:rsidR="00786A49" w:rsidRDefault="00786A49" w:rsidP="00786A49">
      <w:pPr>
        <w:spacing w:line="240" w:lineRule="auto"/>
        <w:rPr>
          <w:rFonts w:ascii="Times New Roman" w:hAnsi="Times New Roman" w:cs="Times New Roman"/>
          <w:sz w:val="24"/>
          <w:szCs w:val="24"/>
        </w:rPr>
      </w:pPr>
    </w:p>
    <w:p w14:paraId="38E02FBE" w14:textId="77777777" w:rsidR="00786A49" w:rsidRDefault="00786A49" w:rsidP="00786A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Minor changes:</w:t>
      </w:r>
    </w:p>
    <w:p w14:paraId="0B944F63" w14:textId="77777777" w:rsidR="00786A49" w:rsidRDefault="00786A49" w:rsidP="00786A49">
      <w:pPr>
        <w:pStyle w:val="ListParagraph"/>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D105F6">
        <w:rPr>
          <w:rFonts w:ascii="Times New Roman" w:hAnsi="Times New Roman" w:cs="Times New Roman"/>
          <w:sz w:val="24"/>
          <w:szCs w:val="24"/>
        </w:rPr>
        <w:t>esignator of EDF 700 to EPS 700 in the EDF 700 Foundations of Education course for the doctoral p</w:t>
      </w:r>
      <w:r>
        <w:rPr>
          <w:rFonts w:ascii="Times New Roman" w:hAnsi="Times New Roman" w:cs="Times New Roman"/>
          <w:sz w:val="24"/>
          <w:szCs w:val="24"/>
        </w:rPr>
        <w:t>rogram in Education Leadership</w:t>
      </w:r>
    </w:p>
    <w:p w14:paraId="53B647C1" w14:textId="77777777" w:rsidR="00786A49" w:rsidRDefault="00786A49" w:rsidP="00786A49">
      <w:pPr>
        <w:pStyle w:val="ListParagraph"/>
        <w:numPr>
          <w:ilvl w:val="2"/>
          <w:numId w:val="35"/>
        </w:numPr>
        <w:spacing w:after="0" w:line="240" w:lineRule="auto"/>
        <w:rPr>
          <w:rFonts w:ascii="Times New Roman" w:hAnsi="Times New Roman" w:cs="Times New Roman"/>
          <w:sz w:val="24"/>
          <w:szCs w:val="24"/>
        </w:rPr>
      </w:pPr>
      <w:r w:rsidRPr="00D105F6">
        <w:rPr>
          <w:rFonts w:ascii="Times New Roman" w:hAnsi="Times New Roman" w:cs="Times New Roman"/>
          <w:sz w:val="24"/>
          <w:szCs w:val="24"/>
        </w:rPr>
        <w:t>We have already updated all the other grad-level EDF courses to EPS this year as part of the MS revisions</w:t>
      </w:r>
    </w:p>
    <w:p w14:paraId="571596A0" w14:textId="77777777" w:rsidR="00062298" w:rsidRPr="00062298" w:rsidRDefault="00062298" w:rsidP="00786A49">
      <w:pPr>
        <w:spacing w:line="240" w:lineRule="auto"/>
        <w:rPr>
          <w:rFonts w:ascii="Times New Roman" w:hAnsi="Times New Roman" w:cs="Times New Roman"/>
          <w:b/>
          <w:sz w:val="24"/>
          <w:szCs w:val="24"/>
        </w:rPr>
      </w:pPr>
    </w:p>
    <w:sectPr w:rsidR="00062298" w:rsidRPr="00062298">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83375" w14:textId="77777777" w:rsidR="00D84BA3" w:rsidRDefault="00D84BA3" w:rsidP="0080253D">
      <w:pPr>
        <w:spacing w:after="0" w:line="240" w:lineRule="auto"/>
      </w:pPr>
      <w:r>
        <w:separator/>
      </w:r>
    </w:p>
  </w:endnote>
  <w:endnote w:type="continuationSeparator" w:id="0">
    <w:p w14:paraId="048C472E" w14:textId="77777777" w:rsidR="00D84BA3" w:rsidRDefault="00D84BA3"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34078" w14:textId="77777777" w:rsidR="00D84BA3" w:rsidRDefault="00D84BA3" w:rsidP="0080253D">
      <w:pPr>
        <w:spacing w:after="0" w:line="240" w:lineRule="auto"/>
      </w:pPr>
      <w:r>
        <w:separator/>
      </w:r>
    </w:p>
  </w:footnote>
  <w:footnote w:type="continuationSeparator" w:id="0">
    <w:p w14:paraId="1BB7018C" w14:textId="77777777" w:rsidR="00D84BA3" w:rsidRDefault="00D84BA3" w:rsidP="0080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D35B" w14:textId="77777777" w:rsidR="00E077F7" w:rsidRDefault="00E077F7"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E077F7" w:rsidRDefault="00E077F7" w:rsidP="008025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84FCC" w14:textId="77777777" w:rsidR="00E077F7" w:rsidRDefault="00E077F7" w:rsidP="0080253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69A5"/>
    <w:multiLevelType w:val="hybridMultilevel"/>
    <w:tmpl w:val="6AB0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F0A87"/>
    <w:multiLevelType w:val="hybridMultilevel"/>
    <w:tmpl w:val="042C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D6191"/>
    <w:multiLevelType w:val="hybridMultilevel"/>
    <w:tmpl w:val="A86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4957"/>
    <w:multiLevelType w:val="hybridMultilevel"/>
    <w:tmpl w:val="1D2C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17349"/>
    <w:multiLevelType w:val="hybridMultilevel"/>
    <w:tmpl w:val="10B0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277CC"/>
    <w:multiLevelType w:val="hybridMultilevel"/>
    <w:tmpl w:val="29B09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2450D"/>
    <w:multiLevelType w:val="hybridMultilevel"/>
    <w:tmpl w:val="8C4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35B36"/>
    <w:multiLevelType w:val="hybridMultilevel"/>
    <w:tmpl w:val="D4C2A7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E3DFE"/>
    <w:multiLevelType w:val="hybridMultilevel"/>
    <w:tmpl w:val="5A78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87625"/>
    <w:multiLevelType w:val="multilevel"/>
    <w:tmpl w:val="026AED48"/>
    <w:lvl w:ilvl="0">
      <w:start w:val="1"/>
      <w:numFmt w:val="bullet"/>
      <w:lvlText w:val="o"/>
      <w:lvlJc w:val="left"/>
      <w:pPr>
        <w:ind w:left="783" w:hanging="360"/>
      </w:pPr>
      <w:rPr>
        <w:rFonts w:ascii="Courier New" w:hAnsi="Courier New" w:cs="Courier New"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1" w15:restartNumberingAfterBreak="0">
    <w:nsid w:val="42266F48"/>
    <w:multiLevelType w:val="hybridMultilevel"/>
    <w:tmpl w:val="CA70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A738F"/>
    <w:multiLevelType w:val="hybridMultilevel"/>
    <w:tmpl w:val="1ED8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44BC8"/>
    <w:multiLevelType w:val="hybridMultilevel"/>
    <w:tmpl w:val="B868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62AC4"/>
    <w:multiLevelType w:val="hybridMultilevel"/>
    <w:tmpl w:val="B7B2C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84199"/>
    <w:multiLevelType w:val="hybridMultilevel"/>
    <w:tmpl w:val="B47A3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00003"/>
    <w:multiLevelType w:val="hybridMultilevel"/>
    <w:tmpl w:val="2380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853818"/>
    <w:multiLevelType w:val="hybridMultilevel"/>
    <w:tmpl w:val="7B6C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0334B"/>
    <w:multiLevelType w:val="hybridMultilevel"/>
    <w:tmpl w:val="542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587B260B"/>
    <w:multiLevelType w:val="hybridMultilevel"/>
    <w:tmpl w:val="7C6A7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447EE"/>
    <w:multiLevelType w:val="hybridMultilevel"/>
    <w:tmpl w:val="55EA88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220CCB"/>
    <w:multiLevelType w:val="hybridMultilevel"/>
    <w:tmpl w:val="1056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F78A0"/>
    <w:multiLevelType w:val="hybridMultilevel"/>
    <w:tmpl w:val="C02286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93705F"/>
    <w:multiLevelType w:val="hybridMultilevel"/>
    <w:tmpl w:val="615A496A"/>
    <w:lvl w:ilvl="0" w:tplc="1ADE34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340B3"/>
    <w:multiLevelType w:val="hybridMultilevel"/>
    <w:tmpl w:val="C06ED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D41F7"/>
    <w:multiLevelType w:val="multilevel"/>
    <w:tmpl w:val="7C6A7A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D55BEC"/>
    <w:multiLevelType w:val="hybridMultilevel"/>
    <w:tmpl w:val="7CAE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F063C"/>
    <w:multiLevelType w:val="hybridMultilevel"/>
    <w:tmpl w:val="AE42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2611A"/>
    <w:multiLevelType w:val="hybridMultilevel"/>
    <w:tmpl w:val="EB40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A7305"/>
    <w:multiLevelType w:val="hybridMultilevel"/>
    <w:tmpl w:val="B7D8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A68D2"/>
    <w:multiLevelType w:val="hybridMultilevel"/>
    <w:tmpl w:val="0A6C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937FB"/>
    <w:multiLevelType w:val="hybridMultilevel"/>
    <w:tmpl w:val="38C43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C25B7"/>
    <w:multiLevelType w:val="hybridMultilevel"/>
    <w:tmpl w:val="F1865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F668A1"/>
    <w:multiLevelType w:val="hybridMultilevel"/>
    <w:tmpl w:val="68D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B5A13"/>
    <w:multiLevelType w:val="hybridMultilevel"/>
    <w:tmpl w:val="9446E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9"/>
  </w:num>
  <w:num w:numId="4">
    <w:abstractNumId w:val="6"/>
  </w:num>
  <w:num w:numId="5">
    <w:abstractNumId w:val="8"/>
  </w:num>
  <w:num w:numId="6">
    <w:abstractNumId w:val="24"/>
  </w:num>
  <w:num w:numId="7">
    <w:abstractNumId w:val="2"/>
  </w:num>
  <w:num w:numId="8">
    <w:abstractNumId w:val="14"/>
  </w:num>
  <w:num w:numId="9">
    <w:abstractNumId w:val="25"/>
  </w:num>
  <w:num w:numId="10">
    <w:abstractNumId w:val="12"/>
  </w:num>
  <w:num w:numId="11">
    <w:abstractNumId w:val="28"/>
  </w:num>
  <w:num w:numId="12">
    <w:abstractNumId w:val="11"/>
  </w:num>
  <w:num w:numId="13">
    <w:abstractNumId w:val="33"/>
  </w:num>
  <w:num w:numId="14">
    <w:abstractNumId w:val="22"/>
  </w:num>
  <w:num w:numId="15">
    <w:abstractNumId w:val="15"/>
  </w:num>
  <w:num w:numId="16">
    <w:abstractNumId w:val="29"/>
  </w:num>
  <w:num w:numId="17">
    <w:abstractNumId w:val="1"/>
  </w:num>
  <w:num w:numId="18">
    <w:abstractNumId w:val="13"/>
  </w:num>
  <w:num w:numId="19">
    <w:abstractNumId w:val="5"/>
  </w:num>
  <w:num w:numId="20">
    <w:abstractNumId w:val="17"/>
  </w:num>
  <w:num w:numId="21">
    <w:abstractNumId w:val="19"/>
  </w:num>
  <w:num w:numId="22">
    <w:abstractNumId w:val="10"/>
  </w:num>
  <w:num w:numId="23">
    <w:abstractNumId w:val="0"/>
  </w:num>
  <w:num w:numId="24">
    <w:abstractNumId w:val="30"/>
  </w:num>
  <w:num w:numId="25">
    <w:abstractNumId w:val="31"/>
  </w:num>
  <w:num w:numId="26">
    <w:abstractNumId w:val="18"/>
  </w:num>
  <w:num w:numId="27">
    <w:abstractNumId w:val="35"/>
  </w:num>
  <w:num w:numId="28">
    <w:abstractNumId w:val="7"/>
  </w:num>
  <w:num w:numId="29">
    <w:abstractNumId w:val="21"/>
  </w:num>
  <w:num w:numId="30">
    <w:abstractNumId w:val="16"/>
  </w:num>
  <w:num w:numId="31">
    <w:abstractNumId w:val="20"/>
  </w:num>
  <w:num w:numId="32">
    <w:abstractNumId w:val="26"/>
  </w:num>
  <w:num w:numId="33">
    <w:abstractNumId w:val="27"/>
  </w:num>
  <w:num w:numId="34">
    <w:abstractNumId w:val="4"/>
  </w:num>
  <w:num w:numId="35">
    <w:abstractNumId w:val="2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1D"/>
    <w:rsid w:val="00021581"/>
    <w:rsid w:val="00030624"/>
    <w:rsid w:val="00034FB8"/>
    <w:rsid w:val="00035B34"/>
    <w:rsid w:val="00037B8D"/>
    <w:rsid w:val="00044C99"/>
    <w:rsid w:val="000529F2"/>
    <w:rsid w:val="00056EAB"/>
    <w:rsid w:val="00062298"/>
    <w:rsid w:val="00085F56"/>
    <w:rsid w:val="0009161D"/>
    <w:rsid w:val="000A3C4F"/>
    <w:rsid w:val="000D23D6"/>
    <w:rsid w:val="001210A0"/>
    <w:rsid w:val="00132625"/>
    <w:rsid w:val="00145BDD"/>
    <w:rsid w:val="00161EFE"/>
    <w:rsid w:val="00167DD7"/>
    <w:rsid w:val="00170944"/>
    <w:rsid w:val="0017163E"/>
    <w:rsid w:val="00172358"/>
    <w:rsid w:val="00181BD3"/>
    <w:rsid w:val="0018733C"/>
    <w:rsid w:val="001C22F1"/>
    <w:rsid w:val="001C6E4F"/>
    <w:rsid w:val="001E27CA"/>
    <w:rsid w:val="001F4C17"/>
    <w:rsid w:val="002003AF"/>
    <w:rsid w:val="002508A0"/>
    <w:rsid w:val="002519F9"/>
    <w:rsid w:val="00260E09"/>
    <w:rsid w:val="00263225"/>
    <w:rsid w:val="002644B6"/>
    <w:rsid w:val="0027553A"/>
    <w:rsid w:val="002A4CE6"/>
    <w:rsid w:val="002B672E"/>
    <w:rsid w:val="002C35CD"/>
    <w:rsid w:val="002D15AE"/>
    <w:rsid w:val="002D58E9"/>
    <w:rsid w:val="002E40A5"/>
    <w:rsid w:val="002E7668"/>
    <w:rsid w:val="003031D2"/>
    <w:rsid w:val="00305F61"/>
    <w:rsid w:val="003063A6"/>
    <w:rsid w:val="003401E5"/>
    <w:rsid w:val="0034741A"/>
    <w:rsid w:val="00350928"/>
    <w:rsid w:val="003515BB"/>
    <w:rsid w:val="0035631E"/>
    <w:rsid w:val="00374004"/>
    <w:rsid w:val="003760F9"/>
    <w:rsid w:val="0038767E"/>
    <w:rsid w:val="003921E9"/>
    <w:rsid w:val="00396CED"/>
    <w:rsid w:val="003A7825"/>
    <w:rsid w:val="003C6F4B"/>
    <w:rsid w:val="003E0F0D"/>
    <w:rsid w:val="003E6496"/>
    <w:rsid w:val="003F15B1"/>
    <w:rsid w:val="003F5A7E"/>
    <w:rsid w:val="004502BA"/>
    <w:rsid w:val="0045709D"/>
    <w:rsid w:val="004575E4"/>
    <w:rsid w:val="004634A7"/>
    <w:rsid w:val="00493CE1"/>
    <w:rsid w:val="004A4B25"/>
    <w:rsid w:val="004A50ED"/>
    <w:rsid w:val="004A5CBC"/>
    <w:rsid w:val="004A7184"/>
    <w:rsid w:val="004B043E"/>
    <w:rsid w:val="004B3A8C"/>
    <w:rsid w:val="004C05F0"/>
    <w:rsid w:val="004C4BB5"/>
    <w:rsid w:val="004E3316"/>
    <w:rsid w:val="005040F2"/>
    <w:rsid w:val="00513819"/>
    <w:rsid w:val="00553702"/>
    <w:rsid w:val="005624AA"/>
    <w:rsid w:val="00573EDC"/>
    <w:rsid w:val="00583ADF"/>
    <w:rsid w:val="00594DA9"/>
    <w:rsid w:val="005A78EA"/>
    <w:rsid w:val="005E1F5F"/>
    <w:rsid w:val="0060457C"/>
    <w:rsid w:val="00611D13"/>
    <w:rsid w:val="00634115"/>
    <w:rsid w:val="00637FD3"/>
    <w:rsid w:val="00640EA4"/>
    <w:rsid w:val="006426D2"/>
    <w:rsid w:val="00644D1E"/>
    <w:rsid w:val="006501DC"/>
    <w:rsid w:val="00672B7D"/>
    <w:rsid w:val="00687EB4"/>
    <w:rsid w:val="006A3664"/>
    <w:rsid w:val="006A3D80"/>
    <w:rsid w:val="006A4A3E"/>
    <w:rsid w:val="006A6D9F"/>
    <w:rsid w:val="006B5B70"/>
    <w:rsid w:val="006B6E8E"/>
    <w:rsid w:val="006C24D9"/>
    <w:rsid w:val="006D0EB6"/>
    <w:rsid w:val="006E27F0"/>
    <w:rsid w:val="006E5902"/>
    <w:rsid w:val="006F3E93"/>
    <w:rsid w:val="006F6BE2"/>
    <w:rsid w:val="006F6BF1"/>
    <w:rsid w:val="00704D01"/>
    <w:rsid w:val="007052A8"/>
    <w:rsid w:val="00725AF9"/>
    <w:rsid w:val="0073040D"/>
    <w:rsid w:val="00730DA3"/>
    <w:rsid w:val="00731F72"/>
    <w:rsid w:val="00746B58"/>
    <w:rsid w:val="00780259"/>
    <w:rsid w:val="007835B8"/>
    <w:rsid w:val="00784938"/>
    <w:rsid w:val="00786A49"/>
    <w:rsid w:val="00797B46"/>
    <w:rsid w:val="007D6932"/>
    <w:rsid w:val="007E0CEA"/>
    <w:rsid w:val="007E0EE9"/>
    <w:rsid w:val="007E12A4"/>
    <w:rsid w:val="007F5C74"/>
    <w:rsid w:val="0080253D"/>
    <w:rsid w:val="00805AAB"/>
    <w:rsid w:val="00810F30"/>
    <w:rsid w:val="008122B2"/>
    <w:rsid w:val="00813C52"/>
    <w:rsid w:val="00816E7E"/>
    <w:rsid w:val="00827F99"/>
    <w:rsid w:val="008357C7"/>
    <w:rsid w:val="0087535B"/>
    <w:rsid w:val="00883D6E"/>
    <w:rsid w:val="00884EFD"/>
    <w:rsid w:val="008A6B0D"/>
    <w:rsid w:val="008B7594"/>
    <w:rsid w:val="008C49E2"/>
    <w:rsid w:val="008F05EE"/>
    <w:rsid w:val="00910EA8"/>
    <w:rsid w:val="00912643"/>
    <w:rsid w:val="009163F0"/>
    <w:rsid w:val="00924447"/>
    <w:rsid w:val="009373F7"/>
    <w:rsid w:val="009463D3"/>
    <w:rsid w:val="009609A2"/>
    <w:rsid w:val="00964892"/>
    <w:rsid w:val="00970EC9"/>
    <w:rsid w:val="00990E47"/>
    <w:rsid w:val="009A0066"/>
    <w:rsid w:val="009A4377"/>
    <w:rsid w:val="009B0284"/>
    <w:rsid w:val="009C05BA"/>
    <w:rsid w:val="009E1857"/>
    <w:rsid w:val="00A05909"/>
    <w:rsid w:val="00A059CD"/>
    <w:rsid w:val="00A12AF3"/>
    <w:rsid w:val="00A232E3"/>
    <w:rsid w:val="00A263AD"/>
    <w:rsid w:val="00A2764F"/>
    <w:rsid w:val="00A54B96"/>
    <w:rsid w:val="00A63BCF"/>
    <w:rsid w:val="00A81538"/>
    <w:rsid w:val="00A85404"/>
    <w:rsid w:val="00AA0745"/>
    <w:rsid w:val="00AB3CEF"/>
    <w:rsid w:val="00AB73C7"/>
    <w:rsid w:val="00AC196F"/>
    <w:rsid w:val="00AC6B68"/>
    <w:rsid w:val="00AC702E"/>
    <w:rsid w:val="00B02205"/>
    <w:rsid w:val="00B3492B"/>
    <w:rsid w:val="00B37E9C"/>
    <w:rsid w:val="00B76BD5"/>
    <w:rsid w:val="00BA28BA"/>
    <w:rsid w:val="00BB3CA3"/>
    <w:rsid w:val="00BB771F"/>
    <w:rsid w:val="00BD23DD"/>
    <w:rsid w:val="00BD6240"/>
    <w:rsid w:val="00BD7F83"/>
    <w:rsid w:val="00BF101F"/>
    <w:rsid w:val="00BF338C"/>
    <w:rsid w:val="00BF3C03"/>
    <w:rsid w:val="00BF4AC2"/>
    <w:rsid w:val="00C002F2"/>
    <w:rsid w:val="00C3086D"/>
    <w:rsid w:val="00C3352B"/>
    <w:rsid w:val="00C427BD"/>
    <w:rsid w:val="00C454AB"/>
    <w:rsid w:val="00C4667D"/>
    <w:rsid w:val="00C467E5"/>
    <w:rsid w:val="00C83D4C"/>
    <w:rsid w:val="00CA24AF"/>
    <w:rsid w:val="00CB1880"/>
    <w:rsid w:val="00CB1CBD"/>
    <w:rsid w:val="00CB6B2F"/>
    <w:rsid w:val="00CD61AB"/>
    <w:rsid w:val="00CE09D5"/>
    <w:rsid w:val="00CE2CEC"/>
    <w:rsid w:val="00CE4AB0"/>
    <w:rsid w:val="00CF02F3"/>
    <w:rsid w:val="00CF0857"/>
    <w:rsid w:val="00D002CC"/>
    <w:rsid w:val="00D06BBE"/>
    <w:rsid w:val="00D375B6"/>
    <w:rsid w:val="00D479B6"/>
    <w:rsid w:val="00D84BA3"/>
    <w:rsid w:val="00E0618B"/>
    <w:rsid w:val="00E077F7"/>
    <w:rsid w:val="00E17C74"/>
    <w:rsid w:val="00E21638"/>
    <w:rsid w:val="00E677FE"/>
    <w:rsid w:val="00E70C1D"/>
    <w:rsid w:val="00E7634F"/>
    <w:rsid w:val="00E937D8"/>
    <w:rsid w:val="00EA6B25"/>
    <w:rsid w:val="00EC673B"/>
    <w:rsid w:val="00EC7DDD"/>
    <w:rsid w:val="00ED1AF9"/>
    <w:rsid w:val="00F05F73"/>
    <w:rsid w:val="00F11539"/>
    <w:rsid w:val="00F151B3"/>
    <w:rsid w:val="00F25D56"/>
    <w:rsid w:val="00F3737A"/>
    <w:rsid w:val="00F572AD"/>
    <w:rsid w:val="00F60D56"/>
    <w:rsid w:val="00F66A99"/>
    <w:rsid w:val="00F67492"/>
    <w:rsid w:val="00FF33EC"/>
    <w:rsid w:val="00FF35E4"/>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CF02F3"/>
    <w:rPr>
      <w:color w:val="0000FF" w:themeColor="hyperlink"/>
      <w:u w:val="single"/>
    </w:rPr>
  </w:style>
  <w:style w:type="character" w:styleId="FollowedHyperlink">
    <w:name w:val="FollowedHyperlink"/>
    <w:basedOn w:val="DefaultParagraphFont"/>
    <w:uiPriority w:val="99"/>
    <w:semiHidden/>
    <w:unhideWhenUsed/>
    <w:rsid w:val="008F05EE"/>
    <w:rPr>
      <w:color w:val="800080" w:themeColor="followedHyperlink"/>
      <w:u w:val="single"/>
    </w:rPr>
  </w:style>
  <w:style w:type="character" w:customStyle="1" w:styleId="apple-converted-space">
    <w:name w:val="apple-converted-space"/>
    <w:basedOn w:val="DefaultParagraphFont"/>
    <w:rsid w:val="0030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844">
      <w:bodyDiv w:val="1"/>
      <w:marLeft w:val="0"/>
      <w:marRight w:val="0"/>
      <w:marTop w:val="0"/>
      <w:marBottom w:val="0"/>
      <w:divBdr>
        <w:top w:val="none" w:sz="0" w:space="0" w:color="auto"/>
        <w:left w:val="none" w:sz="0" w:space="0" w:color="auto"/>
        <w:bottom w:val="none" w:sz="0" w:space="0" w:color="auto"/>
        <w:right w:val="none" w:sz="0" w:space="0" w:color="auto"/>
      </w:divBdr>
    </w:div>
    <w:div w:id="609557051">
      <w:bodyDiv w:val="1"/>
      <w:marLeft w:val="0"/>
      <w:marRight w:val="0"/>
      <w:marTop w:val="0"/>
      <w:marBottom w:val="0"/>
      <w:divBdr>
        <w:top w:val="none" w:sz="0" w:space="0" w:color="auto"/>
        <w:left w:val="none" w:sz="0" w:space="0" w:color="auto"/>
        <w:bottom w:val="none" w:sz="0" w:space="0" w:color="auto"/>
        <w:right w:val="none" w:sz="0" w:space="0" w:color="auto"/>
      </w:divBdr>
    </w:div>
    <w:div w:id="646589802">
      <w:bodyDiv w:val="1"/>
      <w:marLeft w:val="0"/>
      <w:marRight w:val="0"/>
      <w:marTop w:val="0"/>
      <w:marBottom w:val="0"/>
      <w:divBdr>
        <w:top w:val="none" w:sz="0" w:space="0" w:color="auto"/>
        <w:left w:val="none" w:sz="0" w:space="0" w:color="auto"/>
        <w:bottom w:val="none" w:sz="0" w:space="0" w:color="auto"/>
        <w:right w:val="none" w:sz="0" w:space="0" w:color="auto"/>
      </w:divBdr>
    </w:div>
    <w:div w:id="676347922">
      <w:bodyDiv w:val="1"/>
      <w:marLeft w:val="0"/>
      <w:marRight w:val="0"/>
      <w:marTop w:val="0"/>
      <w:marBottom w:val="0"/>
      <w:divBdr>
        <w:top w:val="none" w:sz="0" w:space="0" w:color="auto"/>
        <w:left w:val="none" w:sz="0" w:space="0" w:color="auto"/>
        <w:bottom w:val="none" w:sz="0" w:space="0" w:color="auto"/>
        <w:right w:val="none" w:sz="0" w:space="0" w:color="auto"/>
      </w:divBdr>
    </w:div>
    <w:div w:id="917329105">
      <w:bodyDiv w:val="1"/>
      <w:marLeft w:val="0"/>
      <w:marRight w:val="0"/>
      <w:marTop w:val="0"/>
      <w:marBottom w:val="0"/>
      <w:divBdr>
        <w:top w:val="none" w:sz="0" w:space="0" w:color="auto"/>
        <w:left w:val="none" w:sz="0" w:space="0" w:color="auto"/>
        <w:bottom w:val="none" w:sz="0" w:space="0" w:color="auto"/>
        <w:right w:val="none" w:sz="0" w:space="0" w:color="auto"/>
      </w:divBdr>
    </w:div>
    <w:div w:id="1213998666">
      <w:bodyDiv w:val="1"/>
      <w:marLeft w:val="0"/>
      <w:marRight w:val="0"/>
      <w:marTop w:val="0"/>
      <w:marBottom w:val="0"/>
      <w:divBdr>
        <w:top w:val="none" w:sz="0" w:space="0" w:color="auto"/>
        <w:left w:val="none" w:sz="0" w:space="0" w:color="auto"/>
        <w:bottom w:val="none" w:sz="0" w:space="0" w:color="auto"/>
        <w:right w:val="none" w:sz="0" w:space="0" w:color="auto"/>
      </w:divBdr>
    </w:div>
    <w:div w:id="1496022229">
      <w:bodyDiv w:val="1"/>
      <w:marLeft w:val="0"/>
      <w:marRight w:val="0"/>
      <w:marTop w:val="0"/>
      <w:marBottom w:val="0"/>
      <w:divBdr>
        <w:top w:val="none" w:sz="0" w:space="0" w:color="auto"/>
        <w:left w:val="none" w:sz="0" w:space="0" w:color="auto"/>
        <w:bottom w:val="none" w:sz="0" w:space="0" w:color="auto"/>
        <w:right w:val="none" w:sz="0" w:space="0" w:color="auto"/>
      </w:divBdr>
    </w:div>
    <w:div w:id="20430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gasera@my.ccsu.edu" TargetMode="External"/><Relationship Id="rId13" Type="http://schemas.openxmlformats.org/officeDocument/2006/relationships/hyperlink" Target="https://ccsu.smartcatalogiq.com/?sc_itemid=%7bB0B93825-3654-4ECE-91EB-4D1FE5871321%7d&amp;item=%7b6218F18C-A7A9-4BB0-93E5-EEC4E66F59C6%7d" TargetMode="External"/><Relationship Id="rId18" Type="http://schemas.openxmlformats.org/officeDocument/2006/relationships/hyperlink" Target="https://ccsu.smartcatalogiq.com/?sc_itemid=%7b962CFDBF-F033-4C35-8664-CCC1977E079E%7d&amp;item=%7bF8C3193D-BCC9-4029-BBBC-99B35F1F7C3A%7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csu.edu/urcap/urcad.html" TargetMode="External"/><Relationship Id="rId12" Type="http://schemas.openxmlformats.org/officeDocument/2006/relationships/hyperlink" Target="https://ccsu.smartcatalogiq.com/?sc_itemid=%7b06FA7B65-D30A-48D2-A50B-BDE2CE8DEC14%7d&amp;item=%7b403E1F86-F334-4D9E-952D-0EBC4A60D745%7d" TargetMode="External"/><Relationship Id="rId17" Type="http://schemas.openxmlformats.org/officeDocument/2006/relationships/hyperlink" Target="https://ccsu.smartcatalogiq.com/?sc_itemid=%7b962CFDBF-F033-4C35-8664-CCC1977E079E%7d&amp;item=%7bB81186E1-C1DA-4F0D-AA63-747C17820540%7d" TargetMode="External"/><Relationship Id="rId2" Type="http://schemas.openxmlformats.org/officeDocument/2006/relationships/styles" Target="styles.xml"/><Relationship Id="rId16" Type="http://schemas.openxmlformats.org/officeDocument/2006/relationships/hyperlink" Target="https://ccsu.smartcatalogiq.com/?sc_itemid=%7b962CFDBF-F033-4C35-8664-CCC1977E079E%7d&amp;item=%7b15184B8C-AA35-4C20-AB35-BB34949BACA5%7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su.smartcatalogiq.com/?sc_itemid=%7b06FA7B65-D30A-48D2-A50B-BDE2CE8DEC14%7d&amp;item=%7bCEA479E2-95D3-417B-BC24-4412B5837009%7d" TargetMode="External"/><Relationship Id="rId5" Type="http://schemas.openxmlformats.org/officeDocument/2006/relationships/footnotes" Target="footnotes.xml"/><Relationship Id="rId15" Type="http://schemas.openxmlformats.org/officeDocument/2006/relationships/hyperlink" Target="https://ccsu.smartcatalogiq.com/?sc_itemid=%7b962CFDBF-F033-4C35-8664-CCC1977E079E%7d&amp;item=%7b630D3864-B4D9-4A32-932C-2F7478E9E4BB%7d" TargetMode="External"/><Relationship Id="rId10" Type="http://schemas.openxmlformats.org/officeDocument/2006/relationships/hyperlink" Target="http://web.ccsu.edu/facultysenate/files/Supporting_Documents_2015-16/Online%20course%20implementation%20policy%20final%5b1%5d.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ccsu.edu/facultysenate/files/Graduate_Studies_Committee.pdf" TargetMode="External"/><Relationship Id="rId14" Type="http://schemas.openxmlformats.org/officeDocument/2006/relationships/hyperlink" Target="https://ccsu.smartcatalogiq.com/?sc_itemid=%7b962CFDBF-F033-4C35-8664-CCC1977E079E%7d&amp;item=%7b1DC2D843-D63B-4F23-9AC6-0B74C31AE255%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Messana, Andrew D. (GradStudies)</cp:lastModifiedBy>
  <cp:revision>3</cp:revision>
  <cp:lastPrinted>2017-03-30T17:18:00Z</cp:lastPrinted>
  <dcterms:created xsi:type="dcterms:W3CDTF">2017-04-25T13:43:00Z</dcterms:created>
  <dcterms:modified xsi:type="dcterms:W3CDTF">2017-04-25T13:43:00Z</dcterms:modified>
</cp:coreProperties>
</file>