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C8C9BB" w14:textId="0228D26F" w:rsidR="00E70C1D" w:rsidRPr="00464105" w:rsidRDefault="00E70C1D" w:rsidP="00C3086D">
      <w:pPr>
        <w:pBdr>
          <w:top w:val="single" w:sz="4" w:space="1" w:color="auto"/>
          <w:left w:val="single" w:sz="4" w:space="4" w:color="auto"/>
          <w:bottom w:val="single" w:sz="4" w:space="1" w:color="auto"/>
          <w:right w:val="single" w:sz="4" w:space="4" w:color="auto"/>
        </w:pBdr>
        <w:spacing w:after="0" w:line="240" w:lineRule="auto"/>
        <w:jc w:val="center"/>
        <w:rPr>
          <w:rFonts w:cs="Times New Roman"/>
          <w:b/>
          <w:sz w:val="24"/>
          <w:szCs w:val="24"/>
        </w:rPr>
      </w:pPr>
      <w:r w:rsidRPr="00464105">
        <w:rPr>
          <w:rFonts w:cs="Times New Roman"/>
          <w:b/>
          <w:sz w:val="24"/>
          <w:szCs w:val="24"/>
        </w:rPr>
        <w:t xml:space="preserve">Graduate Studies Meeting </w:t>
      </w:r>
      <w:r w:rsidR="0007661B">
        <w:rPr>
          <w:rFonts w:cs="Times New Roman"/>
          <w:b/>
          <w:sz w:val="24"/>
          <w:szCs w:val="24"/>
        </w:rPr>
        <w:t>Minutes</w:t>
      </w:r>
      <w:r w:rsidRPr="00464105">
        <w:rPr>
          <w:rFonts w:cs="Times New Roman"/>
          <w:b/>
          <w:sz w:val="24"/>
          <w:szCs w:val="24"/>
        </w:rPr>
        <w:t xml:space="preserve"> for </w:t>
      </w:r>
      <w:r w:rsidR="00192539">
        <w:rPr>
          <w:rFonts w:cs="Times New Roman"/>
          <w:b/>
          <w:sz w:val="24"/>
          <w:szCs w:val="24"/>
        </w:rPr>
        <w:t>March 22</w:t>
      </w:r>
      <w:r w:rsidR="00276387">
        <w:rPr>
          <w:rFonts w:cs="Times New Roman"/>
          <w:b/>
          <w:sz w:val="24"/>
          <w:szCs w:val="24"/>
        </w:rPr>
        <w:t>, 2018</w:t>
      </w:r>
    </w:p>
    <w:p w14:paraId="07EFFC61" w14:textId="58000D19" w:rsidR="00E70C1D" w:rsidRPr="00464105" w:rsidRDefault="00E70C1D" w:rsidP="00C3086D">
      <w:pPr>
        <w:pBdr>
          <w:top w:val="single" w:sz="4" w:space="1" w:color="auto"/>
          <w:left w:val="single" w:sz="4" w:space="4" w:color="auto"/>
          <w:bottom w:val="single" w:sz="4" w:space="1" w:color="auto"/>
          <w:right w:val="single" w:sz="4" w:space="4" w:color="auto"/>
        </w:pBdr>
        <w:spacing w:after="0" w:line="240" w:lineRule="auto"/>
        <w:jc w:val="center"/>
        <w:rPr>
          <w:rFonts w:cs="Times New Roman"/>
          <w:sz w:val="24"/>
          <w:szCs w:val="24"/>
        </w:rPr>
      </w:pPr>
      <w:r w:rsidRPr="00464105">
        <w:rPr>
          <w:rFonts w:cs="Times New Roman"/>
          <w:sz w:val="24"/>
          <w:szCs w:val="24"/>
        </w:rPr>
        <w:t xml:space="preserve">3:00-4:30 </w:t>
      </w:r>
      <w:proofErr w:type="spellStart"/>
      <w:r w:rsidR="006F6BF1" w:rsidRPr="00464105">
        <w:rPr>
          <w:rFonts w:cs="Times New Roman"/>
          <w:sz w:val="24"/>
          <w:szCs w:val="24"/>
        </w:rPr>
        <w:t>Philbrick</w:t>
      </w:r>
      <w:proofErr w:type="spellEnd"/>
      <w:r w:rsidRPr="00464105">
        <w:rPr>
          <w:rFonts w:cs="Times New Roman"/>
          <w:sz w:val="24"/>
          <w:szCs w:val="24"/>
        </w:rPr>
        <w:t xml:space="preserve"> Rm. Student Center</w:t>
      </w:r>
    </w:p>
    <w:p w14:paraId="6B1C0E5D" w14:textId="77777777" w:rsidR="00DB66F4" w:rsidRDefault="00DB66F4" w:rsidP="00C3086D">
      <w:pPr>
        <w:spacing w:after="0" w:line="240" w:lineRule="auto"/>
        <w:rPr>
          <w:rFonts w:cs="Times New Roman"/>
          <w:sz w:val="24"/>
          <w:szCs w:val="24"/>
        </w:rPr>
      </w:pPr>
    </w:p>
    <w:p w14:paraId="6DAB8F82" w14:textId="3545B164" w:rsidR="00021D63" w:rsidRDefault="0007661B" w:rsidP="00C3086D">
      <w:pPr>
        <w:spacing w:after="0" w:line="240" w:lineRule="auto"/>
        <w:rPr>
          <w:rFonts w:cs="Times New Roman"/>
          <w:sz w:val="24"/>
          <w:szCs w:val="24"/>
        </w:rPr>
      </w:pPr>
      <w:r>
        <w:rPr>
          <w:rFonts w:cs="Times New Roman"/>
          <w:sz w:val="24"/>
          <w:szCs w:val="24"/>
        </w:rPr>
        <w:t xml:space="preserve">Attending: </w:t>
      </w:r>
      <w:r w:rsidR="00BD5C9F">
        <w:rPr>
          <w:rFonts w:cs="Times New Roman"/>
          <w:sz w:val="24"/>
          <w:szCs w:val="24"/>
        </w:rPr>
        <w:t xml:space="preserve">Castaneda, N; </w:t>
      </w:r>
      <w:proofErr w:type="spellStart"/>
      <w:r w:rsidR="00BD5C9F">
        <w:rPr>
          <w:rFonts w:cs="Times New Roman"/>
          <w:sz w:val="24"/>
          <w:szCs w:val="24"/>
        </w:rPr>
        <w:t>Chae</w:t>
      </w:r>
      <w:proofErr w:type="spellEnd"/>
      <w:r w:rsidR="00BD5C9F">
        <w:rPr>
          <w:rFonts w:cs="Times New Roman"/>
          <w:sz w:val="24"/>
          <w:szCs w:val="24"/>
        </w:rPr>
        <w:t xml:space="preserve">, A; </w:t>
      </w:r>
      <w:proofErr w:type="spellStart"/>
      <w:r w:rsidR="00BD5C9F">
        <w:rPr>
          <w:rFonts w:cs="Times New Roman"/>
          <w:sz w:val="24"/>
          <w:szCs w:val="24"/>
        </w:rPr>
        <w:t>Ciscel</w:t>
      </w:r>
      <w:proofErr w:type="spellEnd"/>
      <w:r w:rsidR="00BD5C9F">
        <w:rPr>
          <w:rFonts w:cs="Times New Roman"/>
          <w:sz w:val="24"/>
          <w:szCs w:val="24"/>
        </w:rPr>
        <w:t xml:space="preserve">, M; Cohen, R; </w:t>
      </w:r>
      <w:r w:rsidR="00652CB2">
        <w:rPr>
          <w:rFonts w:cs="Times New Roman"/>
          <w:sz w:val="24"/>
          <w:szCs w:val="24"/>
        </w:rPr>
        <w:t xml:space="preserve">Cooper, E; </w:t>
      </w:r>
      <w:r w:rsidR="00BD5C9F">
        <w:rPr>
          <w:rFonts w:cs="Times New Roman"/>
          <w:sz w:val="24"/>
          <w:szCs w:val="24"/>
        </w:rPr>
        <w:t xml:space="preserve">Davis, M; </w:t>
      </w:r>
      <w:proofErr w:type="spellStart"/>
      <w:r w:rsidR="00652CB2">
        <w:rPr>
          <w:rFonts w:cs="Times New Roman"/>
          <w:sz w:val="24"/>
          <w:szCs w:val="24"/>
        </w:rPr>
        <w:t>Diplacido</w:t>
      </w:r>
      <w:proofErr w:type="spellEnd"/>
      <w:r w:rsidR="00652CB2">
        <w:rPr>
          <w:rFonts w:cs="Times New Roman"/>
          <w:sz w:val="24"/>
          <w:szCs w:val="24"/>
        </w:rPr>
        <w:t xml:space="preserve">, J; </w:t>
      </w:r>
      <w:proofErr w:type="spellStart"/>
      <w:r w:rsidR="00BD5C9F">
        <w:rPr>
          <w:rFonts w:cs="Times New Roman"/>
          <w:sz w:val="24"/>
          <w:szCs w:val="24"/>
        </w:rPr>
        <w:t>Efremoff</w:t>
      </w:r>
      <w:proofErr w:type="spellEnd"/>
      <w:r w:rsidR="00BD5C9F">
        <w:rPr>
          <w:rFonts w:cs="Times New Roman"/>
          <w:sz w:val="24"/>
          <w:szCs w:val="24"/>
        </w:rPr>
        <w:t xml:space="preserve">, T; </w:t>
      </w:r>
      <w:proofErr w:type="spellStart"/>
      <w:r w:rsidR="00A132F2">
        <w:rPr>
          <w:rFonts w:cs="Times New Roman"/>
          <w:sz w:val="24"/>
          <w:szCs w:val="24"/>
        </w:rPr>
        <w:t>Gardern</w:t>
      </w:r>
      <w:proofErr w:type="spellEnd"/>
      <w:r w:rsidR="00A132F2">
        <w:rPr>
          <w:rFonts w:cs="Times New Roman"/>
          <w:sz w:val="24"/>
          <w:szCs w:val="24"/>
        </w:rPr>
        <w:t xml:space="preserve">, P; </w:t>
      </w:r>
      <w:r w:rsidR="00FF072F">
        <w:rPr>
          <w:rFonts w:cs="Times New Roman"/>
          <w:sz w:val="24"/>
          <w:szCs w:val="24"/>
        </w:rPr>
        <w:t xml:space="preserve">H, Dan; </w:t>
      </w:r>
      <w:proofErr w:type="spellStart"/>
      <w:r w:rsidR="00652CB2">
        <w:rPr>
          <w:rFonts w:cs="Times New Roman"/>
          <w:sz w:val="24"/>
          <w:szCs w:val="24"/>
        </w:rPr>
        <w:t>Konieczyn</w:t>
      </w:r>
      <w:proofErr w:type="spellEnd"/>
      <w:r w:rsidR="00652CB2">
        <w:rPr>
          <w:rFonts w:cs="Times New Roman"/>
          <w:sz w:val="24"/>
          <w:szCs w:val="24"/>
        </w:rPr>
        <w:t xml:space="preserve">, L; Jacobson, L; Leonidas, E; </w:t>
      </w:r>
      <w:r w:rsidR="00A132F2">
        <w:rPr>
          <w:rFonts w:cs="Times New Roman"/>
          <w:sz w:val="24"/>
          <w:szCs w:val="24"/>
        </w:rPr>
        <w:t xml:space="preserve">Mackey, M; </w:t>
      </w:r>
      <w:proofErr w:type="spellStart"/>
      <w:r w:rsidR="00BD5C9F">
        <w:rPr>
          <w:rFonts w:cs="Times New Roman"/>
          <w:sz w:val="24"/>
          <w:szCs w:val="24"/>
        </w:rPr>
        <w:t>Pozorski</w:t>
      </w:r>
      <w:proofErr w:type="spellEnd"/>
      <w:r w:rsidR="00BD5C9F">
        <w:rPr>
          <w:rFonts w:cs="Times New Roman"/>
          <w:sz w:val="24"/>
          <w:szCs w:val="24"/>
        </w:rPr>
        <w:t xml:space="preserve">, A; </w:t>
      </w:r>
      <w:r w:rsidR="00652CB2">
        <w:rPr>
          <w:rFonts w:cs="Times New Roman"/>
          <w:sz w:val="24"/>
          <w:szCs w:val="24"/>
        </w:rPr>
        <w:t xml:space="preserve">Morales, M; </w:t>
      </w:r>
      <w:r w:rsidR="00BD5C9F">
        <w:rPr>
          <w:rFonts w:cs="Times New Roman"/>
          <w:sz w:val="24"/>
          <w:szCs w:val="24"/>
        </w:rPr>
        <w:t xml:space="preserve">North, M; Park, S; Rodriguez, C; </w:t>
      </w:r>
    </w:p>
    <w:p w14:paraId="58CA11D5" w14:textId="77777777" w:rsidR="0007661B" w:rsidRDefault="0007661B" w:rsidP="00C3086D">
      <w:pPr>
        <w:spacing w:after="0" w:line="240" w:lineRule="auto"/>
        <w:rPr>
          <w:rFonts w:cs="Times New Roman"/>
          <w:sz w:val="24"/>
          <w:szCs w:val="24"/>
        </w:rPr>
      </w:pPr>
    </w:p>
    <w:p w14:paraId="69AD69EE" w14:textId="42A94712" w:rsidR="00021D63" w:rsidRDefault="00B21B70" w:rsidP="00C3086D">
      <w:pPr>
        <w:spacing w:after="0" w:line="240" w:lineRule="auto"/>
        <w:rPr>
          <w:rFonts w:cs="Times New Roman"/>
          <w:sz w:val="24"/>
          <w:szCs w:val="24"/>
        </w:rPr>
      </w:pPr>
      <w:r>
        <w:rPr>
          <w:rFonts w:cs="Times New Roman"/>
          <w:sz w:val="24"/>
          <w:szCs w:val="24"/>
        </w:rPr>
        <w:t xml:space="preserve">Meeting called to order at 3:05. </w:t>
      </w:r>
    </w:p>
    <w:p w14:paraId="5E2B6AB3" w14:textId="19DC361A" w:rsidR="00B21B70" w:rsidRDefault="00B21B70" w:rsidP="00C3086D">
      <w:pPr>
        <w:spacing w:after="0" w:line="240" w:lineRule="auto"/>
        <w:rPr>
          <w:rFonts w:cs="Times New Roman"/>
          <w:sz w:val="24"/>
          <w:szCs w:val="24"/>
        </w:rPr>
      </w:pPr>
      <w:r>
        <w:rPr>
          <w:rFonts w:cs="Times New Roman"/>
          <w:sz w:val="24"/>
          <w:szCs w:val="24"/>
        </w:rPr>
        <w:t xml:space="preserve">Review of </w:t>
      </w:r>
      <w:r w:rsidR="0007661B">
        <w:rPr>
          <w:rFonts w:cs="Times New Roman"/>
          <w:sz w:val="24"/>
          <w:szCs w:val="24"/>
        </w:rPr>
        <w:t xml:space="preserve">2/1/18 </w:t>
      </w:r>
      <w:r>
        <w:rPr>
          <w:rFonts w:cs="Times New Roman"/>
          <w:sz w:val="24"/>
          <w:szCs w:val="24"/>
        </w:rPr>
        <w:t>minutes moved by Ralph second by Mike Davis</w:t>
      </w:r>
    </w:p>
    <w:p w14:paraId="3C812E14" w14:textId="13C11876" w:rsidR="00B21B70" w:rsidRDefault="00B21B70" w:rsidP="00C3086D">
      <w:pPr>
        <w:spacing w:after="0" w:line="240" w:lineRule="auto"/>
        <w:rPr>
          <w:rFonts w:cs="Times New Roman"/>
          <w:sz w:val="24"/>
          <w:szCs w:val="24"/>
        </w:rPr>
      </w:pPr>
      <w:r>
        <w:rPr>
          <w:rFonts w:cs="Times New Roman"/>
          <w:sz w:val="24"/>
          <w:szCs w:val="24"/>
        </w:rPr>
        <w:t xml:space="preserve">Minutes approved unanimously. </w:t>
      </w:r>
    </w:p>
    <w:p w14:paraId="2607C945" w14:textId="77777777" w:rsidR="00B21B70" w:rsidRDefault="00B21B70" w:rsidP="00C3086D">
      <w:pPr>
        <w:spacing w:after="0" w:line="240" w:lineRule="auto"/>
        <w:rPr>
          <w:rFonts w:cs="Times New Roman"/>
          <w:sz w:val="24"/>
          <w:szCs w:val="24"/>
        </w:rPr>
      </w:pPr>
    </w:p>
    <w:p w14:paraId="2FAB120A" w14:textId="77777777" w:rsidR="00F83C6F" w:rsidRPr="00464105" w:rsidRDefault="00F83C6F" w:rsidP="00F83C6F">
      <w:pPr>
        <w:spacing w:after="0" w:line="240" w:lineRule="auto"/>
        <w:rPr>
          <w:rFonts w:cs="Times New Roman"/>
          <w:sz w:val="24"/>
          <w:szCs w:val="24"/>
        </w:rPr>
      </w:pPr>
      <w:r w:rsidRPr="00464105">
        <w:rPr>
          <w:rFonts w:cs="Times New Roman"/>
          <w:sz w:val="24"/>
          <w:szCs w:val="24"/>
          <w:u w:val="single"/>
        </w:rPr>
        <w:t>Eric Leonidas-Chair</w:t>
      </w:r>
    </w:p>
    <w:p w14:paraId="35CDA5A9" w14:textId="77777777" w:rsidR="00F83C6F" w:rsidRDefault="00F83C6F" w:rsidP="00C3086D">
      <w:pPr>
        <w:spacing w:after="0" w:line="240" w:lineRule="auto"/>
        <w:rPr>
          <w:rFonts w:cs="Times New Roman"/>
          <w:sz w:val="24"/>
          <w:szCs w:val="24"/>
        </w:rPr>
      </w:pPr>
    </w:p>
    <w:p w14:paraId="71D429C7" w14:textId="50DFD3D0" w:rsidR="00B21B70" w:rsidRDefault="00B21B70" w:rsidP="00C3086D">
      <w:pPr>
        <w:spacing w:after="0" w:line="240" w:lineRule="auto"/>
        <w:rPr>
          <w:rFonts w:cs="Times New Roman"/>
          <w:sz w:val="24"/>
          <w:szCs w:val="24"/>
        </w:rPr>
      </w:pPr>
      <w:r>
        <w:rPr>
          <w:rFonts w:cs="Times New Roman"/>
          <w:sz w:val="24"/>
          <w:szCs w:val="24"/>
        </w:rPr>
        <w:t>April 19</w:t>
      </w:r>
      <w:r w:rsidRPr="00B21B70">
        <w:rPr>
          <w:rFonts w:cs="Times New Roman"/>
          <w:sz w:val="24"/>
          <w:szCs w:val="24"/>
          <w:vertAlign w:val="superscript"/>
        </w:rPr>
        <w:t>th</w:t>
      </w:r>
      <w:r>
        <w:rPr>
          <w:rFonts w:cs="Times New Roman"/>
          <w:sz w:val="24"/>
          <w:szCs w:val="24"/>
        </w:rPr>
        <w:t xml:space="preserve"> last meeting of the semester.  See </w:t>
      </w:r>
      <w:r w:rsidR="0007661B">
        <w:rPr>
          <w:rFonts w:cs="Times New Roman"/>
          <w:sz w:val="24"/>
          <w:szCs w:val="24"/>
        </w:rPr>
        <w:t>agenda for subcommittee meeting dates</w:t>
      </w:r>
      <w:r>
        <w:rPr>
          <w:rFonts w:cs="Times New Roman"/>
          <w:sz w:val="24"/>
          <w:szCs w:val="24"/>
        </w:rPr>
        <w:t xml:space="preserve">  </w:t>
      </w:r>
    </w:p>
    <w:p w14:paraId="006B52E2" w14:textId="77777777" w:rsidR="0020583F" w:rsidRPr="0020583F" w:rsidRDefault="0020583F" w:rsidP="0020583F">
      <w:pPr>
        <w:spacing w:after="0" w:line="240" w:lineRule="auto"/>
        <w:ind w:left="360"/>
        <w:rPr>
          <w:rFonts w:cs="Times New Roman"/>
          <w:sz w:val="24"/>
          <w:szCs w:val="24"/>
        </w:rPr>
      </w:pPr>
    </w:p>
    <w:tbl>
      <w:tblPr>
        <w:tblW w:w="0" w:type="auto"/>
        <w:tblInd w:w="28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540"/>
        <w:gridCol w:w="2479"/>
        <w:gridCol w:w="2541"/>
      </w:tblGrid>
      <w:tr w:rsidR="0035631E" w:rsidRPr="00464105" w14:paraId="5D447159" w14:textId="77777777" w:rsidTr="00EF3F9D">
        <w:trPr>
          <w:trHeight w:val="601"/>
        </w:trPr>
        <w:tc>
          <w:tcPr>
            <w:tcW w:w="2540" w:type="dxa"/>
            <w:hideMark/>
          </w:tcPr>
          <w:p w14:paraId="6DF24C94" w14:textId="77777777" w:rsidR="0035631E" w:rsidRPr="00464105" w:rsidRDefault="0035631E" w:rsidP="0035631E">
            <w:pPr>
              <w:spacing w:after="0" w:line="240" w:lineRule="auto"/>
              <w:jc w:val="center"/>
              <w:rPr>
                <w:rFonts w:cs="Times New Roman"/>
                <w:b/>
              </w:rPr>
            </w:pPr>
            <w:r w:rsidRPr="00464105">
              <w:rPr>
                <w:rFonts w:cs="Times New Roman"/>
                <w:b/>
              </w:rPr>
              <w:t>CURRICULUM       Subcommittee 3:00-4:30</w:t>
            </w:r>
          </w:p>
        </w:tc>
        <w:tc>
          <w:tcPr>
            <w:tcW w:w="2479" w:type="dxa"/>
            <w:hideMark/>
          </w:tcPr>
          <w:p w14:paraId="0370A8DB" w14:textId="77777777" w:rsidR="0035631E" w:rsidRPr="00464105" w:rsidRDefault="0035631E" w:rsidP="0035631E">
            <w:pPr>
              <w:spacing w:after="0" w:line="240" w:lineRule="auto"/>
              <w:jc w:val="center"/>
              <w:rPr>
                <w:rFonts w:cs="Times New Roman"/>
              </w:rPr>
            </w:pPr>
            <w:r w:rsidRPr="00464105">
              <w:rPr>
                <w:rFonts w:cs="Times New Roman"/>
                <w:b/>
              </w:rPr>
              <w:t>Full GSC MEETING</w:t>
            </w:r>
          </w:p>
          <w:p w14:paraId="140A7A01" w14:textId="77777777" w:rsidR="0035631E" w:rsidRPr="00464105" w:rsidRDefault="0035631E" w:rsidP="0035631E">
            <w:pPr>
              <w:spacing w:after="0" w:line="240" w:lineRule="auto"/>
              <w:jc w:val="center"/>
              <w:rPr>
                <w:rFonts w:cs="Times New Roman"/>
              </w:rPr>
            </w:pPr>
            <w:r w:rsidRPr="00464105">
              <w:rPr>
                <w:rFonts w:cs="Times New Roman"/>
                <w:b/>
              </w:rPr>
              <w:t>3:00-4:30</w:t>
            </w:r>
          </w:p>
        </w:tc>
        <w:tc>
          <w:tcPr>
            <w:tcW w:w="2541" w:type="dxa"/>
            <w:hideMark/>
          </w:tcPr>
          <w:p w14:paraId="70F744CA" w14:textId="77777777" w:rsidR="0035631E" w:rsidRPr="00464105" w:rsidRDefault="0035631E" w:rsidP="0035631E">
            <w:pPr>
              <w:spacing w:after="0" w:line="240" w:lineRule="auto"/>
              <w:jc w:val="center"/>
              <w:rPr>
                <w:rFonts w:cs="Times New Roman"/>
                <w:b/>
              </w:rPr>
            </w:pPr>
            <w:r w:rsidRPr="00464105">
              <w:rPr>
                <w:rFonts w:cs="Times New Roman"/>
                <w:b/>
              </w:rPr>
              <w:t>POLICY Subcommittee</w:t>
            </w:r>
          </w:p>
          <w:p w14:paraId="5916DDB6" w14:textId="77777777" w:rsidR="0035631E" w:rsidRPr="00464105" w:rsidRDefault="0035631E" w:rsidP="0035631E">
            <w:pPr>
              <w:spacing w:after="0" w:line="240" w:lineRule="auto"/>
              <w:jc w:val="center"/>
              <w:rPr>
                <w:rFonts w:cs="Times New Roman"/>
                <w:b/>
              </w:rPr>
            </w:pPr>
            <w:r w:rsidRPr="00464105">
              <w:rPr>
                <w:rFonts w:cs="Times New Roman"/>
                <w:b/>
              </w:rPr>
              <w:t>3:00-4:30</w:t>
            </w:r>
          </w:p>
        </w:tc>
      </w:tr>
      <w:tr w:rsidR="002D58E9" w:rsidRPr="00464105" w14:paraId="57244E91" w14:textId="77777777" w:rsidTr="003A5442">
        <w:trPr>
          <w:trHeight w:val="425"/>
        </w:trPr>
        <w:tc>
          <w:tcPr>
            <w:tcW w:w="2540" w:type="dxa"/>
            <w:shd w:val="clear" w:color="auto" w:fill="EEECE1" w:themeFill="background2"/>
          </w:tcPr>
          <w:p w14:paraId="22B42338" w14:textId="77777777" w:rsidR="002D58E9" w:rsidRDefault="002D58E9" w:rsidP="00BC218E">
            <w:pPr>
              <w:spacing w:after="0" w:line="240" w:lineRule="auto"/>
              <w:jc w:val="center"/>
              <w:rPr>
                <w:rFonts w:cs="Times New Roman"/>
                <w:b/>
              </w:rPr>
            </w:pPr>
            <w:r w:rsidRPr="00464105">
              <w:rPr>
                <w:rFonts w:cs="Times New Roman"/>
                <w:b/>
              </w:rPr>
              <w:t>Spring 1</w:t>
            </w:r>
            <w:r w:rsidR="00BC218E" w:rsidRPr="00464105">
              <w:rPr>
                <w:rFonts w:cs="Times New Roman"/>
                <w:b/>
              </w:rPr>
              <w:t>8</w:t>
            </w:r>
          </w:p>
          <w:p w14:paraId="678DADF0" w14:textId="73B7D124" w:rsidR="00A06E8A" w:rsidRPr="00464105" w:rsidRDefault="00A06E8A" w:rsidP="00BC218E">
            <w:pPr>
              <w:spacing w:after="0" w:line="240" w:lineRule="auto"/>
              <w:jc w:val="center"/>
              <w:rPr>
                <w:rFonts w:cs="Times New Roman"/>
              </w:rPr>
            </w:pPr>
            <w:r>
              <w:rPr>
                <w:rFonts w:cs="Times New Roman"/>
                <w:b/>
              </w:rPr>
              <w:t>(Blue White Room)</w:t>
            </w:r>
          </w:p>
        </w:tc>
        <w:tc>
          <w:tcPr>
            <w:tcW w:w="2479" w:type="dxa"/>
            <w:shd w:val="clear" w:color="auto" w:fill="EEECE1" w:themeFill="background2"/>
          </w:tcPr>
          <w:p w14:paraId="6DDF3BF3" w14:textId="77777777" w:rsidR="002D58E9" w:rsidRDefault="002D58E9" w:rsidP="00BC218E">
            <w:pPr>
              <w:spacing w:after="0" w:line="240" w:lineRule="auto"/>
              <w:jc w:val="center"/>
              <w:rPr>
                <w:rFonts w:cs="Times New Roman"/>
                <w:b/>
              </w:rPr>
            </w:pPr>
            <w:r w:rsidRPr="00464105">
              <w:rPr>
                <w:rFonts w:cs="Times New Roman"/>
                <w:b/>
              </w:rPr>
              <w:t>Spring 1</w:t>
            </w:r>
            <w:r w:rsidR="00BC218E" w:rsidRPr="00464105">
              <w:rPr>
                <w:rFonts w:cs="Times New Roman"/>
                <w:b/>
              </w:rPr>
              <w:t>8</w:t>
            </w:r>
          </w:p>
          <w:p w14:paraId="4156C081" w14:textId="280BCC72" w:rsidR="00A06E8A" w:rsidRPr="00464105" w:rsidRDefault="00A06E8A" w:rsidP="00BC218E">
            <w:pPr>
              <w:spacing w:after="0" w:line="240" w:lineRule="auto"/>
              <w:jc w:val="center"/>
              <w:rPr>
                <w:rFonts w:cs="Times New Roman"/>
              </w:rPr>
            </w:pPr>
            <w:r>
              <w:rPr>
                <w:rFonts w:cs="Times New Roman"/>
                <w:b/>
              </w:rPr>
              <w:t>(</w:t>
            </w:r>
            <w:proofErr w:type="spellStart"/>
            <w:r>
              <w:rPr>
                <w:rFonts w:cs="Times New Roman"/>
                <w:b/>
              </w:rPr>
              <w:t>Philbrick</w:t>
            </w:r>
            <w:proofErr w:type="spellEnd"/>
            <w:r>
              <w:rPr>
                <w:rFonts w:cs="Times New Roman"/>
                <w:b/>
              </w:rPr>
              <w:t>)</w:t>
            </w:r>
          </w:p>
        </w:tc>
        <w:tc>
          <w:tcPr>
            <w:tcW w:w="2541" w:type="dxa"/>
            <w:shd w:val="clear" w:color="auto" w:fill="EEECE1" w:themeFill="background2"/>
          </w:tcPr>
          <w:p w14:paraId="0887FB92" w14:textId="77777777" w:rsidR="002D58E9" w:rsidRPr="00464105" w:rsidRDefault="002D58E9" w:rsidP="00BC218E">
            <w:pPr>
              <w:spacing w:after="0" w:line="240" w:lineRule="auto"/>
              <w:jc w:val="center"/>
              <w:rPr>
                <w:rFonts w:cs="Times New Roman"/>
                <w:b/>
              </w:rPr>
            </w:pPr>
            <w:r w:rsidRPr="00464105">
              <w:rPr>
                <w:rFonts w:cs="Times New Roman"/>
                <w:b/>
              </w:rPr>
              <w:t>Spring 1</w:t>
            </w:r>
            <w:r w:rsidR="00BC218E" w:rsidRPr="00464105">
              <w:rPr>
                <w:rFonts w:cs="Times New Roman"/>
                <w:b/>
              </w:rPr>
              <w:t>8</w:t>
            </w:r>
          </w:p>
          <w:p w14:paraId="3823F96B" w14:textId="63CABA86" w:rsidR="00BC218E" w:rsidRPr="00464105" w:rsidRDefault="00BC218E" w:rsidP="00BC218E">
            <w:pPr>
              <w:spacing w:after="0" w:line="240" w:lineRule="auto"/>
              <w:jc w:val="center"/>
              <w:rPr>
                <w:rFonts w:cs="Times New Roman"/>
              </w:rPr>
            </w:pPr>
            <w:r w:rsidRPr="00464105">
              <w:rPr>
                <w:rFonts w:cs="Times New Roman"/>
                <w:b/>
              </w:rPr>
              <w:t>(Blue White Room)</w:t>
            </w:r>
          </w:p>
        </w:tc>
      </w:tr>
      <w:tr w:rsidR="002D58E9" w:rsidRPr="00464105" w14:paraId="51E7FA8D" w14:textId="77777777" w:rsidTr="003A5442">
        <w:trPr>
          <w:trHeight w:val="339"/>
        </w:trPr>
        <w:tc>
          <w:tcPr>
            <w:tcW w:w="2540" w:type="dxa"/>
          </w:tcPr>
          <w:p w14:paraId="0D62EDEA" w14:textId="741EBE76" w:rsidR="002D58E9" w:rsidRPr="00464105" w:rsidRDefault="002D58E9" w:rsidP="00380CF2">
            <w:pPr>
              <w:spacing w:after="0" w:line="240" w:lineRule="auto"/>
              <w:jc w:val="center"/>
              <w:rPr>
                <w:rFonts w:cs="Times New Roman"/>
              </w:rPr>
            </w:pPr>
          </w:p>
        </w:tc>
        <w:tc>
          <w:tcPr>
            <w:tcW w:w="2479" w:type="dxa"/>
          </w:tcPr>
          <w:p w14:paraId="274DE62D" w14:textId="0623EA7B" w:rsidR="002D58E9" w:rsidRPr="00464105" w:rsidRDefault="00380CF2" w:rsidP="006501DC">
            <w:pPr>
              <w:spacing w:after="0" w:line="240" w:lineRule="auto"/>
              <w:jc w:val="center"/>
              <w:rPr>
                <w:rFonts w:cs="Times New Roman"/>
              </w:rPr>
            </w:pPr>
            <w:r w:rsidRPr="00464105">
              <w:rPr>
                <w:rFonts w:cs="Times New Roman"/>
              </w:rPr>
              <w:t>3/22</w:t>
            </w:r>
            <w:r w:rsidR="002D58E9" w:rsidRPr="00464105">
              <w:rPr>
                <w:rFonts w:cs="Times New Roman"/>
              </w:rPr>
              <w:t>/17</w:t>
            </w:r>
          </w:p>
        </w:tc>
        <w:tc>
          <w:tcPr>
            <w:tcW w:w="2541" w:type="dxa"/>
          </w:tcPr>
          <w:p w14:paraId="728420B7" w14:textId="4D06061C" w:rsidR="002D58E9" w:rsidRPr="00464105" w:rsidRDefault="002D58E9" w:rsidP="00380CF2">
            <w:pPr>
              <w:spacing w:after="0" w:line="240" w:lineRule="auto"/>
              <w:jc w:val="center"/>
              <w:rPr>
                <w:rFonts w:cs="Times New Roman"/>
              </w:rPr>
            </w:pPr>
            <w:r w:rsidRPr="00464105">
              <w:rPr>
                <w:rFonts w:cs="Times New Roman"/>
              </w:rPr>
              <w:t>3/</w:t>
            </w:r>
            <w:r w:rsidR="00380CF2" w:rsidRPr="00464105">
              <w:rPr>
                <w:rFonts w:cs="Times New Roman"/>
              </w:rPr>
              <w:t>29</w:t>
            </w:r>
            <w:r w:rsidRPr="00464105">
              <w:rPr>
                <w:rFonts w:cs="Times New Roman"/>
              </w:rPr>
              <w:t>/1</w:t>
            </w:r>
            <w:r w:rsidR="00380CF2" w:rsidRPr="00464105">
              <w:rPr>
                <w:rFonts w:cs="Times New Roman"/>
              </w:rPr>
              <w:t>8</w:t>
            </w:r>
          </w:p>
        </w:tc>
      </w:tr>
      <w:tr w:rsidR="002D58E9" w:rsidRPr="00464105" w14:paraId="7081CB79" w14:textId="77777777" w:rsidTr="003A5442">
        <w:trPr>
          <w:trHeight w:val="331"/>
        </w:trPr>
        <w:tc>
          <w:tcPr>
            <w:tcW w:w="2540" w:type="dxa"/>
          </w:tcPr>
          <w:p w14:paraId="4B83C69E" w14:textId="7BFDF6DB" w:rsidR="002D58E9" w:rsidRPr="00464105" w:rsidRDefault="00380CF2" w:rsidP="00380CF2">
            <w:pPr>
              <w:spacing w:after="0" w:line="240" w:lineRule="auto"/>
              <w:jc w:val="center"/>
              <w:rPr>
                <w:rFonts w:cs="Times New Roman"/>
              </w:rPr>
            </w:pPr>
            <w:r w:rsidRPr="00464105">
              <w:rPr>
                <w:rFonts w:cs="Times New Roman"/>
              </w:rPr>
              <w:t>4/12/18</w:t>
            </w:r>
            <w:r w:rsidR="00BC218E" w:rsidRPr="00464105">
              <w:rPr>
                <w:rFonts w:cs="Times New Roman"/>
              </w:rPr>
              <w:t xml:space="preserve"> </w:t>
            </w:r>
          </w:p>
        </w:tc>
        <w:tc>
          <w:tcPr>
            <w:tcW w:w="2479" w:type="dxa"/>
          </w:tcPr>
          <w:p w14:paraId="19677B9C" w14:textId="40DA9655" w:rsidR="002D58E9" w:rsidRPr="00464105" w:rsidRDefault="00380CF2" w:rsidP="0035631E">
            <w:pPr>
              <w:spacing w:after="0" w:line="240" w:lineRule="auto"/>
              <w:jc w:val="center"/>
              <w:rPr>
                <w:rFonts w:cs="Times New Roman"/>
              </w:rPr>
            </w:pPr>
            <w:r w:rsidRPr="00464105">
              <w:rPr>
                <w:rFonts w:cs="Times New Roman"/>
              </w:rPr>
              <w:t>4/19/18</w:t>
            </w:r>
          </w:p>
        </w:tc>
        <w:tc>
          <w:tcPr>
            <w:tcW w:w="2541" w:type="dxa"/>
          </w:tcPr>
          <w:p w14:paraId="31FDCBD7" w14:textId="76DED041" w:rsidR="002D58E9" w:rsidRPr="00464105" w:rsidRDefault="002D58E9" w:rsidP="006D0EB6">
            <w:pPr>
              <w:spacing w:after="0" w:line="240" w:lineRule="auto"/>
              <w:jc w:val="center"/>
              <w:rPr>
                <w:rFonts w:cs="Times New Roman"/>
              </w:rPr>
            </w:pPr>
            <w:r w:rsidRPr="00464105">
              <w:rPr>
                <w:rFonts w:cs="Times New Roman"/>
              </w:rPr>
              <w:t>4/</w:t>
            </w:r>
            <w:r w:rsidR="00380CF2" w:rsidRPr="00464105">
              <w:rPr>
                <w:rFonts w:cs="Times New Roman"/>
              </w:rPr>
              <w:t>2</w:t>
            </w:r>
            <w:r w:rsidRPr="00464105">
              <w:rPr>
                <w:rFonts w:cs="Times New Roman"/>
              </w:rPr>
              <w:t>6/1</w:t>
            </w:r>
            <w:r w:rsidR="00380CF2" w:rsidRPr="00464105">
              <w:rPr>
                <w:rFonts w:cs="Times New Roman"/>
              </w:rPr>
              <w:t>8</w:t>
            </w:r>
          </w:p>
        </w:tc>
      </w:tr>
    </w:tbl>
    <w:p w14:paraId="7E63D380" w14:textId="77777777" w:rsidR="0035631E" w:rsidRPr="00464105" w:rsidRDefault="0035631E" w:rsidP="0080253D">
      <w:pPr>
        <w:spacing w:after="0" w:line="240" w:lineRule="auto"/>
        <w:rPr>
          <w:rFonts w:eastAsia="Calibri" w:cs="Times New Roman"/>
          <w:b/>
          <w:kern w:val="3"/>
          <w:sz w:val="24"/>
          <w:szCs w:val="24"/>
          <w:lang w:eastAsia="zh-CN"/>
        </w:rPr>
      </w:pPr>
    </w:p>
    <w:p w14:paraId="759CE9C6" w14:textId="77777777" w:rsidR="00B21B70" w:rsidRDefault="00B21B70" w:rsidP="00B21B70">
      <w:pPr>
        <w:spacing w:after="0" w:line="240" w:lineRule="auto"/>
        <w:ind w:left="360"/>
        <w:rPr>
          <w:rFonts w:cs="Times New Roman"/>
          <w:sz w:val="24"/>
          <w:szCs w:val="24"/>
        </w:rPr>
      </w:pPr>
    </w:p>
    <w:p w14:paraId="1FC1545B" w14:textId="5DA906BA" w:rsidR="00B21B70" w:rsidRDefault="00B21B70" w:rsidP="00B21B70">
      <w:pPr>
        <w:spacing w:after="0" w:line="240" w:lineRule="auto"/>
        <w:ind w:left="360"/>
        <w:rPr>
          <w:rFonts w:cs="Times New Roman"/>
          <w:sz w:val="24"/>
          <w:szCs w:val="24"/>
        </w:rPr>
      </w:pPr>
      <w:r>
        <w:rPr>
          <w:rFonts w:cs="Times New Roman"/>
          <w:sz w:val="24"/>
          <w:szCs w:val="24"/>
        </w:rPr>
        <w:t xml:space="preserve">GRADUATE CURRICULUM REPORT </w:t>
      </w:r>
    </w:p>
    <w:p w14:paraId="5DBAADC3" w14:textId="3873F532" w:rsidR="00B21B70" w:rsidRDefault="00B21B70" w:rsidP="00B21B70">
      <w:pPr>
        <w:spacing w:after="0" w:line="240" w:lineRule="auto"/>
        <w:ind w:left="360"/>
        <w:rPr>
          <w:rFonts w:cs="Times New Roman"/>
          <w:sz w:val="24"/>
          <w:szCs w:val="24"/>
        </w:rPr>
      </w:pPr>
      <w:r>
        <w:rPr>
          <w:rFonts w:cs="Times New Roman"/>
          <w:sz w:val="24"/>
          <w:szCs w:val="24"/>
        </w:rPr>
        <w:t>Met on March 8</w:t>
      </w:r>
      <w:r w:rsidRPr="00B21B70">
        <w:rPr>
          <w:rFonts w:cs="Times New Roman"/>
          <w:sz w:val="24"/>
          <w:szCs w:val="24"/>
          <w:vertAlign w:val="superscript"/>
        </w:rPr>
        <w:t>th</w:t>
      </w:r>
      <w:r>
        <w:rPr>
          <w:rFonts w:cs="Times New Roman"/>
          <w:sz w:val="24"/>
          <w:szCs w:val="24"/>
        </w:rPr>
        <w:t xml:space="preserve"> </w:t>
      </w:r>
    </w:p>
    <w:p w14:paraId="63FA7071" w14:textId="51EF70BF" w:rsidR="00B21B70" w:rsidRDefault="00F83C6F" w:rsidP="00B21B70">
      <w:pPr>
        <w:spacing w:after="0" w:line="240" w:lineRule="auto"/>
        <w:ind w:left="360"/>
        <w:rPr>
          <w:rFonts w:cs="Times New Roman"/>
          <w:sz w:val="24"/>
          <w:szCs w:val="24"/>
        </w:rPr>
      </w:pPr>
      <w:r>
        <w:rPr>
          <w:rFonts w:cs="Times New Roman"/>
          <w:sz w:val="24"/>
          <w:szCs w:val="24"/>
        </w:rPr>
        <w:t>Consent agenda approved unanimously as proposed</w:t>
      </w:r>
    </w:p>
    <w:p w14:paraId="56CDF19C" w14:textId="77777777" w:rsidR="00B21B70" w:rsidRDefault="00B21B70" w:rsidP="00B21B70">
      <w:pPr>
        <w:spacing w:after="0" w:line="240" w:lineRule="auto"/>
        <w:ind w:left="360"/>
        <w:rPr>
          <w:rFonts w:cs="Times New Roman"/>
          <w:sz w:val="24"/>
          <w:szCs w:val="24"/>
        </w:rPr>
      </w:pPr>
    </w:p>
    <w:p w14:paraId="21A713B1" w14:textId="69C530B7" w:rsidR="00650B76" w:rsidRDefault="00FB02BB" w:rsidP="00B21B70">
      <w:pPr>
        <w:spacing w:after="0" w:line="240" w:lineRule="auto"/>
        <w:ind w:left="360"/>
        <w:rPr>
          <w:rFonts w:cs="Times New Roman"/>
          <w:sz w:val="24"/>
          <w:szCs w:val="24"/>
        </w:rPr>
      </w:pPr>
      <w:r w:rsidRPr="00B21B70">
        <w:rPr>
          <w:rFonts w:cs="Times New Roman"/>
          <w:sz w:val="24"/>
          <w:szCs w:val="24"/>
        </w:rPr>
        <w:t>Graduate Acade</w:t>
      </w:r>
      <w:r w:rsidR="00F0553E" w:rsidRPr="00B21B70">
        <w:rPr>
          <w:rFonts w:cs="Times New Roman"/>
          <w:sz w:val="24"/>
          <w:szCs w:val="24"/>
        </w:rPr>
        <w:t>mic Awards, Thursday February 8</w:t>
      </w:r>
    </w:p>
    <w:p w14:paraId="7502D94F" w14:textId="16A7786F" w:rsidR="00B21B70" w:rsidRPr="00F83C6F" w:rsidRDefault="00F83C6F" w:rsidP="00F83C6F">
      <w:pPr>
        <w:pStyle w:val="ListParagraph"/>
        <w:numPr>
          <w:ilvl w:val="0"/>
          <w:numId w:val="47"/>
        </w:numPr>
        <w:spacing w:after="0" w:line="240" w:lineRule="auto"/>
        <w:rPr>
          <w:rFonts w:cs="Times New Roman"/>
          <w:sz w:val="24"/>
          <w:szCs w:val="24"/>
        </w:rPr>
      </w:pPr>
      <w:r>
        <w:rPr>
          <w:rFonts w:cs="Times New Roman"/>
          <w:sz w:val="24"/>
          <w:szCs w:val="24"/>
        </w:rPr>
        <w:t>Chair</w:t>
      </w:r>
      <w:r w:rsidR="00B21B70" w:rsidRPr="00F83C6F">
        <w:rPr>
          <w:rFonts w:cs="Times New Roman"/>
          <w:sz w:val="24"/>
          <w:szCs w:val="24"/>
        </w:rPr>
        <w:t xml:space="preserve"> </w:t>
      </w:r>
      <w:r>
        <w:rPr>
          <w:rFonts w:cs="Times New Roman"/>
          <w:sz w:val="24"/>
          <w:szCs w:val="24"/>
        </w:rPr>
        <w:t>offers gratitude to faculty and staff for work.</w:t>
      </w:r>
    </w:p>
    <w:p w14:paraId="021FFD77" w14:textId="2530EEDC" w:rsidR="00B21B70" w:rsidRPr="00F83C6F" w:rsidRDefault="00B21B70" w:rsidP="00F83C6F">
      <w:pPr>
        <w:pStyle w:val="ListParagraph"/>
        <w:numPr>
          <w:ilvl w:val="0"/>
          <w:numId w:val="47"/>
        </w:numPr>
        <w:spacing w:after="0" w:line="240" w:lineRule="auto"/>
        <w:rPr>
          <w:rFonts w:cs="Times New Roman"/>
          <w:sz w:val="24"/>
          <w:szCs w:val="24"/>
        </w:rPr>
      </w:pPr>
      <w:r w:rsidRPr="00F83C6F">
        <w:rPr>
          <w:rFonts w:cs="Times New Roman"/>
          <w:sz w:val="24"/>
          <w:szCs w:val="24"/>
        </w:rPr>
        <w:t xml:space="preserve">Smooth, President spoke </w:t>
      </w:r>
    </w:p>
    <w:p w14:paraId="0B4D07CD" w14:textId="04AED43D" w:rsidR="00B21B70" w:rsidRPr="00F83C6F" w:rsidRDefault="00B21B70" w:rsidP="00F83C6F">
      <w:pPr>
        <w:pStyle w:val="ListParagraph"/>
        <w:numPr>
          <w:ilvl w:val="0"/>
          <w:numId w:val="47"/>
        </w:numPr>
        <w:spacing w:after="0" w:line="240" w:lineRule="auto"/>
        <w:rPr>
          <w:rFonts w:cs="Times New Roman"/>
          <w:sz w:val="24"/>
          <w:szCs w:val="24"/>
        </w:rPr>
      </w:pPr>
      <w:r w:rsidRPr="00F83C6F">
        <w:rPr>
          <w:rFonts w:cs="Times New Roman"/>
          <w:sz w:val="24"/>
          <w:szCs w:val="24"/>
        </w:rPr>
        <w:t xml:space="preserve">Graduate students and families pleased. </w:t>
      </w:r>
      <w:r w:rsidR="002F5B26" w:rsidRPr="00F83C6F">
        <w:rPr>
          <w:rFonts w:cs="Times New Roman"/>
          <w:sz w:val="24"/>
          <w:szCs w:val="24"/>
        </w:rPr>
        <w:t xml:space="preserve">Thank you for moving words and work done to bring students to event. </w:t>
      </w:r>
    </w:p>
    <w:p w14:paraId="0957A34A" w14:textId="77777777" w:rsidR="00B21B70" w:rsidRPr="00B21B70" w:rsidRDefault="00B21B70" w:rsidP="00B21B70">
      <w:pPr>
        <w:spacing w:after="0" w:line="240" w:lineRule="auto"/>
        <w:ind w:left="360"/>
        <w:rPr>
          <w:rFonts w:cs="Times New Roman"/>
          <w:sz w:val="24"/>
          <w:szCs w:val="24"/>
          <w:u w:val="single"/>
        </w:rPr>
      </w:pPr>
    </w:p>
    <w:p w14:paraId="23E43210" w14:textId="2A073326" w:rsidR="00FD0E81" w:rsidRDefault="000E719F" w:rsidP="00FD0E81">
      <w:pPr>
        <w:pStyle w:val="ListParagraph"/>
        <w:numPr>
          <w:ilvl w:val="0"/>
          <w:numId w:val="10"/>
        </w:numPr>
        <w:spacing w:after="0" w:line="240" w:lineRule="auto"/>
        <w:rPr>
          <w:rFonts w:cs="Times New Roman"/>
          <w:sz w:val="24"/>
          <w:szCs w:val="24"/>
        </w:rPr>
      </w:pPr>
      <w:r>
        <w:rPr>
          <w:rFonts w:cs="Times New Roman"/>
          <w:sz w:val="24"/>
          <w:szCs w:val="24"/>
        </w:rPr>
        <w:t>University Research and Creative Activity Day, April 9</w:t>
      </w:r>
    </w:p>
    <w:p w14:paraId="4210CE13" w14:textId="141D572F" w:rsidR="002F5B26" w:rsidRDefault="002F5B26" w:rsidP="002F5B26">
      <w:pPr>
        <w:spacing w:after="0" w:line="240" w:lineRule="auto"/>
        <w:rPr>
          <w:rFonts w:cs="Times New Roman"/>
          <w:sz w:val="24"/>
          <w:szCs w:val="24"/>
        </w:rPr>
      </w:pPr>
      <w:r>
        <w:rPr>
          <w:rFonts w:cs="Times New Roman"/>
          <w:sz w:val="24"/>
          <w:szCs w:val="24"/>
        </w:rPr>
        <w:t xml:space="preserve">Good array of applications; a few will be sent back; will have 20 posters and 9 or 10 oral presentations. Would like to see more in the future.  All invited to attend. April 9 Monday … Oral begin at 3:00; Posters begin at 4:00 at Student Center, Alumni </w:t>
      </w:r>
      <w:proofErr w:type="gramStart"/>
      <w:r>
        <w:rPr>
          <w:rFonts w:cs="Times New Roman"/>
          <w:sz w:val="24"/>
          <w:szCs w:val="24"/>
        </w:rPr>
        <w:t>Hall;  Moved</w:t>
      </w:r>
      <w:proofErr w:type="gramEnd"/>
      <w:r>
        <w:rPr>
          <w:rFonts w:cs="Times New Roman"/>
          <w:sz w:val="24"/>
          <w:szCs w:val="24"/>
        </w:rPr>
        <w:t xml:space="preserve"> the time to encourage presentations; undergrads presenting too. </w:t>
      </w:r>
    </w:p>
    <w:p w14:paraId="7B5557FC" w14:textId="77777777" w:rsidR="002F5B26" w:rsidRPr="002F5B26" w:rsidRDefault="002F5B26" w:rsidP="002F5B26">
      <w:pPr>
        <w:spacing w:after="0" w:line="240" w:lineRule="auto"/>
        <w:rPr>
          <w:rFonts w:cs="Times New Roman"/>
          <w:sz w:val="24"/>
          <w:szCs w:val="24"/>
        </w:rPr>
      </w:pPr>
    </w:p>
    <w:p w14:paraId="7141F964" w14:textId="03CEF7B4" w:rsidR="000E719F" w:rsidRDefault="000E719F" w:rsidP="00FD0E81">
      <w:pPr>
        <w:pStyle w:val="ListParagraph"/>
        <w:numPr>
          <w:ilvl w:val="0"/>
          <w:numId w:val="10"/>
        </w:numPr>
        <w:spacing w:after="0" w:line="240" w:lineRule="auto"/>
        <w:rPr>
          <w:rFonts w:cs="Times New Roman"/>
          <w:sz w:val="24"/>
          <w:szCs w:val="24"/>
        </w:rPr>
      </w:pPr>
      <w:r>
        <w:rPr>
          <w:rFonts w:cs="Times New Roman"/>
          <w:sz w:val="24"/>
          <w:szCs w:val="24"/>
        </w:rPr>
        <w:t>Promotional Brochures</w:t>
      </w:r>
    </w:p>
    <w:p w14:paraId="44A66AA2" w14:textId="77777777" w:rsidR="002F5B26" w:rsidRDefault="002F5B26" w:rsidP="002F5B26">
      <w:pPr>
        <w:spacing w:after="0" w:line="240" w:lineRule="auto"/>
        <w:rPr>
          <w:rFonts w:cs="Times New Roman"/>
          <w:sz w:val="24"/>
          <w:szCs w:val="24"/>
        </w:rPr>
      </w:pPr>
    </w:p>
    <w:p w14:paraId="09935A1B" w14:textId="4EBB4630" w:rsidR="002F5B26" w:rsidRPr="001A7DD4" w:rsidRDefault="00F83C6F" w:rsidP="002F5B26">
      <w:pPr>
        <w:spacing w:after="0" w:line="240" w:lineRule="auto"/>
        <w:rPr>
          <w:rFonts w:cs="Times New Roman"/>
          <w:b/>
          <w:sz w:val="24"/>
          <w:szCs w:val="24"/>
        </w:rPr>
      </w:pPr>
      <w:r>
        <w:rPr>
          <w:rFonts w:cs="Times New Roman"/>
          <w:sz w:val="24"/>
          <w:szCs w:val="24"/>
        </w:rPr>
        <w:t>Chair</w:t>
      </w:r>
      <w:r w:rsidR="005672FC">
        <w:rPr>
          <w:rFonts w:cs="Times New Roman"/>
          <w:sz w:val="24"/>
          <w:szCs w:val="24"/>
        </w:rPr>
        <w:t xml:space="preserve"> circulated sign-</w:t>
      </w:r>
      <w:r w:rsidR="002F5B26">
        <w:rPr>
          <w:rFonts w:cs="Times New Roman"/>
          <w:sz w:val="24"/>
          <w:szCs w:val="24"/>
        </w:rPr>
        <w:t xml:space="preserve">up sheet to find out what kind of brochure we have; check the box if we would like to have help from Marketing. The school of graduate studies would like to know 1) if </w:t>
      </w:r>
      <w:r w:rsidR="002F5B26">
        <w:rPr>
          <w:rFonts w:cs="Times New Roman"/>
          <w:sz w:val="24"/>
          <w:szCs w:val="24"/>
        </w:rPr>
        <w:lastRenderedPageBreak/>
        <w:t>we have one by Marketing to share; 2) find out if we have one we have created that graduate studies should see; 3) maybe we have one but don’t like it but would like it on the list for Marketing and Communications to develo</w:t>
      </w:r>
      <w:r w:rsidR="005672FC">
        <w:rPr>
          <w:rFonts w:cs="Times New Roman"/>
          <w:sz w:val="24"/>
          <w:szCs w:val="24"/>
        </w:rPr>
        <w:t>p. Wall in Glynis’s office for</w:t>
      </w:r>
      <w:r w:rsidR="002F5B26">
        <w:rPr>
          <w:rFonts w:cs="Times New Roman"/>
          <w:sz w:val="24"/>
          <w:szCs w:val="24"/>
        </w:rPr>
        <w:t xml:space="preserve"> brochures to display.  All should look consistent.  Would be good for the open house in the future.  </w:t>
      </w:r>
      <w:r>
        <w:rPr>
          <w:rFonts w:cs="Times New Roman"/>
          <w:b/>
          <w:sz w:val="24"/>
          <w:szCs w:val="24"/>
        </w:rPr>
        <w:t>Chair</w:t>
      </w:r>
      <w:r w:rsidR="002F5B26" w:rsidRPr="001A7DD4">
        <w:rPr>
          <w:rFonts w:cs="Times New Roman"/>
          <w:b/>
          <w:sz w:val="24"/>
          <w:szCs w:val="24"/>
        </w:rPr>
        <w:t xml:space="preserve"> will follow up with an email. </w:t>
      </w:r>
    </w:p>
    <w:p w14:paraId="360179B3" w14:textId="4441A08A" w:rsidR="000E719F" w:rsidRDefault="000E719F" w:rsidP="00FD0E81">
      <w:pPr>
        <w:pStyle w:val="ListParagraph"/>
        <w:numPr>
          <w:ilvl w:val="0"/>
          <w:numId w:val="10"/>
        </w:numPr>
        <w:spacing w:after="0" w:line="240" w:lineRule="auto"/>
        <w:rPr>
          <w:rFonts w:cs="Times New Roman"/>
          <w:sz w:val="24"/>
          <w:szCs w:val="24"/>
        </w:rPr>
      </w:pPr>
      <w:r>
        <w:rPr>
          <w:rFonts w:cs="Times New Roman"/>
          <w:sz w:val="24"/>
          <w:szCs w:val="24"/>
        </w:rPr>
        <w:t>Learning Outcomes: Please make sure yours are listed in catalogue</w:t>
      </w:r>
    </w:p>
    <w:p w14:paraId="39041B3B" w14:textId="749CB31F" w:rsidR="002F5B26" w:rsidRDefault="002F5B26" w:rsidP="002F5B26">
      <w:pPr>
        <w:spacing w:after="0" w:line="240" w:lineRule="auto"/>
        <w:rPr>
          <w:rFonts w:cs="Times New Roman"/>
          <w:sz w:val="24"/>
          <w:szCs w:val="24"/>
        </w:rPr>
      </w:pPr>
      <w:r>
        <w:rPr>
          <w:rFonts w:cs="Times New Roman"/>
          <w:sz w:val="24"/>
          <w:szCs w:val="24"/>
        </w:rPr>
        <w:t xml:space="preserve">A number of programs do not have learning outcomes on the web.  If we are required to do an assessment report, we should have learning outcomes.  We need to get them all up on the catalogue; move them off of the catalogue and move them to a place that is accessible.  Collecting learning outcomes. Please check to make sure learning outcomes are available.  Eric will be checking to contact programs with outcomes not available.  Can be on the department webpage; will be helpful to centralize.  The outcomes should be assessed so will be easy to find with an assessment report. </w:t>
      </w:r>
    </w:p>
    <w:p w14:paraId="3A90A0A0" w14:textId="77777777" w:rsidR="002F5B26" w:rsidRPr="002F5B26" w:rsidRDefault="002F5B26" w:rsidP="002F5B26">
      <w:pPr>
        <w:spacing w:after="0" w:line="240" w:lineRule="auto"/>
        <w:rPr>
          <w:rFonts w:cs="Times New Roman"/>
          <w:sz w:val="24"/>
          <w:szCs w:val="24"/>
        </w:rPr>
      </w:pPr>
    </w:p>
    <w:p w14:paraId="24B8A80C" w14:textId="2A91E528" w:rsidR="000E719F" w:rsidRDefault="002A1100" w:rsidP="00FD0E81">
      <w:pPr>
        <w:pStyle w:val="ListParagraph"/>
        <w:numPr>
          <w:ilvl w:val="0"/>
          <w:numId w:val="10"/>
        </w:numPr>
        <w:spacing w:after="0" w:line="240" w:lineRule="auto"/>
        <w:rPr>
          <w:rFonts w:cs="Times New Roman"/>
          <w:sz w:val="24"/>
          <w:szCs w:val="24"/>
        </w:rPr>
      </w:pPr>
      <w:r>
        <w:rPr>
          <w:rFonts w:cs="Times New Roman"/>
          <w:sz w:val="24"/>
          <w:szCs w:val="24"/>
        </w:rPr>
        <w:t>Graduate assistantships as part of application process</w:t>
      </w:r>
    </w:p>
    <w:p w14:paraId="596EF769" w14:textId="77777777" w:rsidR="002F5B26" w:rsidRDefault="002F5B26" w:rsidP="002F5B26">
      <w:pPr>
        <w:pStyle w:val="ListParagraph"/>
        <w:spacing w:after="0" w:line="240" w:lineRule="auto"/>
        <w:rPr>
          <w:rFonts w:cs="Times New Roman"/>
          <w:sz w:val="24"/>
          <w:szCs w:val="24"/>
        </w:rPr>
      </w:pPr>
    </w:p>
    <w:p w14:paraId="11165675" w14:textId="0770962C" w:rsidR="002F5B26" w:rsidRDefault="002F5B26" w:rsidP="002F5B26">
      <w:pPr>
        <w:spacing w:after="0" w:line="240" w:lineRule="auto"/>
        <w:rPr>
          <w:rFonts w:cs="Times New Roman"/>
          <w:sz w:val="24"/>
          <w:szCs w:val="24"/>
        </w:rPr>
      </w:pPr>
      <w:r>
        <w:rPr>
          <w:rFonts w:cs="Times New Roman"/>
          <w:sz w:val="24"/>
          <w:szCs w:val="24"/>
        </w:rPr>
        <w:t xml:space="preserve">Offer graduate assistantships as a part of the application process will likely attract new students.  If this is desirable, how would be go about doing that? Using the promise of a GA helps </w:t>
      </w:r>
      <w:proofErr w:type="spellStart"/>
      <w:r>
        <w:rPr>
          <w:rFonts w:cs="Times New Roman"/>
          <w:sz w:val="24"/>
          <w:szCs w:val="24"/>
        </w:rPr>
        <w:t>prospectives</w:t>
      </w:r>
      <w:proofErr w:type="spellEnd"/>
      <w:r>
        <w:rPr>
          <w:rFonts w:cs="Times New Roman"/>
          <w:sz w:val="24"/>
          <w:szCs w:val="24"/>
        </w:rPr>
        <w:t xml:space="preserve"> figure out where to go.  We pay them a stipend not a wage.  Lowest band is 1200 per semester; encouraged to start with the next band.  Full time GA allows students to get more benefits</w:t>
      </w:r>
      <w:r w:rsidR="00DD715F">
        <w:rPr>
          <w:rFonts w:cs="Times New Roman"/>
          <w:sz w:val="24"/>
          <w:szCs w:val="24"/>
        </w:rPr>
        <w:t>.</w:t>
      </w:r>
      <w:r>
        <w:rPr>
          <w:rFonts w:cs="Times New Roman"/>
          <w:sz w:val="24"/>
          <w:szCs w:val="24"/>
        </w:rPr>
        <w:t xml:space="preserve"> </w:t>
      </w:r>
    </w:p>
    <w:p w14:paraId="7D42B50E" w14:textId="29629DBE" w:rsidR="00BE688F" w:rsidRDefault="00BE688F" w:rsidP="002F5B26">
      <w:pPr>
        <w:spacing w:after="0" w:line="240" w:lineRule="auto"/>
        <w:rPr>
          <w:rFonts w:cs="Times New Roman"/>
          <w:sz w:val="24"/>
          <w:szCs w:val="24"/>
        </w:rPr>
      </w:pPr>
      <w:r>
        <w:rPr>
          <w:rFonts w:cs="Times New Roman"/>
          <w:sz w:val="24"/>
          <w:szCs w:val="24"/>
        </w:rPr>
        <w:t xml:space="preserve">How do we award it – build in as possible applicant? </w:t>
      </w:r>
    </w:p>
    <w:p w14:paraId="0D8B059A" w14:textId="2F56EF59" w:rsidR="00BE688F" w:rsidRPr="00DD715F" w:rsidRDefault="00BE688F" w:rsidP="00DD715F">
      <w:pPr>
        <w:pStyle w:val="ListParagraph"/>
        <w:numPr>
          <w:ilvl w:val="1"/>
          <w:numId w:val="10"/>
        </w:numPr>
        <w:spacing w:after="0" w:line="240" w:lineRule="auto"/>
        <w:rPr>
          <w:rFonts w:cs="Times New Roman"/>
          <w:sz w:val="24"/>
          <w:szCs w:val="24"/>
        </w:rPr>
      </w:pPr>
      <w:r w:rsidRPr="00DD715F">
        <w:rPr>
          <w:rFonts w:cs="Times New Roman"/>
          <w:sz w:val="24"/>
          <w:szCs w:val="24"/>
        </w:rPr>
        <w:t xml:space="preserve">Advertise on the website – career services? </w:t>
      </w:r>
    </w:p>
    <w:p w14:paraId="4F41EE11" w14:textId="74C9A354" w:rsidR="00BE688F" w:rsidRPr="00DD715F" w:rsidRDefault="00BE688F" w:rsidP="00DD715F">
      <w:pPr>
        <w:pStyle w:val="ListParagraph"/>
        <w:numPr>
          <w:ilvl w:val="1"/>
          <w:numId w:val="10"/>
        </w:numPr>
        <w:spacing w:after="0" w:line="240" w:lineRule="auto"/>
        <w:rPr>
          <w:rFonts w:cs="Times New Roman"/>
          <w:sz w:val="24"/>
          <w:szCs w:val="24"/>
        </w:rPr>
      </w:pPr>
      <w:r w:rsidRPr="00DD715F">
        <w:rPr>
          <w:rFonts w:cs="Times New Roman"/>
          <w:sz w:val="24"/>
          <w:szCs w:val="24"/>
        </w:rPr>
        <w:t>Encouragement to use GA ships in the way of making a p</w:t>
      </w:r>
      <w:r w:rsidR="00DD715F" w:rsidRPr="00DD715F">
        <w:rPr>
          <w:rFonts w:cs="Times New Roman"/>
          <w:sz w:val="24"/>
          <w:szCs w:val="24"/>
        </w:rPr>
        <w:t>art of the application process (for ex, h</w:t>
      </w:r>
      <w:r w:rsidRPr="00DD715F">
        <w:rPr>
          <w:rFonts w:cs="Times New Roman"/>
          <w:sz w:val="24"/>
          <w:szCs w:val="24"/>
        </w:rPr>
        <w:t>old it if it is open</w:t>
      </w:r>
      <w:r w:rsidR="00DD715F" w:rsidRPr="00DD715F">
        <w:rPr>
          <w:rFonts w:cs="Times New Roman"/>
          <w:sz w:val="24"/>
          <w:szCs w:val="24"/>
        </w:rPr>
        <w:t>)</w:t>
      </w:r>
      <w:r w:rsidRPr="00DD715F">
        <w:rPr>
          <w:rFonts w:cs="Times New Roman"/>
          <w:sz w:val="24"/>
          <w:szCs w:val="24"/>
        </w:rPr>
        <w:t xml:space="preserve">.  </w:t>
      </w:r>
    </w:p>
    <w:p w14:paraId="7F68F7CD" w14:textId="4AA0C631" w:rsidR="00BE688F" w:rsidRPr="00DD715F" w:rsidRDefault="00BE688F" w:rsidP="00DD715F">
      <w:pPr>
        <w:pStyle w:val="ListParagraph"/>
        <w:numPr>
          <w:ilvl w:val="1"/>
          <w:numId w:val="10"/>
        </w:numPr>
        <w:spacing w:after="0" w:line="240" w:lineRule="auto"/>
        <w:rPr>
          <w:rFonts w:cs="Times New Roman"/>
          <w:sz w:val="24"/>
          <w:szCs w:val="24"/>
        </w:rPr>
      </w:pPr>
      <w:r w:rsidRPr="00DD715F">
        <w:rPr>
          <w:rFonts w:cs="Times New Roman"/>
          <w:sz w:val="24"/>
          <w:szCs w:val="24"/>
        </w:rPr>
        <w:t xml:space="preserve">Bands of payment on the GA application form.  Contact office for the application form.  </w:t>
      </w:r>
    </w:p>
    <w:p w14:paraId="439F2023" w14:textId="766F79A2" w:rsidR="00BE688F" w:rsidRPr="00DD715F" w:rsidRDefault="00BE688F" w:rsidP="00DD715F">
      <w:pPr>
        <w:pStyle w:val="ListParagraph"/>
        <w:numPr>
          <w:ilvl w:val="1"/>
          <w:numId w:val="10"/>
        </w:numPr>
        <w:spacing w:after="0" w:line="240" w:lineRule="auto"/>
        <w:rPr>
          <w:rFonts w:cs="Times New Roman"/>
          <w:sz w:val="24"/>
          <w:szCs w:val="24"/>
        </w:rPr>
      </w:pPr>
      <w:r w:rsidRPr="00DD715F">
        <w:rPr>
          <w:rFonts w:cs="Times New Roman"/>
          <w:sz w:val="24"/>
          <w:szCs w:val="24"/>
        </w:rPr>
        <w:t xml:space="preserve">Add to the promotional brochure possibly.  </w:t>
      </w:r>
    </w:p>
    <w:p w14:paraId="14E0281C" w14:textId="2D9A3649" w:rsidR="00BE688F" w:rsidRPr="00DD715F" w:rsidRDefault="00BE688F" w:rsidP="00DD715F">
      <w:pPr>
        <w:pStyle w:val="ListParagraph"/>
        <w:numPr>
          <w:ilvl w:val="1"/>
          <w:numId w:val="10"/>
        </w:numPr>
        <w:spacing w:after="0" w:line="240" w:lineRule="auto"/>
        <w:rPr>
          <w:rFonts w:cs="Times New Roman"/>
          <w:sz w:val="24"/>
          <w:szCs w:val="24"/>
        </w:rPr>
      </w:pPr>
      <w:r w:rsidRPr="00DD715F">
        <w:rPr>
          <w:rFonts w:cs="Times New Roman"/>
          <w:sz w:val="24"/>
          <w:szCs w:val="24"/>
        </w:rPr>
        <w:t xml:space="preserve">Get the assistantship then advertise for new students. </w:t>
      </w:r>
    </w:p>
    <w:p w14:paraId="539DAE4C" w14:textId="77777777" w:rsidR="002F5B26" w:rsidRDefault="002F5B26" w:rsidP="002F5B26">
      <w:pPr>
        <w:spacing w:after="0" w:line="240" w:lineRule="auto"/>
        <w:rPr>
          <w:rFonts w:cs="Times New Roman"/>
          <w:sz w:val="24"/>
          <w:szCs w:val="24"/>
        </w:rPr>
      </w:pPr>
    </w:p>
    <w:p w14:paraId="705A3C22" w14:textId="77777777" w:rsidR="002F5B26" w:rsidRPr="002F5B26" w:rsidRDefault="002F5B26" w:rsidP="002F5B26">
      <w:pPr>
        <w:spacing w:after="0" w:line="240" w:lineRule="auto"/>
        <w:rPr>
          <w:rFonts w:cs="Times New Roman"/>
          <w:sz w:val="24"/>
          <w:szCs w:val="24"/>
        </w:rPr>
      </w:pPr>
    </w:p>
    <w:p w14:paraId="3A110134" w14:textId="6E19E907" w:rsidR="002A1100" w:rsidRDefault="002A1100" w:rsidP="00FD0E81">
      <w:pPr>
        <w:pStyle w:val="ListParagraph"/>
        <w:numPr>
          <w:ilvl w:val="0"/>
          <w:numId w:val="10"/>
        </w:numPr>
        <w:spacing w:after="0" w:line="240" w:lineRule="auto"/>
        <w:rPr>
          <w:rFonts w:cs="Times New Roman"/>
          <w:sz w:val="24"/>
          <w:szCs w:val="24"/>
        </w:rPr>
      </w:pPr>
      <w:r>
        <w:rPr>
          <w:rFonts w:cs="Times New Roman"/>
          <w:sz w:val="24"/>
          <w:szCs w:val="24"/>
        </w:rPr>
        <w:t>Nominations for GSC chair and secretary for AY 18-19</w:t>
      </w:r>
      <w:r w:rsidR="00FA7C57">
        <w:rPr>
          <w:rFonts w:cs="Times New Roman"/>
          <w:sz w:val="24"/>
          <w:szCs w:val="24"/>
        </w:rPr>
        <w:t xml:space="preserve"> (election 4-19 meeting)</w:t>
      </w:r>
    </w:p>
    <w:p w14:paraId="102160DE" w14:textId="1A664BE2" w:rsidR="00BE688F" w:rsidRDefault="00BE688F" w:rsidP="00BE688F">
      <w:pPr>
        <w:spacing w:after="0" w:line="240" w:lineRule="auto"/>
        <w:ind w:left="360"/>
        <w:rPr>
          <w:rFonts w:cs="Times New Roman"/>
          <w:sz w:val="24"/>
          <w:szCs w:val="24"/>
        </w:rPr>
      </w:pPr>
      <w:r>
        <w:rPr>
          <w:rFonts w:cs="Times New Roman"/>
          <w:sz w:val="24"/>
          <w:szCs w:val="24"/>
        </w:rPr>
        <w:t xml:space="preserve">Eric running for GSC chair; </w:t>
      </w:r>
      <w:proofErr w:type="spellStart"/>
      <w:r>
        <w:rPr>
          <w:rFonts w:cs="Times New Roman"/>
          <w:sz w:val="24"/>
          <w:szCs w:val="24"/>
        </w:rPr>
        <w:t>self nominate</w:t>
      </w:r>
      <w:proofErr w:type="spellEnd"/>
      <w:r>
        <w:rPr>
          <w:rFonts w:cs="Times New Roman"/>
          <w:sz w:val="24"/>
          <w:szCs w:val="24"/>
        </w:rPr>
        <w:t xml:space="preserve">; nominate someone else; check with the person; GSC chair goes to a lot of </w:t>
      </w:r>
      <w:proofErr w:type="gramStart"/>
      <w:r>
        <w:rPr>
          <w:rFonts w:cs="Times New Roman"/>
          <w:sz w:val="24"/>
          <w:szCs w:val="24"/>
        </w:rPr>
        <w:t>meetings;  Email</w:t>
      </w:r>
      <w:proofErr w:type="gramEnd"/>
      <w:r>
        <w:rPr>
          <w:rFonts w:cs="Times New Roman"/>
          <w:sz w:val="24"/>
          <w:szCs w:val="24"/>
        </w:rPr>
        <w:t xml:space="preserve"> Eric to ask about requirements and workload. </w:t>
      </w:r>
    </w:p>
    <w:p w14:paraId="5ADE3A10" w14:textId="1DDE1A6B" w:rsidR="00BE688F" w:rsidRDefault="00BE688F" w:rsidP="00BE688F">
      <w:pPr>
        <w:spacing w:after="0" w:line="240" w:lineRule="auto"/>
        <w:ind w:left="360"/>
        <w:rPr>
          <w:rFonts w:cs="Times New Roman"/>
          <w:sz w:val="24"/>
          <w:szCs w:val="24"/>
        </w:rPr>
      </w:pPr>
      <w:r>
        <w:rPr>
          <w:rFonts w:cs="Times New Roman"/>
          <w:sz w:val="24"/>
          <w:szCs w:val="24"/>
        </w:rPr>
        <w:t xml:space="preserve">Chair: send a name as a nomination and short statement; contested election=have bios to look at to vote at the meeting; </w:t>
      </w:r>
    </w:p>
    <w:p w14:paraId="6179EF4C" w14:textId="0AB661A1" w:rsidR="00BE688F" w:rsidRDefault="00BE688F" w:rsidP="00BE688F">
      <w:pPr>
        <w:spacing w:after="0" w:line="240" w:lineRule="auto"/>
        <w:ind w:left="360"/>
        <w:rPr>
          <w:rFonts w:cs="Times New Roman"/>
          <w:sz w:val="24"/>
          <w:szCs w:val="24"/>
        </w:rPr>
      </w:pPr>
      <w:r>
        <w:rPr>
          <w:rFonts w:cs="Times New Roman"/>
          <w:sz w:val="24"/>
          <w:szCs w:val="24"/>
        </w:rPr>
        <w:t>Secretary is open</w:t>
      </w:r>
      <w:proofErr w:type="gramStart"/>
      <w:r>
        <w:rPr>
          <w:rFonts w:cs="Times New Roman"/>
          <w:sz w:val="24"/>
          <w:szCs w:val="24"/>
        </w:rPr>
        <w:t xml:space="preserve"> ..</w:t>
      </w:r>
      <w:proofErr w:type="gramEnd"/>
      <w:r>
        <w:rPr>
          <w:rFonts w:cs="Times New Roman"/>
          <w:sz w:val="24"/>
          <w:szCs w:val="24"/>
        </w:rPr>
        <w:t xml:space="preserve"> for next academic year; take minutes and update the website once or twice a semester; </w:t>
      </w:r>
    </w:p>
    <w:p w14:paraId="6CA82C3F" w14:textId="31390E16" w:rsidR="00BE688F" w:rsidRPr="001A7DD4" w:rsidRDefault="00BE688F" w:rsidP="00BE688F">
      <w:pPr>
        <w:spacing w:after="0" w:line="240" w:lineRule="auto"/>
        <w:ind w:left="360"/>
        <w:rPr>
          <w:rFonts w:cs="Times New Roman"/>
          <w:b/>
          <w:sz w:val="24"/>
          <w:szCs w:val="24"/>
        </w:rPr>
      </w:pPr>
      <w:r w:rsidRPr="001A7DD4">
        <w:rPr>
          <w:rFonts w:cs="Times New Roman"/>
          <w:b/>
          <w:sz w:val="24"/>
          <w:szCs w:val="24"/>
        </w:rPr>
        <w:t xml:space="preserve">Write to </w:t>
      </w:r>
      <w:r w:rsidR="004C3389">
        <w:rPr>
          <w:rFonts w:cs="Times New Roman"/>
          <w:b/>
          <w:sz w:val="24"/>
          <w:szCs w:val="24"/>
        </w:rPr>
        <w:t>Chair to nominate/self-nominate.</w:t>
      </w:r>
      <w:r w:rsidRPr="001A7DD4">
        <w:rPr>
          <w:rFonts w:cs="Times New Roman"/>
          <w:b/>
          <w:sz w:val="24"/>
          <w:szCs w:val="24"/>
        </w:rPr>
        <w:t xml:space="preserve">  </w:t>
      </w:r>
    </w:p>
    <w:p w14:paraId="2F86A2BE" w14:textId="77777777" w:rsidR="001919F5" w:rsidRPr="001919F5" w:rsidRDefault="001919F5" w:rsidP="001919F5">
      <w:pPr>
        <w:spacing w:after="0" w:line="240" w:lineRule="auto"/>
        <w:rPr>
          <w:rFonts w:cs="Times New Roman"/>
          <w:sz w:val="24"/>
          <w:szCs w:val="24"/>
        </w:rPr>
      </w:pPr>
    </w:p>
    <w:p w14:paraId="2BCD174A" w14:textId="1D3B5C0D" w:rsidR="00464105" w:rsidRPr="002B137D" w:rsidRDefault="002B137D" w:rsidP="00870A36">
      <w:pPr>
        <w:spacing w:after="0" w:line="240" w:lineRule="auto"/>
        <w:rPr>
          <w:rFonts w:cs="Times New Roman"/>
          <w:sz w:val="24"/>
          <w:szCs w:val="24"/>
          <w:u w:val="single"/>
        </w:rPr>
      </w:pPr>
      <w:r w:rsidRPr="002B137D">
        <w:rPr>
          <w:rFonts w:cs="Times New Roman"/>
          <w:sz w:val="24"/>
          <w:szCs w:val="24"/>
          <w:u w:val="single"/>
        </w:rPr>
        <w:t xml:space="preserve">Spring </w:t>
      </w:r>
      <w:r w:rsidR="00870A36">
        <w:rPr>
          <w:rFonts w:cs="Times New Roman"/>
          <w:sz w:val="24"/>
          <w:szCs w:val="24"/>
          <w:u w:val="single"/>
        </w:rPr>
        <w:t xml:space="preserve">Date and </w:t>
      </w:r>
      <w:r w:rsidRPr="002B137D">
        <w:rPr>
          <w:rFonts w:cs="Times New Roman"/>
          <w:sz w:val="24"/>
          <w:szCs w:val="24"/>
          <w:u w:val="single"/>
        </w:rPr>
        <w:t>Deadlines</w:t>
      </w:r>
    </w:p>
    <w:p w14:paraId="58C65C28" w14:textId="2280272E" w:rsidR="00870A36" w:rsidRPr="00870A36" w:rsidRDefault="00870A36" w:rsidP="00870A36">
      <w:pPr>
        <w:spacing w:after="0" w:line="240" w:lineRule="auto"/>
        <w:rPr>
          <w:rFonts w:ascii="Calibri" w:hAnsi="Calibri" w:cs="Times New Roman"/>
          <w:sz w:val="24"/>
          <w:szCs w:val="24"/>
        </w:rPr>
      </w:pPr>
      <w:r w:rsidRPr="00870A36">
        <w:rPr>
          <w:rFonts w:ascii="Calibri" w:hAnsi="Calibri" w:cs="Times New Roman"/>
        </w:rPr>
        <w:t> </w:t>
      </w:r>
    </w:p>
    <w:p w14:paraId="4CCA4964" w14:textId="7A280DFC" w:rsidR="00870A36" w:rsidRPr="00870A36" w:rsidRDefault="00870A36" w:rsidP="002D2F72">
      <w:pPr>
        <w:spacing w:after="0" w:line="240" w:lineRule="auto"/>
        <w:ind w:left="450"/>
        <w:rPr>
          <w:rFonts w:ascii="Calibri" w:hAnsi="Calibri" w:cs="Times New Roman"/>
          <w:sz w:val="24"/>
          <w:szCs w:val="24"/>
        </w:rPr>
      </w:pPr>
      <w:r w:rsidRPr="00870A36">
        <w:rPr>
          <w:rFonts w:ascii="Calibri" w:hAnsi="Calibri" w:cs="Times New Roman"/>
        </w:rPr>
        <w:t>April:        </w:t>
      </w:r>
    </w:p>
    <w:p w14:paraId="2F6D1524" w14:textId="12CED44B" w:rsidR="00870A36" w:rsidRPr="00BE688F" w:rsidRDefault="00444748" w:rsidP="002D2F72">
      <w:pPr>
        <w:pStyle w:val="ListParagraph"/>
        <w:numPr>
          <w:ilvl w:val="0"/>
          <w:numId w:val="43"/>
        </w:numPr>
        <w:spacing w:after="0" w:line="240" w:lineRule="auto"/>
        <w:ind w:left="900"/>
        <w:rPr>
          <w:rFonts w:ascii="Calibri" w:hAnsi="Calibri" w:cs="Times New Roman"/>
          <w:sz w:val="24"/>
          <w:szCs w:val="24"/>
        </w:rPr>
      </w:pPr>
      <w:r>
        <w:rPr>
          <w:rFonts w:ascii="Calibri" w:hAnsi="Calibri" w:cs="Times New Roman"/>
        </w:rPr>
        <w:t>4/18</w:t>
      </w:r>
      <w:r w:rsidR="00870A36" w:rsidRPr="00F03E4C">
        <w:rPr>
          <w:rFonts w:ascii="Calibri" w:hAnsi="Calibri" w:cs="Times New Roman"/>
        </w:rPr>
        <w:t>/</w:t>
      </w:r>
      <w:proofErr w:type="gramStart"/>
      <w:r w:rsidR="00870A36" w:rsidRPr="00F03E4C">
        <w:rPr>
          <w:rFonts w:ascii="Calibri" w:hAnsi="Calibri" w:cs="Times New Roman"/>
        </w:rPr>
        <w:t>18  Last</w:t>
      </w:r>
      <w:proofErr w:type="gramEnd"/>
      <w:r w:rsidR="00870A36" w:rsidRPr="00F03E4C">
        <w:rPr>
          <w:rFonts w:ascii="Calibri" w:hAnsi="Calibri" w:cs="Times New Roman"/>
        </w:rPr>
        <w:t xml:space="preserve"> day to submit </w:t>
      </w:r>
      <w:r>
        <w:rPr>
          <w:rFonts w:ascii="Calibri" w:hAnsi="Calibri" w:cs="Times New Roman"/>
        </w:rPr>
        <w:t>theses</w:t>
      </w:r>
    </w:p>
    <w:p w14:paraId="5CB3A567" w14:textId="77777777" w:rsidR="00BE688F" w:rsidRDefault="00BE688F" w:rsidP="00BE688F">
      <w:pPr>
        <w:pStyle w:val="ListParagraph"/>
        <w:spacing w:after="0" w:line="240" w:lineRule="auto"/>
        <w:ind w:left="900"/>
        <w:rPr>
          <w:rFonts w:ascii="Calibri" w:hAnsi="Calibri" w:cs="Times New Roman"/>
        </w:rPr>
      </w:pPr>
    </w:p>
    <w:p w14:paraId="72DD39CE" w14:textId="0465055A" w:rsidR="00BE688F" w:rsidRDefault="00BE688F" w:rsidP="00BE688F">
      <w:pPr>
        <w:spacing w:after="0" w:line="240" w:lineRule="auto"/>
        <w:rPr>
          <w:rFonts w:ascii="Calibri" w:hAnsi="Calibri" w:cs="Times New Roman"/>
          <w:sz w:val="24"/>
          <w:szCs w:val="24"/>
        </w:rPr>
      </w:pPr>
      <w:r>
        <w:rPr>
          <w:rFonts w:ascii="Calibri" w:hAnsi="Calibri" w:cs="Times New Roman"/>
          <w:sz w:val="24"/>
          <w:szCs w:val="24"/>
        </w:rPr>
        <w:t xml:space="preserve">4/15 is a Sunday; 4/16 Glynis </w:t>
      </w:r>
      <w:proofErr w:type="gramStart"/>
      <w:r>
        <w:rPr>
          <w:rFonts w:ascii="Calibri" w:hAnsi="Calibri" w:cs="Times New Roman"/>
          <w:sz w:val="24"/>
          <w:szCs w:val="24"/>
        </w:rPr>
        <w:t>returns;  The</w:t>
      </w:r>
      <w:proofErr w:type="gramEnd"/>
      <w:r>
        <w:rPr>
          <w:rFonts w:ascii="Calibri" w:hAnsi="Calibri" w:cs="Times New Roman"/>
          <w:sz w:val="24"/>
          <w:szCs w:val="24"/>
        </w:rPr>
        <w:t xml:space="preserve"> 18</w:t>
      </w:r>
      <w:r w:rsidRPr="00BE688F">
        <w:rPr>
          <w:rFonts w:ascii="Calibri" w:hAnsi="Calibri" w:cs="Times New Roman"/>
          <w:sz w:val="24"/>
          <w:szCs w:val="24"/>
          <w:vertAlign w:val="superscript"/>
        </w:rPr>
        <w:t>th</w:t>
      </w:r>
      <w:r>
        <w:rPr>
          <w:rFonts w:ascii="Calibri" w:hAnsi="Calibri" w:cs="Times New Roman"/>
          <w:sz w:val="24"/>
          <w:szCs w:val="24"/>
        </w:rPr>
        <w:t xml:space="preserve"> is the deadline for students to submit to get name into the catalogue; </w:t>
      </w:r>
    </w:p>
    <w:p w14:paraId="69F8AF2B" w14:textId="528A1DB5" w:rsidR="00BE688F" w:rsidRDefault="00BE688F" w:rsidP="00BE688F">
      <w:pPr>
        <w:spacing w:after="0" w:line="240" w:lineRule="auto"/>
        <w:rPr>
          <w:rFonts w:ascii="Calibri" w:hAnsi="Calibri" w:cs="Times New Roman"/>
          <w:sz w:val="24"/>
          <w:szCs w:val="24"/>
        </w:rPr>
      </w:pPr>
      <w:r>
        <w:rPr>
          <w:rFonts w:ascii="Calibri" w:hAnsi="Calibri" w:cs="Times New Roman"/>
          <w:sz w:val="24"/>
          <w:szCs w:val="24"/>
        </w:rPr>
        <w:t xml:space="preserve">otherwise, the thesis can be submitted until the last date.  Any time sooner: would be appreciated, given the tight deadline for the printer.  This is for the completed version – all signatures; going to the </w:t>
      </w:r>
      <w:proofErr w:type="gramStart"/>
      <w:r>
        <w:rPr>
          <w:rFonts w:ascii="Calibri" w:hAnsi="Calibri" w:cs="Times New Roman"/>
          <w:sz w:val="24"/>
          <w:szCs w:val="24"/>
        </w:rPr>
        <w:t>library;  once</w:t>
      </w:r>
      <w:proofErr w:type="gramEnd"/>
      <w:r>
        <w:rPr>
          <w:rFonts w:ascii="Calibri" w:hAnsi="Calibri" w:cs="Times New Roman"/>
          <w:sz w:val="24"/>
          <w:szCs w:val="24"/>
        </w:rPr>
        <w:t xml:space="preserve"> the name is in the program, students believe it is done; firm deadline: complete version by April 18</w:t>
      </w:r>
      <w:r w:rsidRPr="00BE688F">
        <w:rPr>
          <w:rFonts w:ascii="Calibri" w:hAnsi="Calibri" w:cs="Times New Roman"/>
          <w:sz w:val="24"/>
          <w:szCs w:val="24"/>
          <w:vertAlign w:val="superscript"/>
        </w:rPr>
        <w:t>th</w:t>
      </w:r>
      <w:r>
        <w:rPr>
          <w:rFonts w:ascii="Calibri" w:hAnsi="Calibri" w:cs="Times New Roman"/>
          <w:sz w:val="24"/>
          <w:szCs w:val="24"/>
        </w:rPr>
        <w:t xml:space="preserve">; </w:t>
      </w:r>
    </w:p>
    <w:p w14:paraId="79D7BC0B" w14:textId="77777777" w:rsidR="00E72924" w:rsidRPr="00BE688F" w:rsidRDefault="00E72924" w:rsidP="00BE688F">
      <w:pPr>
        <w:spacing w:after="0" w:line="240" w:lineRule="auto"/>
        <w:rPr>
          <w:rFonts w:ascii="Calibri" w:hAnsi="Calibri" w:cs="Times New Roman"/>
          <w:sz w:val="24"/>
          <w:szCs w:val="24"/>
        </w:rPr>
      </w:pPr>
    </w:p>
    <w:p w14:paraId="06D0C70B" w14:textId="6621CC39" w:rsidR="00870A36" w:rsidRPr="00E72924" w:rsidRDefault="00870A36" w:rsidP="002D2F72">
      <w:pPr>
        <w:pStyle w:val="ListParagraph"/>
        <w:numPr>
          <w:ilvl w:val="0"/>
          <w:numId w:val="43"/>
        </w:numPr>
        <w:spacing w:after="0" w:line="240" w:lineRule="auto"/>
        <w:ind w:left="900"/>
        <w:rPr>
          <w:rFonts w:ascii="Calibri" w:hAnsi="Calibri" w:cs="Times New Roman"/>
          <w:sz w:val="24"/>
          <w:szCs w:val="24"/>
        </w:rPr>
      </w:pPr>
      <w:r w:rsidRPr="00F03E4C">
        <w:rPr>
          <w:rFonts w:ascii="Calibri" w:hAnsi="Calibri" w:cs="Times New Roman"/>
        </w:rPr>
        <w:t>4/22/</w:t>
      </w:r>
      <w:proofErr w:type="gramStart"/>
      <w:r w:rsidRPr="00F03E4C">
        <w:rPr>
          <w:rFonts w:ascii="Calibri" w:hAnsi="Calibri" w:cs="Times New Roman"/>
        </w:rPr>
        <w:t>18  Admitted</w:t>
      </w:r>
      <w:proofErr w:type="gramEnd"/>
      <w:r w:rsidRPr="00F03E4C">
        <w:rPr>
          <w:rFonts w:ascii="Calibri" w:hAnsi="Calibri" w:cs="Times New Roman"/>
        </w:rPr>
        <w:t xml:space="preserve"> Students Day – Focus on Graduate Students</w:t>
      </w:r>
    </w:p>
    <w:p w14:paraId="6455DE31" w14:textId="77777777" w:rsidR="00E72924" w:rsidRDefault="00E72924" w:rsidP="00E72924">
      <w:pPr>
        <w:spacing w:after="0" w:line="240" w:lineRule="auto"/>
        <w:rPr>
          <w:rFonts w:ascii="Calibri" w:hAnsi="Calibri" w:cs="Times New Roman"/>
          <w:sz w:val="24"/>
          <w:szCs w:val="24"/>
        </w:rPr>
      </w:pPr>
    </w:p>
    <w:p w14:paraId="66DBB5FC" w14:textId="2E5F6F0A" w:rsidR="00E72924" w:rsidRPr="00E72924" w:rsidRDefault="00E72924" w:rsidP="00E72924">
      <w:pPr>
        <w:spacing w:after="0" w:line="240" w:lineRule="auto"/>
        <w:rPr>
          <w:rFonts w:ascii="Calibri" w:hAnsi="Calibri" w:cs="Times New Roman"/>
          <w:sz w:val="24"/>
          <w:szCs w:val="24"/>
        </w:rPr>
      </w:pPr>
      <w:r>
        <w:rPr>
          <w:rFonts w:ascii="Calibri" w:hAnsi="Calibri" w:cs="Times New Roman"/>
          <w:sz w:val="24"/>
          <w:szCs w:val="24"/>
        </w:rPr>
        <w:t xml:space="preserve">Graduate student admitted </w:t>
      </w:r>
      <w:proofErr w:type="gramStart"/>
      <w:r>
        <w:rPr>
          <w:rFonts w:ascii="Calibri" w:hAnsi="Calibri" w:cs="Times New Roman"/>
          <w:sz w:val="24"/>
          <w:szCs w:val="24"/>
        </w:rPr>
        <w:t>students</w:t>
      </w:r>
      <w:proofErr w:type="gramEnd"/>
      <w:r>
        <w:rPr>
          <w:rFonts w:ascii="Calibri" w:hAnsi="Calibri" w:cs="Times New Roman"/>
          <w:sz w:val="24"/>
          <w:szCs w:val="24"/>
        </w:rPr>
        <w:t xml:space="preserve"> day. 70 seats for graduate admitted students to be invited and to be eligible for 1000$ scholarship.  </w:t>
      </w:r>
      <w:r w:rsidR="005013A3">
        <w:rPr>
          <w:rFonts w:ascii="Calibri" w:hAnsi="Calibri" w:cs="Times New Roman"/>
          <w:sz w:val="24"/>
          <w:szCs w:val="24"/>
        </w:rPr>
        <w:t xml:space="preserve">Attend admitted </w:t>
      </w:r>
      <w:proofErr w:type="gramStart"/>
      <w:r w:rsidR="005013A3">
        <w:rPr>
          <w:rFonts w:ascii="Calibri" w:hAnsi="Calibri" w:cs="Times New Roman"/>
          <w:sz w:val="24"/>
          <w:szCs w:val="24"/>
        </w:rPr>
        <w:t>students</w:t>
      </w:r>
      <w:proofErr w:type="gramEnd"/>
      <w:r w:rsidR="005013A3">
        <w:rPr>
          <w:rFonts w:ascii="Calibri" w:hAnsi="Calibri" w:cs="Times New Roman"/>
          <w:sz w:val="24"/>
          <w:szCs w:val="24"/>
        </w:rPr>
        <w:t xml:space="preserve"> days and encourage students who received admission who haven’t made a commitment – invite to attend and be a guest.  Brunch, tour</w:t>
      </w:r>
      <w:proofErr w:type="gramStart"/>
      <w:r w:rsidR="005013A3">
        <w:rPr>
          <w:rFonts w:ascii="Calibri" w:hAnsi="Calibri" w:cs="Times New Roman"/>
          <w:sz w:val="24"/>
          <w:szCs w:val="24"/>
        </w:rPr>
        <w:t xml:space="preserve"> ..</w:t>
      </w:r>
      <w:proofErr w:type="gramEnd"/>
      <w:r w:rsidR="005013A3">
        <w:rPr>
          <w:rFonts w:ascii="Calibri" w:hAnsi="Calibri" w:cs="Times New Roman"/>
          <w:sz w:val="24"/>
          <w:szCs w:val="24"/>
        </w:rPr>
        <w:t xml:space="preserve"> President’s remarks … need participation of graduate faculty and encouragement so the 70 seats do not go to waste.  Admitted for fall or summer … everyone who attends gets the thousand; </w:t>
      </w:r>
    </w:p>
    <w:p w14:paraId="1270B6FB" w14:textId="77777777" w:rsidR="00870A36" w:rsidRPr="00870A36" w:rsidRDefault="00870A36" w:rsidP="002D2F72">
      <w:pPr>
        <w:spacing w:after="0" w:line="240" w:lineRule="auto"/>
        <w:ind w:left="900"/>
        <w:rPr>
          <w:rFonts w:ascii="Calibri" w:hAnsi="Calibri" w:cs="Times New Roman"/>
          <w:sz w:val="24"/>
          <w:szCs w:val="24"/>
        </w:rPr>
      </w:pPr>
      <w:r w:rsidRPr="00870A36">
        <w:rPr>
          <w:rFonts w:ascii="Calibri" w:hAnsi="Calibri" w:cs="Times New Roman"/>
        </w:rPr>
        <w:t> </w:t>
      </w:r>
    </w:p>
    <w:p w14:paraId="791A39C7" w14:textId="751A9D41" w:rsidR="00F03E4C" w:rsidRPr="00F03E4C" w:rsidRDefault="00870A36" w:rsidP="002D2F72">
      <w:pPr>
        <w:spacing w:after="0" w:line="240" w:lineRule="auto"/>
        <w:ind w:left="450"/>
        <w:rPr>
          <w:rFonts w:ascii="Calibri" w:hAnsi="Calibri" w:cs="Times New Roman"/>
        </w:rPr>
      </w:pPr>
      <w:r w:rsidRPr="00870A36">
        <w:rPr>
          <w:rFonts w:ascii="Calibri" w:hAnsi="Calibri" w:cs="Times New Roman"/>
        </w:rPr>
        <w:t>May:</w:t>
      </w:r>
    </w:p>
    <w:p w14:paraId="72EA2FDE" w14:textId="7E277702" w:rsidR="00870A36" w:rsidRPr="005013A3" w:rsidRDefault="00870A36" w:rsidP="002D2F72">
      <w:pPr>
        <w:pStyle w:val="ListParagraph"/>
        <w:numPr>
          <w:ilvl w:val="0"/>
          <w:numId w:val="45"/>
        </w:numPr>
        <w:spacing w:after="0" w:line="240" w:lineRule="auto"/>
        <w:ind w:left="900"/>
        <w:rPr>
          <w:rFonts w:ascii="Calibri" w:hAnsi="Calibri" w:cs="Times New Roman"/>
          <w:sz w:val="24"/>
          <w:szCs w:val="24"/>
        </w:rPr>
      </w:pPr>
      <w:r w:rsidRPr="00F03E4C">
        <w:rPr>
          <w:rFonts w:ascii="Calibri" w:hAnsi="Calibri" w:cs="Times New Roman"/>
        </w:rPr>
        <w:t>5/19/</w:t>
      </w:r>
      <w:proofErr w:type="gramStart"/>
      <w:r w:rsidRPr="00F03E4C">
        <w:rPr>
          <w:rFonts w:ascii="Calibri" w:hAnsi="Calibri" w:cs="Times New Roman"/>
        </w:rPr>
        <w:t>18  Graduate</w:t>
      </w:r>
      <w:proofErr w:type="gramEnd"/>
      <w:r w:rsidRPr="00F03E4C">
        <w:rPr>
          <w:rFonts w:ascii="Calibri" w:hAnsi="Calibri" w:cs="Times New Roman"/>
        </w:rPr>
        <w:t xml:space="preserve"> Commencement</w:t>
      </w:r>
    </w:p>
    <w:p w14:paraId="1E33AD13" w14:textId="47189CCF" w:rsidR="005013A3" w:rsidRPr="005013A3" w:rsidRDefault="005013A3" w:rsidP="005013A3">
      <w:pPr>
        <w:spacing w:after="0" w:line="240" w:lineRule="auto"/>
        <w:rPr>
          <w:rFonts w:ascii="Calibri" w:hAnsi="Calibri" w:cs="Times New Roman"/>
          <w:sz w:val="24"/>
          <w:szCs w:val="24"/>
        </w:rPr>
      </w:pPr>
      <w:r>
        <w:rPr>
          <w:rFonts w:ascii="Calibri" w:hAnsi="Calibri" w:cs="Times New Roman"/>
          <w:sz w:val="24"/>
          <w:szCs w:val="24"/>
        </w:rPr>
        <w:t xml:space="preserve">Different model for commencement; goal is more faculty participation. See </w:t>
      </w:r>
      <w:proofErr w:type="spellStart"/>
      <w:r>
        <w:rPr>
          <w:rFonts w:ascii="Calibri" w:hAnsi="Calibri" w:cs="Times New Roman"/>
          <w:sz w:val="24"/>
          <w:szCs w:val="24"/>
        </w:rPr>
        <w:t>Dr</w:t>
      </w:r>
      <w:proofErr w:type="spellEnd"/>
      <w:r>
        <w:rPr>
          <w:rFonts w:ascii="Calibri" w:hAnsi="Calibri" w:cs="Times New Roman"/>
          <w:sz w:val="24"/>
          <w:szCs w:val="24"/>
        </w:rPr>
        <w:t xml:space="preserve"> Toro letter.  The entire faculty should be present at commencement, per </w:t>
      </w:r>
      <w:proofErr w:type="spellStart"/>
      <w:r>
        <w:rPr>
          <w:rFonts w:ascii="Calibri" w:hAnsi="Calibri" w:cs="Times New Roman"/>
          <w:sz w:val="24"/>
          <w:szCs w:val="24"/>
        </w:rPr>
        <w:t>Dr</w:t>
      </w:r>
      <w:proofErr w:type="spellEnd"/>
      <w:r>
        <w:rPr>
          <w:rFonts w:ascii="Calibri" w:hAnsi="Calibri" w:cs="Times New Roman"/>
          <w:sz w:val="24"/>
          <w:szCs w:val="24"/>
        </w:rPr>
        <w:t xml:space="preserve"> Toro: looking for full participation. Speeches are cut down to two minutes; one speaker for BOR; music; dance; unifying experience. Maintain the hooding; hooding will be done on the stage and will have more gravitas with spotlights. Save the date on the calendar.  Will take place at the Excel center in downtown Hartford – one at 9 and one at 3. Will be buses for both ceremonies; FastTrack also available. Time is 2:15 minutes in the morning and a bit longer in the afternoon (with docs). See list from Commencement site. </w:t>
      </w:r>
    </w:p>
    <w:p w14:paraId="2F7DA09B" w14:textId="77777777" w:rsidR="00D114E8" w:rsidRDefault="00D114E8" w:rsidP="002B137D">
      <w:pPr>
        <w:spacing w:after="0" w:line="240" w:lineRule="auto"/>
        <w:rPr>
          <w:rFonts w:cs="Times New Roman"/>
          <w:sz w:val="24"/>
          <w:szCs w:val="24"/>
          <w:u w:val="single"/>
        </w:rPr>
      </w:pPr>
    </w:p>
    <w:p w14:paraId="65E915B5" w14:textId="7C2C50DD" w:rsidR="00D114E8" w:rsidRPr="002D2F72" w:rsidRDefault="00E20BA9" w:rsidP="00D114E8">
      <w:pPr>
        <w:spacing w:after="0" w:line="240" w:lineRule="auto"/>
        <w:rPr>
          <w:rFonts w:ascii="Calibri" w:eastAsia="Times New Roman" w:hAnsi="Calibri" w:cs="Times New Roman"/>
          <w:sz w:val="24"/>
          <w:szCs w:val="24"/>
          <w:u w:val="single"/>
          <w:shd w:val="clear" w:color="auto" w:fill="FFFFFF"/>
        </w:rPr>
      </w:pPr>
      <w:r w:rsidRPr="002D2F72">
        <w:rPr>
          <w:rFonts w:ascii="Calibri" w:eastAsia="Times New Roman" w:hAnsi="Calibri" w:cs="Times New Roman"/>
          <w:sz w:val="24"/>
          <w:szCs w:val="24"/>
          <w:u w:val="single"/>
          <w:shd w:val="clear" w:color="auto" w:fill="FFFFFF"/>
        </w:rPr>
        <w:t>Notes from the Dean</w:t>
      </w:r>
    </w:p>
    <w:p w14:paraId="4B27171C" w14:textId="35AE6B82" w:rsidR="00E20BA9" w:rsidRDefault="00E20BA9" w:rsidP="00D114E8">
      <w:pPr>
        <w:spacing w:after="0" w:line="240" w:lineRule="auto"/>
        <w:rPr>
          <w:rFonts w:ascii="Calibri" w:eastAsia="Times New Roman" w:hAnsi="Calibri" w:cs="Times New Roman"/>
          <w:u w:val="single"/>
          <w:shd w:val="clear" w:color="auto" w:fill="FFFFFF"/>
        </w:rPr>
      </w:pPr>
    </w:p>
    <w:p w14:paraId="0C844CF1" w14:textId="77777777" w:rsidR="00E20BA9" w:rsidRDefault="00E20BA9" w:rsidP="00E20BA9">
      <w:pPr>
        <w:pStyle w:val="ListParagraph"/>
        <w:numPr>
          <w:ilvl w:val="0"/>
          <w:numId w:val="46"/>
        </w:numPr>
        <w:spacing w:after="0" w:line="240" w:lineRule="auto"/>
        <w:rPr>
          <w:rFonts w:ascii="Calibri" w:eastAsia="Times New Roman" w:hAnsi="Calibri" w:cs="Calibri"/>
          <w:color w:val="000000"/>
        </w:rPr>
      </w:pPr>
      <w:r w:rsidRPr="00E20BA9">
        <w:rPr>
          <w:rFonts w:ascii="Calibri" w:eastAsia="Times New Roman" w:hAnsi="Calibri" w:cs="Calibri"/>
          <w:color w:val="000000"/>
        </w:rPr>
        <w:t>Encouraging Payroll Deduction</w:t>
      </w:r>
    </w:p>
    <w:p w14:paraId="1644953B" w14:textId="77777777" w:rsidR="005013A3" w:rsidRDefault="005013A3" w:rsidP="005013A3">
      <w:pPr>
        <w:spacing w:after="0" w:line="240" w:lineRule="auto"/>
        <w:rPr>
          <w:rFonts w:ascii="Calibri" w:eastAsia="Times New Roman" w:hAnsi="Calibri" w:cs="Calibri"/>
          <w:color w:val="000000"/>
        </w:rPr>
      </w:pPr>
    </w:p>
    <w:p w14:paraId="20B4D13B" w14:textId="41E8E638" w:rsidR="005013A3" w:rsidRDefault="005013A3" w:rsidP="00345CC2">
      <w:pPr>
        <w:spacing w:after="0" w:line="240" w:lineRule="auto"/>
        <w:ind w:left="360"/>
        <w:rPr>
          <w:rFonts w:ascii="Calibri" w:eastAsia="Times New Roman" w:hAnsi="Calibri" w:cs="Calibri"/>
          <w:color w:val="000000"/>
        </w:rPr>
      </w:pPr>
      <w:r>
        <w:rPr>
          <w:rFonts w:ascii="Calibri" w:eastAsia="Times New Roman" w:hAnsi="Calibri" w:cs="Calibri"/>
          <w:color w:val="000000"/>
        </w:rPr>
        <w:t xml:space="preserve">Institutional Advancement will have its own foundation account; students can make donations to the graduate school. Faculty can have deductions through payroll </w:t>
      </w:r>
    </w:p>
    <w:p w14:paraId="53CB88C4" w14:textId="77777777" w:rsidR="005013A3" w:rsidRPr="005013A3" w:rsidRDefault="005013A3" w:rsidP="005013A3">
      <w:pPr>
        <w:spacing w:after="0" w:line="240" w:lineRule="auto"/>
        <w:rPr>
          <w:rFonts w:ascii="Calibri" w:eastAsia="Times New Roman" w:hAnsi="Calibri" w:cs="Calibri"/>
          <w:color w:val="000000"/>
        </w:rPr>
      </w:pPr>
    </w:p>
    <w:p w14:paraId="44582D07" w14:textId="37928EFD" w:rsidR="00E20BA9" w:rsidRDefault="00E20BA9" w:rsidP="00E20BA9">
      <w:pPr>
        <w:pStyle w:val="ListParagraph"/>
        <w:numPr>
          <w:ilvl w:val="0"/>
          <w:numId w:val="46"/>
        </w:numPr>
        <w:spacing w:after="0" w:line="240" w:lineRule="auto"/>
        <w:rPr>
          <w:rFonts w:ascii="Calibri" w:eastAsia="Times New Roman" w:hAnsi="Calibri" w:cs="Calibri"/>
          <w:color w:val="000000"/>
        </w:rPr>
      </w:pPr>
      <w:r w:rsidRPr="00E20BA9">
        <w:rPr>
          <w:rFonts w:ascii="Calibri" w:eastAsia="Times New Roman" w:hAnsi="Calibri" w:cs="Calibri"/>
          <w:color w:val="000000"/>
        </w:rPr>
        <w:t>Recruitment Funding Available</w:t>
      </w:r>
    </w:p>
    <w:p w14:paraId="1ED4BE79" w14:textId="77777777" w:rsidR="005013A3" w:rsidRDefault="005013A3" w:rsidP="005013A3">
      <w:pPr>
        <w:spacing w:after="0" w:line="240" w:lineRule="auto"/>
        <w:ind w:left="360"/>
        <w:rPr>
          <w:rFonts w:ascii="Calibri" w:eastAsia="Times New Roman" w:hAnsi="Calibri" w:cs="Calibri"/>
          <w:color w:val="000000"/>
        </w:rPr>
      </w:pPr>
    </w:p>
    <w:p w14:paraId="2116CC92" w14:textId="664DDB14" w:rsidR="005013A3" w:rsidRPr="001A7DD4" w:rsidRDefault="005013A3" w:rsidP="005013A3">
      <w:pPr>
        <w:spacing w:after="0" w:line="240" w:lineRule="auto"/>
        <w:ind w:left="360"/>
        <w:rPr>
          <w:rFonts w:ascii="Calibri" w:eastAsia="Times New Roman" w:hAnsi="Calibri" w:cs="Calibri"/>
          <w:b/>
          <w:color w:val="000000"/>
        </w:rPr>
      </w:pPr>
      <w:r w:rsidRPr="001A7DD4">
        <w:rPr>
          <w:rFonts w:ascii="Calibri" w:eastAsia="Times New Roman" w:hAnsi="Calibri" w:cs="Calibri"/>
          <w:b/>
          <w:color w:val="000000"/>
        </w:rPr>
        <w:t xml:space="preserve">$600 in funds; to help recruit!! Let </w:t>
      </w:r>
      <w:r w:rsidR="00345CC2">
        <w:rPr>
          <w:rFonts w:ascii="Calibri" w:eastAsia="Times New Roman" w:hAnsi="Calibri" w:cs="Calibri"/>
          <w:b/>
          <w:color w:val="000000"/>
        </w:rPr>
        <w:t>Dean know.</w:t>
      </w:r>
    </w:p>
    <w:p w14:paraId="02B2D156" w14:textId="77777777" w:rsidR="005013A3" w:rsidRDefault="005013A3" w:rsidP="005013A3">
      <w:pPr>
        <w:spacing w:after="0" w:line="240" w:lineRule="auto"/>
        <w:ind w:left="360"/>
        <w:rPr>
          <w:rFonts w:ascii="Calibri" w:eastAsia="Times New Roman" w:hAnsi="Calibri" w:cs="Calibri"/>
          <w:color w:val="000000"/>
        </w:rPr>
      </w:pPr>
    </w:p>
    <w:p w14:paraId="5367C4A0" w14:textId="77777777" w:rsidR="005013A3" w:rsidRPr="005013A3" w:rsidRDefault="005013A3" w:rsidP="005013A3">
      <w:pPr>
        <w:spacing w:after="0" w:line="240" w:lineRule="auto"/>
        <w:ind w:left="360"/>
        <w:rPr>
          <w:rFonts w:ascii="Calibri" w:eastAsia="Times New Roman" w:hAnsi="Calibri" w:cs="Calibri"/>
          <w:color w:val="000000"/>
        </w:rPr>
      </w:pPr>
    </w:p>
    <w:p w14:paraId="05C42C47" w14:textId="4A886289" w:rsidR="00E20BA9" w:rsidRDefault="00E20BA9" w:rsidP="00E20BA9">
      <w:pPr>
        <w:pStyle w:val="ListParagraph"/>
        <w:numPr>
          <w:ilvl w:val="0"/>
          <w:numId w:val="46"/>
        </w:numPr>
        <w:spacing w:after="0" w:line="240" w:lineRule="auto"/>
        <w:rPr>
          <w:rFonts w:ascii="Calibri" w:eastAsia="Times New Roman" w:hAnsi="Calibri" w:cs="Calibri"/>
          <w:color w:val="000000"/>
        </w:rPr>
      </w:pPr>
      <w:r w:rsidRPr="00E20BA9">
        <w:rPr>
          <w:rFonts w:ascii="Calibri" w:eastAsia="Times New Roman" w:hAnsi="Calibri" w:cs="Calibri"/>
          <w:color w:val="000000"/>
        </w:rPr>
        <w:t>Planned Program Reminder</w:t>
      </w:r>
    </w:p>
    <w:p w14:paraId="7CC586D5" w14:textId="422E6A4D" w:rsidR="005013A3" w:rsidRDefault="005013A3" w:rsidP="005013A3">
      <w:pPr>
        <w:spacing w:after="0" w:line="240" w:lineRule="auto"/>
        <w:ind w:left="360"/>
        <w:rPr>
          <w:rFonts w:ascii="Calibri" w:eastAsia="Times New Roman" w:hAnsi="Calibri" w:cs="Calibri"/>
          <w:color w:val="000000"/>
        </w:rPr>
      </w:pPr>
      <w:r>
        <w:rPr>
          <w:rFonts w:ascii="Calibri" w:eastAsia="Times New Roman" w:hAnsi="Calibri" w:cs="Calibri"/>
          <w:color w:val="000000"/>
        </w:rPr>
        <w:t>Advising for students when they need a PIN: if they don’t have a PIN it is because they don’t have the planned program. Complete the planned program</w:t>
      </w:r>
      <w:proofErr w:type="gramStart"/>
      <w:r>
        <w:rPr>
          <w:rFonts w:ascii="Calibri" w:eastAsia="Times New Roman" w:hAnsi="Calibri" w:cs="Calibri"/>
          <w:color w:val="000000"/>
        </w:rPr>
        <w:t xml:space="preserve"> ..</w:t>
      </w:r>
      <w:proofErr w:type="gramEnd"/>
      <w:r>
        <w:rPr>
          <w:rFonts w:ascii="Calibri" w:eastAsia="Times New Roman" w:hAnsi="Calibri" w:cs="Calibri"/>
          <w:color w:val="000000"/>
        </w:rPr>
        <w:t xml:space="preserve"> especially before 18 credits.  </w:t>
      </w:r>
    </w:p>
    <w:p w14:paraId="09B0D33C" w14:textId="77777777" w:rsidR="005013A3" w:rsidRDefault="005013A3" w:rsidP="005013A3">
      <w:pPr>
        <w:spacing w:after="0" w:line="240" w:lineRule="auto"/>
        <w:ind w:left="360"/>
        <w:rPr>
          <w:rFonts w:ascii="Calibri" w:eastAsia="Times New Roman" w:hAnsi="Calibri" w:cs="Calibri"/>
          <w:color w:val="000000"/>
        </w:rPr>
      </w:pPr>
    </w:p>
    <w:p w14:paraId="5FA44E4E" w14:textId="0F5F936D" w:rsidR="005013A3" w:rsidRPr="00C73D33" w:rsidRDefault="005013A3" w:rsidP="00C73D33">
      <w:pPr>
        <w:pStyle w:val="ListParagraph"/>
        <w:numPr>
          <w:ilvl w:val="0"/>
          <w:numId w:val="46"/>
        </w:numPr>
        <w:spacing w:after="0" w:line="240" w:lineRule="auto"/>
        <w:rPr>
          <w:rFonts w:ascii="Calibri" w:eastAsia="Times New Roman" w:hAnsi="Calibri" w:cs="Calibri"/>
          <w:color w:val="000000"/>
        </w:rPr>
      </w:pPr>
      <w:r w:rsidRPr="00C73D33">
        <w:rPr>
          <w:rFonts w:ascii="Calibri" w:eastAsia="Times New Roman" w:hAnsi="Calibri" w:cs="Calibri"/>
          <w:color w:val="000000"/>
        </w:rPr>
        <w:lastRenderedPageBreak/>
        <w:t xml:space="preserve">GSA:  currently two students running all of GSA, not present on campus; in charge of a large budget; Try to reach out to a student and ask to become involved.  </w:t>
      </w:r>
      <w:r w:rsidR="00C73D33" w:rsidRPr="00C73D33">
        <w:rPr>
          <w:rFonts w:ascii="Calibri" w:eastAsia="Times New Roman" w:hAnsi="Calibri" w:cs="Calibri"/>
          <w:color w:val="000000"/>
        </w:rPr>
        <w:t xml:space="preserve">For the sake of transparency and equity and responsibility, please encourage students to run.  Wider and deeper involvement; </w:t>
      </w:r>
    </w:p>
    <w:p w14:paraId="203D6EF5" w14:textId="70663722" w:rsidR="00C73D33" w:rsidRPr="00C73D33" w:rsidRDefault="00C73D33" w:rsidP="00C73D33">
      <w:pPr>
        <w:pStyle w:val="ListParagraph"/>
        <w:numPr>
          <w:ilvl w:val="0"/>
          <w:numId w:val="46"/>
        </w:numPr>
        <w:spacing w:after="0" w:line="240" w:lineRule="auto"/>
        <w:rPr>
          <w:rFonts w:ascii="Calibri" w:eastAsia="Times New Roman" w:hAnsi="Calibri" w:cs="Calibri"/>
          <w:color w:val="000000"/>
        </w:rPr>
      </w:pPr>
      <w:r>
        <w:rPr>
          <w:rFonts w:ascii="Calibri" w:eastAsia="Times New Roman" w:hAnsi="Calibri" w:cs="Calibri"/>
          <w:color w:val="000000"/>
        </w:rPr>
        <w:t xml:space="preserve">Trying to improve the process of thesis submissions; brainstorm the process; once the students are done at the department level, what is the best way to submit to the graduate school? Eric asking for volunteers to serve on the subcommittee. Task Stream possibly (Ralph); </w:t>
      </w:r>
    </w:p>
    <w:p w14:paraId="7F5F2800" w14:textId="77777777" w:rsidR="00E20BA9" w:rsidRPr="00E20BA9" w:rsidRDefault="00E20BA9" w:rsidP="00D114E8">
      <w:pPr>
        <w:spacing w:after="0" w:line="240" w:lineRule="auto"/>
        <w:rPr>
          <w:rFonts w:ascii="Calibri" w:eastAsia="Times New Roman" w:hAnsi="Calibri" w:cs="Times New Roman"/>
          <w:u w:val="single"/>
          <w:shd w:val="clear" w:color="auto" w:fill="FFFFFF"/>
        </w:rPr>
      </w:pPr>
    </w:p>
    <w:p w14:paraId="373991E5" w14:textId="77777777" w:rsidR="00D114E8" w:rsidRDefault="00D114E8" w:rsidP="002B137D">
      <w:pPr>
        <w:spacing w:after="0" w:line="240" w:lineRule="auto"/>
        <w:rPr>
          <w:rFonts w:cs="Times New Roman"/>
          <w:sz w:val="24"/>
          <w:szCs w:val="24"/>
          <w:u w:val="single"/>
        </w:rPr>
      </w:pPr>
    </w:p>
    <w:p w14:paraId="44E73592" w14:textId="0ACC1C9D" w:rsidR="002B137D" w:rsidRPr="002B137D" w:rsidRDefault="00E70C1D" w:rsidP="002B137D">
      <w:pPr>
        <w:spacing w:after="0" w:line="240" w:lineRule="auto"/>
        <w:rPr>
          <w:rFonts w:cs="Times New Roman"/>
          <w:sz w:val="24"/>
          <w:szCs w:val="24"/>
        </w:rPr>
      </w:pPr>
      <w:r w:rsidRPr="00464105">
        <w:rPr>
          <w:rFonts w:cs="Times New Roman"/>
          <w:sz w:val="24"/>
          <w:szCs w:val="24"/>
          <w:u w:val="single"/>
        </w:rPr>
        <w:t>GSA</w:t>
      </w:r>
      <w:r w:rsidR="004B3A8C" w:rsidRPr="00464105">
        <w:rPr>
          <w:rFonts w:cs="Times New Roman"/>
          <w:sz w:val="24"/>
          <w:szCs w:val="24"/>
        </w:rPr>
        <w:t>: President</w:t>
      </w:r>
      <w:r w:rsidR="00C3352B" w:rsidRPr="00464105">
        <w:rPr>
          <w:rFonts w:cs="Times New Roman"/>
          <w:sz w:val="24"/>
          <w:szCs w:val="24"/>
        </w:rPr>
        <w:t xml:space="preserve">, </w:t>
      </w:r>
      <w:r w:rsidR="002E0A91" w:rsidRPr="00464105">
        <w:rPr>
          <w:rFonts w:cs="Times New Roman"/>
          <w:sz w:val="24"/>
          <w:szCs w:val="24"/>
        </w:rPr>
        <w:t>J. Haugen</w:t>
      </w:r>
    </w:p>
    <w:p w14:paraId="62059804" w14:textId="4E56F0E0" w:rsidR="0011215B" w:rsidRDefault="00345CC2" w:rsidP="0011215B">
      <w:pPr>
        <w:pStyle w:val="NormalWeb"/>
        <w:numPr>
          <w:ilvl w:val="0"/>
          <w:numId w:val="32"/>
        </w:numPr>
        <w:spacing w:before="0" w:beforeAutospacing="0" w:after="0" w:afterAutospacing="0"/>
        <w:rPr>
          <w:rFonts w:ascii="Calibri" w:hAnsi="Calibri"/>
          <w:color w:val="000000"/>
        </w:rPr>
      </w:pPr>
      <w:r>
        <w:rPr>
          <w:rFonts w:ascii="Calibri" w:hAnsi="Calibri"/>
          <w:color w:val="000000"/>
        </w:rPr>
        <w:t>No representative present</w:t>
      </w:r>
    </w:p>
    <w:p w14:paraId="500AED7D" w14:textId="77777777" w:rsidR="00E70C1D" w:rsidRPr="00464105" w:rsidRDefault="00E70C1D" w:rsidP="00FF4F71">
      <w:pPr>
        <w:spacing w:after="0" w:line="240" w:lineRule="auto"/>
        <w:rPr>
          <w:rFonts w:cs="Times New Roman"/>
          <w:sz w:val="24"/>
          <w:szCs w:val="24"/>
        </w:rPr>
      </w:pPr>
    </w:p>
    <w:p w14:paraId="5BD74DB9" w14:textId="77777777" w:rsidR="002E0A91" w:rsidRDefault="002E0A91" w:rsidP="00FF4F71">
      <w:pPr>
        <w:spacing w:after="0" w:line="240" w:lineRule="auto"/>
        <w:rPr>
          <w:rFonts w:cs="Times New Roman"/>
          <w:sz w:val="24"/>
          <w:szCs w:val="24"/>
        </w:rPr>
      </w:pPr>
      <w:r w:rsidRPr="00464105">
        <w:rPr>
          <w:rFonts w:cs="Times New Roman"/>
          <w:sz w:val="24"/>
          <w:szCs w:val="24"/>
          <w:u w:val="single"/>
        </w:rPr>
        <w:t>Graduate Recruitment and Admissions:</w:t>
      </w:r>
      <w:r w:rsidRPr="00464105">
        <w:rPr>
          <w:rFonts w:cs="Times New Roman"/>
          <w:sz w:val="24"/>
          <w:szCs w:val="24"/>
        </w:rPr>
        <w:t xml:space="preserve"> Assoc. Director Pat Gardner</w:t>
      </w:r>
    </w:p>
    <w:p w14:paraId="7B4A00B4" w14:textId="77777777" w:rsidR="00441374" w:rsidRDefault="00441374" w:rsidP="00441374">
      <w:pPr>
        <w:spacing w:after="0" w:line="240" w:lineRule="auto"/>
        <w:ind w:left="360"/>
        <w:rPr>
          <w:rFonts w:cs="Times New Roman"/>
          <w:sz w:val="24"/>
          <w:szCs w:val="24"/>
        </w:rPr>
      </w:pPr>
    </w:p>
    <w:p w14:paraId="1C5E12E2" w14:textId="57EF7FFF" w:rsidR="00C73D33" w:rsidRDefault="000E719F" w:rsidP="00441374">
      <w:pPr>
        <w:spacing w:after="0" w:line="240" w:lineRule="auto"/>
        <w:ind w:left="360"/>
        <w:rPr>
          <w:rFonts w:cs="Times New Roman"/>
          <w:sz w:val="24"/>
          <w:szCs w:val="24"/>
        </w:rPr>
      </w:pPr>
      <w:r w:rsidRPr="00441374">
        <w:rPr>
          <w:rFonts w:cs="Times New Roman"/>
          <w:sz w:val="24"/>
          <w:szCs w:val="24"/>
        </w:rPr>
        <w:t>Secure Enclave</w:t>
      </w:r>
    </w:p>
    <w:p w14:paraId="6EBE159C" w14:textId="0DB350FA" w:rsidR="00C73D33" w:rsidRPr="00441374" w:rsidRDefault="00C73D33" w:rsidP="00441374">
      <w:pPr>
        <w:pStyle w:val="ListParagraph"/>
        <w:numPr>
          <w:ilvl w:val="0"/>
          <w:numId w:val="32"/>
        </w:numPr>
        <w:spacing w:after="0" w:line="240" w:lineRule="auto"/>
        <w:rPr>
          <w:rFonts w:cs="Times New Roman"/>
          <w:sz w:val="24"/>
          <w:szCs w:val="24"/>
        </w:rPr>
      </w:pPr>
      <w:r w:rsidRPr="00441374">
        <w:rPr>
          <w:rFonts w:cs="Times New Roman"/>
          <w:sz w:val="24"/>
          <w:szCs w:val="24"/>
        </w:rPr>
        <w:t xml:space="preserve">All faculty coordinators involved in admissions process need to be able to get into </w:t>
      </w:r>
      <w:proofErr w:type="spellStart"/>
      <w:r w:rsidRPr="00441374">
        <w:rPr>
          <w:rFonts w:cs="Times New Roman"/>
          <w:sz w:val="24"/>
          <w:szCs w:val="24"/>
        </w:rPr>
        <w:t>WebNow</w:t>
      </w:r>
      <w:proofErr w:type="spellEnd"/>
      <w:r w:rsidRPr="00441374">
        <w:rPr>
          <w:rFonts w:cs="Times New Roman"/>
          <w:sz w:val="24"/>
          <w:szCs w:val="24"/>
        </w:rPr>
        <w:t xml:space="preserve">; Secure Enclave process – duo security access. </w:t>
      </w:r>
    </w:p>
    <w:p w14:paraId="1D602D37" w14:textId="0A36A812" w:rsidR="00C73D33" w:rsidRPr="00441374" w:rsidRDefault="00C73D33" w:rsidP="00441374">
      <w:pPr>
        <w:pStyle w:val="ListParagraph"/>
        <w:numPr>
          <w:ilvl w:val="0"/>
          <w:numId w:val="32"/>
        </w:numPr>
        <w:spacing w:after="0" w:line="240" w:lineRule="auto"/>
        <w:rPr>
          <w:rFonts w:cs="Times New Roman"/>
          <w:sz w:val="24"/>
          <w:szCs w:val="24"/>
        </w:rPr>
      </w:pPr>
      <w:r w:rsidRPr="00441374">
        <w:rPr>
          <w:rFonts w:cs="Times New Roman"/>
          <w:sz w:val="24"/>
          <w:szCs w:val="24"/>
        </w:rPr>
        <w:t xml:space="preserve">Set up Duo Security access – for on campus and off campus.  Whoever assigned as coordinator or chair needs to be set up with duo security. If </w:t>
      </w:r>
      <w:proofErr w:type="spellStart"/>
      <w:r w:rsidRPr="00441374">
        <w:rPr>
          <w:rFonts w:cs="Times New Roman"/>
          <w:sz w:val="24"/>
          <w:szCs w:val="24"/>
        </w:rPr>
        <w:t>youneed</w:t>
      </w:r>
      <w:proofErr w:type="spellEnd"/>
      <w:r w:rsidRPr="00441374">
        <w:rPr>
          <w:rFonts w:cs="Times New Roman"/>
          <w:sz w:val="24"/>
          <w:szCs w:val="24"/>
        </w:rPr>
        <w:t xml:space="preserve"> to access </w:t>
      </w:r>
      <w:proofErr w:type="spellStart"/>
      <w:r w:rsidRPr="00441374">
        <w:rPr>
          <w:rFonts w:cs="Times New Roman"/>
          <w:sz w:val="24"/>
          <w:szCs w:val="24"/>
        </w:rPr>
        <w:t>webnow</w:t>
      </w:r>
      <w:proofErr w:type="spellEnd"/>
      <w:r w:rsidRPr="00441374">
        <w:rPr>
          <w:rFonts w:cs="Times New Roman"/>
          <w:sz w:val="24"/>
          <w:szCs w:val="24"/>
        </w:rPr>
        <w:t xml:space="preserve">, need to go through process as well. </w:t>
      </w:r>
    </w:p>
    <w:p w14:paraId="293C8A03" w14:textId="1E280556" w:rsidR="00C73D33" w:rsidRPr="00441374" w:rsidRDefault="00C73D33" w:rsidP="00441374">
      <w:pPr>
        <w:pStyle w:val="ListParagraph"/>
        <w:numPr>
          <w:ilvl w:val="0"/>
          <w:numId w:val="32"/>
        </w:numPr>
        <w:spacing w:after="0" w:line="240" w:lineRule="auto"/>
        <w:rPr>
          <w:rFonts w:cs="Times New Roman"/>
          <w:sz w:val="24"/>
          <w:szCs w:val="24"/>
        </w:rPr>
      </w:pPr>
      <w:r w:rsidRPr="00441374">
        <w:rPr>
          <w:rFonts w:cs="Times New Roman"/>
          <w:sz w:val="24"/>
          <w:szCs w:val="24"/>
        </w:rPr>
        <w:t xml:space="preserve">Link to instructions from </w:t>
      </w:r>
      <w:r w:rsidR="00441374" w:rsidRPr="00441374">
        <w:rPr>
          <w:rFonts w:cs="Times New Roman"/>
          <w:sz w:val="24"/>
          <w:szCs w:val="24"/>
        </w:rPr>
        <w:t>chair’s</w:t>
      </w:r>
      <w:r w:rsidRPr="00441374">
        <w:rPr>
          <w:rFonts w:cs="Times New Roman"/>
          <w:sz w:val="24"/>
          <w:szCs w:val="24"/>
        </w:rPr>
        <w:t xml:space="preserve"> agenda message; </w:t>
      </w:r>
    </w:p>
    <w:p w14:paraId="440B8D40" w14:textId="49EE8D93" w:rsidR="00C73D33" w:rsidRPr="00441374" w:rsidRDefault="00C73D33" w:rsidP="00441374">
      <w:pPr>
        <w:pStyle w:val="ListParagraph"/>
        <w:numPr>
          <w:ilvl w:val="0"/>
          <w:numId w:val="32"/>
        </w:numPr>
        <w:spacing w:after="0" w:line="240" w:lineRule="auto"/>
        <w:rPr>
          <w:rFonts w:cs="Times New Roman"/>
          <w:sz w:val="24"/>
          <w:szCs w:val="24"/>
        </w:rPr>
      </w:pPr>
      <w:r w:rsidRPr="00441374">
        <w:rPr>
          <w:rFonts w:cs="Times New Roman"/>
          <w:sz w:val="24"/>
          <w:szCs w:val="24"/>
        </w:rPr>
        <w:t xml:space="preserve">Contact </w:t>
      </w:r>
      <w:r w:rsidR="00441374" w:rsidRPr="00441374">
        <w:rPr>
          <w:rFonts w:cs="Times New Roman"/>
          <w:sz w:val="24"/>
          <w:szCs w:val="24"/>
        </w:rPr>
        <w:t>P. Gardner</w:t>
      </w:r>
      <w:r w:rsidRPr="00441374">
        <w:rPr>
          <w:rFonts w:cs="Times New Roman"/>
          <w:sz w:val="24"/>
          <w:szCs w:val="24"/>
        </w:rPr>
        <w:t xml:space="preserve"> and IT for help with Duo Security.  Anyone who uses programs that pull Banner information must have two security steps.  Doesn’t work with Explorer.  </w:t>
      </w:r>
    </w:p>
    <w:p w14:paraId="50A4AE03" w14:textId="77777777" w:rsidR="001812A3" w:rsidRDefault="001812A3" w:rsidP="00C73D33">
      <w:pPr>
        <w:spacing w:after="0" w:line="240" w:lineRule="auto"/>
        <w:rPr>
          <w:rFonts w:cs="Times New Roman"/>
          <w:sz w:val="24"/>
          <w:szCs w:val="24"/>
        </w:rPr>
      </w:pPr>
    </w:p>
    <w:p w14:paraId="58B49283" w14:textId="7ECB34CC" w:rsidR="001812A3" w:rsidRDefault="00441374" w:rsidP="00C73D33">
      <w:pPr>
        <w:spacing w:after="0" w:line="240" w:lineRule="auto"/>
        <w:rPr>
          <w:rFonts w:cs="Times New Roman"/>
          <w:sz w:val="24"/>
          <w:szCs w:val="24"/>
        </w:rPr>
      </w:pPr>
      <w:r>
        <w:rPr>
          <w:rFonts w:cs="Times New Roman"/>
          <w:b/>
          <w:sz w:val="24"/>
          <w:szCs w:val="24"/>
        </w:rPr>
        <w:t>Chair</w:t>
      </w:r>
      <w:r w:rsidR="001812A3" w:rsidRPr="001A7DD4">
        <w:rPr>
          <w:rFonts w:cs="Times New Roman"/>
          <w:b/>
          <w:sz w:val="24"/>
          <w:szCs w:val="24"/>
        </w:rPr>
        <w:t xml:space="preserve"> will send out link again</w:t>
      </w:r>
      <w:r w:rsidR="001812A3">
        <w:rPr>
          <w:rFonts w:cs="Times New Roman"/>
          <w:sz w:val="24"/>
          <w:szCs w:val="24"/>
        </w:rPr>
        <w:t xml:space="preserve"> –need to be plugged into the network.  See also email from IT. </w:t>
      </w:r>
    </w:p>
    <w:p w14:paraId="2A0F3C85" w14:textId="77777777" w:rsidR="00C73D33" w:rsidRDefault="00C73D33" w:rsidP="00C73D33">
      <w:pPr>
        <w:spacing w:after="0" w:line="240" w:lineRule="auto"/>
        <w:rPr>
          <w:rFonts w:cs="Times New Roman"/>
          <w:sz w:val="24"/>
          <w:szCs w:val="24"/>
        </w:rPr>
      </w:pPr>
    </w:p>
    <w:p w14:paraId="259185D9" w14:textId="5AD26729" w:rsidR="00C73D33" w:rsidRDefault="00C73D33" w:rsidP="00C73D33">
      <w:pPr>
        <w:spacing w:after="0" w:line="240" w:lineRule="auto"/>
        <w:rPr>
          <w:rFonts w:cs="Times New Roman"/>
          <w:sz w:val="24"/>
          <w:szCs w:val="24"/>
        </w:rPr>
      </w:pPr>
      <w:r>
        <w:rPr>
          <w:rFonts w:cs="Times New Roman"/>
          <w:sz w:val="24"/>
          <w:szCs w:val="24"/>
        </w:rPr>
        <w:t xml:space="preserve">Admissions Report: </w:t>
      </w:r>
    </w:p>
    <w:p w14:paraId="54CC89A7" w14:textId="56E7A860" w:rsidR="00C73D33" w:rsidRPr="00441374" w:rsidRDefault="00C73D33" w:rsidP="00441374">
      <w:pPr>
        <w:pStyle w:val="ListParagraph"/>
        <w:numPr>
          <w:ilvl w:val="0"/>
          <w:numId w:val="48"/>
        </w:numPr>
        <w:spacing w:after="0" w:line="240" w:lineRule="auto"/>
        <w:rPr>
          <w:rFonts w:cs="Times New Roman"/>
          <w:sz w:val="24"/>
          <w:szCs w:val="24"/>
        </w:rPr>
      </w:pPr>
      <w:r w:rsidRPr="00441374">
        <w:rPr>
          <w:rFonts w:cs="Times New Roman"/>
          <w:sz w:val="24"/>
          <w:szCs w:val="24"/>
        </w:rPr>
        <w:t>Acceptances: 86 compared to 95 (down 9) FT</w:t>
      </w:r>
    </w:p>
    <w:p w14:paraId="23B7A2A7" w14:textId="18E5DD68" w:rsidR="00C73D33" w:rsidRPr="00441374" w:rsidRDefault="00C73D33" w:rsidP="00441374">
      <w:pPr>
        <w:pStyle w:val="ListParagraph"/>
        <w:numPr>
          <w:ilvl w:val="0"/>
          <w:numId w:val="48"/>
        </w:numPr>
        <w:spacing w:after="0" w:line="240" w:lineRule="auto"/>
        <w:rPr>
          <w:rFonts w:cs="Times New Roman"/>
          <w:sz w:val="24"/>
          <w:szCs w:val="24"/>
        </w:rPr>
      </w:pPr>
      <w:r w:rsidRPr="00441374">
        <w:rPr>
          <w:rFonts w:cs="Times New Roman"/>
          <w:sz w:val="24"/>
          <w:szCs w:val="24"/>
        </w:rPr>
        <w:t xml:space="preserve">PT: net accepted 83 compared with 86; sooner we get them back sooner we can notify the students. </w:t>
      </w:r>
    </w:p>
    <w:p w14:paraId="10333E33" w14:textId="77777777" w:rsidR="00C73D33" w:rsidRDefault="00C73D33" w:rsidP="00C73D33">
      <w:pPr>
        <w:spacing w:after="0" w:line="240" w:lineRule="auto"/>
        <w:rPr>
          <w:rFonts w:cs="Times New Roman"/>
          <w:sz w:val="24"/>
          <w:szCs w:val="24"/>
        </w:rPr>
      </w:pPr>
    </w:p>
    <w:p w14:paraId="456B9F12" w14:textId="145E0CAC" w:rsidR="00C73D33" w:rsidRDefault="00C73D33" w:rsidP="00C73D33">
      <w:pPr>
        <w:spacing w:after="0" w:line="240" w:lineRule="auto"/>
        <w:rPr>
          <w:rFonts w:cs="Times New Roman"/>
          <w:sz w:val="24"/>
          <w:szCs w:val="24"/>
        </w:rPr>
      </w:pPr>
      <w:r>
        <w:rPr>
          <w:rFonts w:cs="Times New Roman"/>
          <w:sz w:val="24"/>
          <w:szCs w:val="24"/>
        </w:rPr>
        <w:t xml:space="preserve">OPEN HOUSE: 100 students attended; programs will receive names of students who did or did not come; important to communicate with leads who registered to attend the open house; once you receive list, reach out; offered application fee waiver that day—had 24 students who took advantage of application fee waiver.  </w:t>
      </w:r>
    </w:p>
    <w:p w14:paraId="26136209" w14:textId="77777777" w:rsidR="001812A3" w:rsidRPr="00C73D33" w:rsidRDefault="001812A3" w:rsidP="00C73D33">
      <w:pPr>
        <w:spacing w:after="0" w:line="240" w:lineRule="auto"/>
        <w:rPr>
          <w:rFonts w:cs="Times New Roman"/>
          <w:sz w:val="24"/>
          <w:szCs w:val="24"/>
        </w:rPr>
      </w:pPr>
    </w:p>
    <w:p w14:paraId="0BDB6B1C" w14:textId="311E1B5C" w:rsidR="00E70C1D" w:rsidRPr="00464105" w:rsidRDefault="00E70C1D" w:rsidP="00FF4F71">
      <w:pPr>
        <w:spacing w:after="0" w:line="240" w:lineRule="auto"/>
        <w:rPr>
          <w:rFonts w:cs="Times New Roman"/>
          <w:sz w:val="24"/>
          <w:szCs w:val="24"/>
          <w:u w:val="single"/>
        </w:rPr>
      </w:pPr>
      <w:r w:rsidRPr="00464105">
        <w:rPr>
          <w:rFonts w:cs="Times New Roman"/>
          <w:sz w:val="24"/>
          <w:szCs w:val="24"/>
          <w:u w:val="single"/>
        </w:rPr>
        <w:t>Standing Committees</w:t>
      </w:r>
    </w:p>
    <w:p w14:paraId="7BA8C40B" w14:textId="77777777" w:rsidR="002E40A5" w:rsidRPr="00464105" w:rsidRDefault="002E40A5" w:rsidP="00FF4F71">
      <w:pPr>
        <w:spacing w:after="0" w:line="240" w:lineRule="auto"/>
        <w:rPr>
          <w:rFonts w:cs="Times New Roman"/>
          <w:b/>
          <w:sz w:val="24"/>
          <w:szCs w:val="24"/>
        </w:rPr>
      </w:pPr>
    </w:p>
    <w:p w14:paraId="1475E704" w14:textId="77777777" w:rsidR="00E70C1D" w:rsidRPr="00464105" w:rsidRDefault="00E70C1D" w:rsidP="00A6716F">
      <w:pPr>
        <w:spacing w:after="0" w:line="240" w:lineRule="auto"/>
        <w:rPr>
          <w:rFonts w:cs="Times New Roman"/>
          <w:sz w:val="24"/>
          <w:szCs w:val="24"/>
        </w:rPr>
      </w:pPr>
      <w:r w:rsidRPr="00464105">
        <w:rPr>
          <w:rFonts w:cs="Times New Roman"/>
          <w:b/>
          <w:sz w:val="24"/>
          <w:szCs w:val="24"/>
        </w:rPr>
        <w:t>CURRICULUM</w:t>
      </w:r>
      <w:r w:rsidRPr="00464105">
        <w:rPr>
          <w:rFonts w:cs="Times New Roman"/>
          <w:sz w:val="24"/>
          <w:szCs w:val="24"/>
        </w:rPr>
        <w:t xml:space="preserve">- Chair:  </w:t>
      </w:r>
      <w:r w:rsidR="003A7825" w:rsidRPr="00464105">
        <w:rPr>
          <w:rFonts w:cs="Times New Roman"/>
          <w:sz w:val="24"/>
          <w:szCs w:val="24"/>
        </w:rPr>
        <w:t>Laura Jacobson</w:t>
      </w:r>
      <w:r w:rsidRPr="00464105">
        <w:rPr>
          <w:rFonts w:cs="Times New Roman"/>
          <w:sz w:val="24"/>
          <w:szCs w:val="24"/>
        </w:rPr>
        <w:t xml:space="preserve"> </w:t>
      </w:r>
    </w:p>
    <w:p w14:paraId="1B81BD0E" w14:textId="30A6571A" w:rsidR="00AA0745" w:rsidRDefault="00E63808" w:rsidP="00E63808">
      <w:pPr>
        <w:pStyle w:val="ListParagraph"/>
        <w:numPr>
          <w:ilvl w:val="0"/>
          <w:numId w:val="25"/>
        </w:numPr>
        <w:spacing w:after="0" w:line="240" w:lineRule="auto"/>
        <w:rPr>
          <w:rFonts w:cs="Times New Roman"/>
          <w:sz w:val="24"/>
          <w:szCs w:val="24"/>
        </w:rPr>
      </w:pPr>
      <w:r>
        <w:rPr>
          <w:rFonts w:cs="Times New Roman"/>
          <w:sz w:val="24"/>
          <w:szCs w:val="24"/>
        </w:rPr>
        <w:t>Consent Agenda</w:t>
      </w:r>
      <w:r w:rsidR="0063570C">
        <w:rPr>
          <w:rFonts w:cs="Times New Roman"/>
          <w:sz w:val="24"/>
          <w:szCs w:val="24"/>
        </w:rPr>
        <w:t xml:space="preserve"> from </w:t>
      </w:r>
      <w:r w:rsidR="000E719F">
        <w:rPr>
          <w:rFonts w:cs="Times New Roman"/>
          <w:sz w:val="24"/>
          <w:szCs w:val="24"/>
        </w:rPr>
        <w:t>March 8</w:t>
      </w:r>
      <w:r w:rsidR="00FA7C57">
        <w:rPr>
          <w:rFonts w:cs="Times New Roman"/>
          <w:sz w:val="24"/>
          <w:szCs w:val="24"/>
        </w:rPr>
        <w:t xml:space="preserve"> (appended below)</w:t>
      </w:r>
    </w:p>
    <w:p w14:paraId="2842A20E" w14:textId="33E82AD5" w:rsidR="001812A3" w:rsidRDefault="00441374" w:rsidP="001812A3">
      <w:pPr>
        <w:pStyle w:val="ListParagraph"/>
        <w:spacing w:after="0" w:line="240" w:lineRule="auto"/>
        <w:rPr>
          <w:rFonts w:cs="Times New Roman"/>
          <w:sz w:val="24"/>
          <w:szCs w:val="24"/>
        </w:rPr>
      </w:pPr>
      <w:r>
        <w:rPr>
          <w:rFonts w:cs="Times New Roman"/>
          <w:sz w:val="24"/>
          <w:szCs w:val="24"/>
        </w:rPr>
        <w:t>Approved unanimously</w:t>
      </w:r>
    </w:p>
    <w:p w14:paraId="530F9593" w14:textId="77777777" w:rsidR="001812A3" w:rsidRDefault="001812A3" w:rsidP="001812A3">
      <w:pPr>
        <w:pStyle w:val="ListParagraph"/>
        <w:spacing w:after="0" w:line="240" w:lineRule="auto"/>
        <w:rPr>
          <w:rFonts w:cs="Times New Roman"/>
          <w:sz w:val="24"/>
          <w:szCs w:val="24"/>
        </w:rPr>
      </w:pPr>
    </w:p>
    <w:p w14:paraId="4295BEE6" w14:textId="6CC00DBC" w:rsidR="005040F2" w:rsidRPr="00464105" w:rsidRDefault="00E70C1D" w:rsidP="00A6716F">
      <w:pPr>
        <w:spacing w:after="0" w:line="240" w:lineRule="auto"/>
        <w:rPr>
          <w:rFonts w:cs="Times New Roman"/>
          <w:sz w:val="24"/>
          <w:szCs w:val="24"/>
        </w:rPr>
      </w:pPr>
      <w:r w:rsidRPr="00464105">
        <w:rPr>
          <w:rFonts w:cs="Times New Roman"/>
          <w:b/>
          <w:sz w:val="24"/>
          <w:szCs w:val="24"/>
        </w:rPr>
        <w:t>POLICY</w:t>
      </w:r>
      <w:r w:rsidR="00E077F7" w:rsidRPr="00464105">
        <w:rPr>
          <w:rFonts w:cs="Times New Roman"/>
          <w:sz w:val="24"/>
          <w:szCs w:val="24"/>
        </w:rPr>
        <w:t>- Chair: Mike Davis</w:t>
      </w:r>
      <w:r w:rsidRPr="00464105">
        <w:rPr>
          <w:rFonts w:cs="Times New Roman"/>
          <w:sz w:val="24"/>
          <w:szCs w:val="24"/>
        </w:rPr>
        <w:t xml:space="preserve"> </w:t>
      </w:r>
    </w:p>
    <w:p w14:paraId="5E8576E3" w14:textId="57DED6E7" w:rsidR="00C454AB" w:rsidRPr="001812A3" w:rsidRDefault="00E63808" w:rsidP="00B21B70">
      <w:pPr>
        <w:pStyle w:val="ListParagraph"/>
        <w:numPr>
          <w:ilvl w:val="0"/>
          <w:numId w:val="2"/>
        </w:numPr>
        <w:spacing w:after="0" w:line="240" w:lineRule="auto"/>
        <w:rPr>
          <w:rFonts w:cs="Times New Roman"/>
          <w:b/>
          <w:sz w:val="24"/>
          <w:szCs w:val="24"/>
        </w:rPr>
      </w:pPr>
      <w:r w:rsidRPr="0063570C">
        <w:rPr>
          <w:rFonts w:cs="Times New Roman"/>
          <w:sz w:val="24"/>
          <w:szCs w:val="24"/>
        </w:rPr>
        <w:t xml:space="preserve">Report from </w:t>
      </w:r>
      <w:r w:rsidR="000E719F">
        <w:rPr>
          <w:rFonts w:cs="Times New Roman"/>
          <w:sz w:val="24"/>
          <w:szCs w:val="24"/>
        </w:rPr>
        <w:t>February 8</w:t>
      </w:r>
    </w:p>
    <w:p w14:paraId="09920183" w14:textId="1EDBD5C4" w:rsidR="001812A3" w:rsidRDefault="001812A3" w:rsidP="001812A3">
      <w:pPr>
        <w:spacing w:after="0" w:line="240" w:lineRule="auto"/>
        <w:rPr>
          <w:rFonts w:cs="Times New Roman"/>
          <w:b/>
          <w:sz w:val="24"/>
          <w:szCs w:val="24"/>
        </w:rPr>
      </w:pPr>
    </w:p>
    <w:p w14:paraId="51FC8EA1" w14:textId="35EC5F54" w:rsidR="001812A3" w:rsidRDefault="001812A3" w:rsidP="001812A3">
      <w:pPr>
        <w:spacing w:after="0" w:line="240" w:lineRule="auto"/>
        <w:rPr>
          <w:rFonts w:cs="Times New Roman"/>
          <w:sz w:val="24"/>
          <w:szCs w:val="24"/>
        </w:rPr>
      </w:pPr>
      <w:r>
        <w:rPr>
          <w:rFonts w:cs="Times New Roman"/>
          <w:sz w:val="24"/>
          <w:szCs w:val="24"/>
        </w:rPr>
        <w:t xml:space="preserve">Item </w:t>
      </w:r>
      <w:proofErr w:type="spellStart"/>
      <w:proofErr w:type="gramStart"/>
      <w:r>
        <w:rPr>
          <w:rFonts w:cs="Times New Roman"/>
          <w:sz w:val="24"/>
          <w:szCs w:val="24"/>
        </w:rPr>
        <w:t>A</w:t>
      </w:r>
      <w:proofErr w:type="spellEnd"/>
      <w:proofErr w:type="gramEnd"/>
      <w:r>
        <w:rPr>
          <w:rFonts w:cs="Times New Roman"/>
          <w:sz w:val="24"/>
          <w:szCs w:val="24"/>
        </w:rPr>
        <w:t xml:space="preserve"> Appendix A Data Mining MS changed to Data Science MS – submission included program rationale; learning outcomes; admission requirements; Taking 2.4 </w:t>
      </w:r>
      <w:proofErr w:type="spellStart"/>
      <w:r>
        <w:rPr>
          <w:rFonts w:cs="Times New Roman"/>
          <w:sz w:val="24"/>
          <w:szCs w:val="24"/>
        </w:rPr>
        <w:t>gpa</w:t>
      </w:r>
      <w:proofErr w:type="spellEnd"/>
      <w:r>
        <w:rPr>
          <w:rFonts w:cs="Times New Roman"/>
          <w:sz w:val="24"/>
          <w:szCs w:val="24"/>
        </w:rPr>
        <w:t xml:space="preserve"> as bottom of conditional admits. Down from two recommendations to one recommendation. Weeding out old language about submitting applications; send through the graduate application process. </w:t>
      </w:r>
    </w:p>
    <w:p w14:paraId="36AE998F" w14:textId="77777777" w:rsidR="001812A3" w:rsidRDefault="001812A3" w:rsidP="001812A3">
      <w:pPr>
        <w:spacing w:after="0" w:line="240" w:lineRule="auto"/>
        <w:rPr>
          <w:rFonts w:cs="Times New Roman"/>
          <w:sz w:val="24"/>
          <w:szCs w:val="24"/>
        </w:rPr>
      </w:pPr>
    </w:p>
    <w:p w14:paraId="6345C76F" w14:textId="63AE6F30" w:rsidR="001812A3" w:rsidRDefault="001812A3" w:rsidP="001812A3">
      <w:pPr>
        <w:spacing w:after="0" w:line="240" w:lineRule="auto"/>
        <w:rPr>
          <w:rFonts w:cs="Times New Roman"/>
          <w:sz w:val="24"/>
          <w:szCs w:val="24"/>
        </w:rPr>
      </w:pPr>
      <w:r>
        <w:rPr>
          <w:rFonts w:cs="Times New Roman"/>
          <w:sz w:val="24"/>
          <w:szCs w:val="24"/>
        </w:rPr>
        <w:t xml:space="preserve">Appendix B similar changes to official certificate program in data science; </w:t>
      </w:r>
    </w:p>
    <w:p w14:paraId="55631172" w14:textId="77777777" w:rsidR="001812A3" w:rsidRDefault="001812A3" w:rsidP="001812A3">
      <w:pPr>
        <w:spacing w:after="0" w:line="240" w:lineRule="auto"/>
        <w:rPr>
          <w:rFonts w:cs="Times New Roman"/>
          <w:sz w:val="24"/>
          <w:szCs w:val="24"/>
        </w:rPr>
      </w:pPr>
    </w:p>
    <w:p w14:paraId="47E1CBF4" w14:textId="0EBFBEFF" w:rsidR="001812A3" w:rsidRPr="00441374" w:rsidRDefault="001812A3" w:rsidP="00441374">
      <w:pPr>
        <w:pStyle w:val="ListParagraph"/>
        <w:numPr>
          <w:ilvl w:val="0"/>
          <w:numId w:val="2"/>
        </w:numPr>
        <w:spacing w:after="0" w:line="240" w:lineRule="auto"/>
        <w:rPr>
          <w:rFonts w:cs="Times New Roman"/>
          <w:sz w:val="24"/>
          <w:szCs w:val="24"/>
        </w:rPr>
      </w:pPr>
      <w:r w:rsidRPr="00441374">
        <w:rPr>
          <w:rFonts w:cs="Times New Roman"/>
          <w:sz w:val="24"/>
          <w:szCs w:val="24"/>
        </w:rPr>
        <w:t xml:space="preserve">Move to accept </w:t>
      </w:r>
      <w:r w:rsidR="00441374">
        <w:rPr>
          <w:rFonts w:cs="Times New Roman"/>
          <w:sz w:val="24"/>
          <w:szCs w:val="24"/>
        </w:rPr>
        <w:t xml:space="preserve">A; </w:t>
      </w:r>
      <w:r w:rsidRPr="00441374">
        <w:rPr>
          <w:rFonts w:cs="Times New Roman"/>
          <w:sz w:val="24"/>
          <w:szCs w:val="24"/>
        </w:rPr>
        <w:t>second; all in</w:t>
      </w:r>
      <w:r w:rsidR="00441374">
        <w:rPr>
          <w:rFonts w:cs="Times New Roman"/>
          <w:sz w:val="24"/>
          <w:szCs w:val="24"/>
        </w:rPr>
        <w:t xml:space="preserve"> favor of passing modifications.</w:t>
      </w:r>
      <w:r w:rsidRPr="00441374">
        <w:rPr>
          <w:rFonts w:cs="Times New Roman"/>
          <w:sz w:val="24"/>
          <w:szCs w:val="24"/>
        </w:rPr>
        <w:t xml:space="preserve"> </w:t>
      </w:r>
    </w:p>
    <w:p w14:paraId="0BCDE294" w14:textId="77777777" w:rsidR="001812A3" w:rsidRDefault="001812A3" w:rsidP="001812A3">
      <w:pPr>
        <w:spacing w:after="0" w:line="240" w:lineRule="auto"/>
        <w:rPr>
          <w:rFonts w:cs="Times New Roman"/>
          <w:sz w:val="24"/>
          <w:szCs w:val="24"/>
        </w:rPr>
      </w:pPr>
    </w:p>
    <w:p w14:paraId="3180098E" w14:textId="77777777" w:rsidR="004660E6" w:rsidRDefault="001812A3" w:rsidP="001812A3">
      <w:pPr>
        <w:spacing w:after="0" w:line="240" w:lineRule="auto"/>
        <w:rPr>
          <w:rFonts w:cs="Times New Roman"/>
          <w:sz w:val="24"/>
          <w:szCs w:val="24"/>
        </w:rPr>
      </w:pPr>
      <w:r>
        <w:rPr>
          <w:rFonts w:cs="Times New Roman"/>
          <w:sz w:val="24"/>
          <w:szCs w:val="24"/>
        </w:rPr>
        <w:t xml:space="preserve">Item </w:t>
      </w:r>
      <w:proofErr w:type="gramStart"/>
      <w:r>
        <w:rPr>
          <w:rFonts w:cs="Times New Roman"/>
          <w:sz w:val="24"/>
          <w:szCs w:val="24"/>
        </w:rPr>
        <w:t>B  Educational</w:t>
      </w:r>
      <w:proofErr w:type="gramEnd"/>
      <w:r>
        <w:rPr>
          <w:rFonts w:cs="Times New Roman"/>
          <w:sz w:val="24"/>
          <w:szCs w:val="24"/>
        </w:rPr>
        <w:t xml:space="preserve"> Leadership – admission requirements: application deadline moved a month </w:t>
      </w:r>
      <w:r w:rsidR="004660E6">
        <w:rPr>
          <w:rFonts w:cs="Times New Roman"/>
          <w:sz w:val="24"/>
          <w:szCs w:val="24"/>
        </w:rPr>
        <w:t>(forward or later)</w:t>
      </w:r>
    </w:p>
    <w:p w14:paraId="13175D0F" w14:textId="529BE9FA" w:rsidR="004660E6" w:rsidRPr="00441374" w:rsidRDefault="00441374" w:rsidP="00441374">
      <w:pPr>
        <w:pStyle w:val="ListParagraph"/>
        <w:numPr>
          <w:ilvl w:val="0"/>
          <w:numId w:val="2"/>
        </w:numPr>
        <w:spacing w:after="0" w:line="240" w:lineRule="auto"/>
        <w:rPr>
          <w:rFonts w:cs="Times New Roman"/>
          <w:sz w:val="24"/>
          <w:szCs w:val="24"/>
        </w:rPr>
      </w:pPr>
      <w:r w:rsidRPr="00441374">
        <w:rPr>
          <w:rFonts w:cs="Times New Roman"/>
          <w:sz w:val="24"/>
          <w:szCs w:val="24"/>
        </w:rPr>
        <w:t xml:space="preserve">Move to accept </w:t>
      </w:r>
      <w:r>
        <w:rPr>
          <w:rFonts w:cs="Times New Roman"/>
          <w:sz w:val="24"/>
          <w:szCs w:val="24"/>
        </w:rPr>
        <w:t>B</w:t>
      </w:r>
      <w:r w:rsidRPr="00441374">
        <w:rPr>
          <w:rFonts w:cs="Times New Roman"/>
          <w:sz w:val="24"/>
          <w:szCs w:val="24"/>
        </w:rPr>
        <w:t>; second; all in favor of passing modifications.</w:t>
      </w:r>
    </w:p>
    <w:p w14:paraId="489698BE" w14:textId="77777777" w:rsidR="004660E6" w:rsidRDefault="004660E6" w:rsidP="001812A3">
      <w:pPr>
        <w:spacing w:after="0" w:line="240" w:lineRule="auto"/>
        <w:rPr>
          <w:rFonts w:cs="Times New Roman"/>
          <w:sz w:val="24"/>
          <w:szCs w:val="24"/>
        </w:rPr>
      </w:pPr>
    </w:p>
    <w:p w14:paraId="546E8ACA" w14:textId="597882D0" w:rsidR="004660E6" w:rsidRDefault="004660E6" w:rsidP="001812A3">
      <w:pPr>
        <w:spacing w:after="0" w:line="240" w:lineRule="auto"/>
        <w:rPr>
          <w:rFonts w:cs="Times New Roman"/>
          <w:sz w:val="24"/>
          <w:szCs w:val="24"/>
        </w:rPr>
      </w:pPr>
      <w:r>
        <w:rPr>
          <w:rFonts w:cs="Times New Roman"/>
          <w:sz w:val="24"/>
          <w:szCs w:val="24"/>
        </w:rPr>
        <w:t xml:space="preserve">Item C:  New Hybrid Online Track in English – admissions language similar to current MA in English admissions policy; both have been streamlined to reflect the new channels through Graduate studies;  </w:t>
      </w:r>
    </w:p>
    <w:p w14:paraId="1B43C874" w14:textId="68DE7C0D" w:rsidR="00441374" w:rsidRPr="00441374" w:rsidRDefault="00441374" w:rsidP="00441374">
      <w:pPr>
        <w:pStyle w:val="ListParagraph"/>
        <w:numPr>
          <w:ilvl w:val="0"/>
          <w:numId w:val="2"/>
        </w:numPr>
        <w:spacing w:after="0" w:line="240" w:lineRule="auto"/>
        <w:rPr>
          <w:rFonts w:cs="Times New Roman"/>
          <w:sz w:val="24"/>
          <w:szCs w:val="24"/>
        </w:rPr>
      </w:pPr>
      <w:r w:rsidRPr="00441374">
        <w:rPr>
          <w:rFonts w:cs="Times New Roman"/>
          <w:sz w:val="24"/>
          <w:szCs w:val="24"/>
        </w:rPr>
        <w:t xml:space="preserve">Move to accept </w:t>
      </w:r>
      <w:r>
        <w:rPr>
          <w:rFonts w:cs="Times New Roman"/>
          <w:sz w:val="24"/>
          <w:szCs w:val="24"/>
        </w:rPr>
        <w:t>C</w:t>
      </w:r>
      <w:r w:rsidRPr="00441374">
        <w:rPr>
          <w:rFonts w:cs="Times New Roman"/>
          <w:sz w:val="24"/>
          <w:szCs w:val="24"/>
        </w:rPr>
        <w:t>; second; all in favor of passing modifications.</w:t>
      </w:r>
    </w:p>
    <w:p w14:paraId="7F3F5A99" w14:textId="77777777" w:rsidR="004660E6" w:rsidRDefault="004660E6" w:rsidP="001812A3">
      <w:pPr>
        <w:spacing w:after="0" w:line="240" w:lineRule="auto"/>
        <w:rPr>
          <w:rFonts w:cs="Times New Roman"/>
          <w:sz w:val="24"/>
          <w:szCs w:val="24"/>
        </w:rPr>
      </w:pPr>
    </w:p>
    <w:p w14:paraId="0E17189D" w14:textId="687EB147" w:rsidR="004660E6" w:rsidRDefault="004660E6" w:rsidP="001812A3">
      <w:pPr>
        <w:spacing w:after="0" w:line="240" w:lineRule="auto"/>
        <w:rPr>
          <w:rFonts w:cs="Times New Roman"/>
          <w:sz w:val="24"/>
          <w:szCs w:val="24"/>
        </w:rPr>
      </w:pPr>
      <w:r>
        <w:rPr>
          <w:rFonts w:cs="Times New Roman"/>
          <w:sz w:val="24"/>
          <w:szCs w:val="24"/>
        </w:rPr>
        <w:t xml:space="preserve">Item </w:t>
      </w:r>
      <w:proofErr w:type="gramStart"/>
      <w:r>
        <w:rPr>
          <w:rFonts w:cs="Times New Roman"/>
          <w:sz w:val="24"/>
          <w:szCs w:val="24"/>
        </w:rPr>
        <w:t>D  Appeals</w:t>
      </w:r>
      <w:proofErr w:type="gramEnd"/>
      <w:r>
        <w:rPr>
          <w:rFonts w:cs="Times New Roman"/>
          <w:sz w:val="24"/>
          <w:szCs w:val="24"/>
        </w:rPr>
        <w:t xml:space="preserve"> policy </w:t>
      </w:r>
    </w:p>
    <w:p w14:paraId="4A9B1B27" w14:textId="0B6779B3" w:rsidR="004660E6" w:rsidRDefault="004660E6" w:rsidP="001812A3">
      <w:pPr>
        <w:spacing w:after="0" w:line="240" w:lineRule="auto"/>
        <w:rPr>
          <w:rFonts w:cs="Times New Roman"/>
          <w:sz w:val="24"/>
          <w:szCs w:val="24"/>
        </w:rPr>
      </w:pPr>
      <w:r>
        <w:rPr>
          <w:rFonts w:cs="Times New Roman"/>
          <w:sz w:val="24"/>
          <w:szCs w:val="24"/>
        </w:rPr>
        <w:t xml:space="preserve">“students who are dismissed for academic reasons may appeal first to the dean, School of </w:t>
      </w:r>
      <w:proofErr w:type="spellStart"/>
      <w:r>
        <w:rPr>
          <w:rFonts w:cs="Times New Roman"/>
          <w:sz w:val="24"/>
          <w:szCs w:val="24"/>
        </w:rPr>
        <w:t>Gradate</w:t>
      </w:r>
      <w:proofErr w:type="spellEnd"/>
      <w:r>
        <w:rPr>
          <w:rFonts w:cs="Times New Roman"/>
          <w:sz w:val="24"/>
          <w:szCs w:val="24"/>
        </w:rPr>
        <w:t xml:space="preserve"> Studies. If an unfavorable decision is rendered, they may then appeal to Graduate Studies Committee.” Proposal to delete the sentences from the catalogue.  </w:t>
      </w:r>
    </w:p>
    <w:p w14:paraId="3A4A0033" w14:textId="791D1675" w:rsidR="00441374" w:rsidRPr="00441374" w:rsidRDefault="00441374" w:rsidP="00441374">
      <w:pPr>
        <w:pStyle w:val="ListParagraph"/>
        <w:numPr>
          <w:ilvl w:val="0"/>
          <w:numId w:val="2"/>
        </w:numPr>
        <w:spacing w:after="0" w:line="240" w:lineRule="auto"/>
        <w:rPr>
          <w:rFonts w:cs="Times New Roman"/>
          <w:sz w:val="24"/>
          <w:szCs w:val="24"/>
        </w:rPr>
      </w:pPr>
      <w:r w:rsidRPr="00441374">
        <w:rPr>
          <w:rFonts w:cs="Times New Roman"/>
          <w:sz w:val="24"/>
          <w:szCs w:val="24"/>
        </w:rPr>
        <w:t xml:space="preserve">Move to accept </w:t>
      </w:r>
      <w:r>
        <w:rPr>
          <w:rFonts w:cs="Times New Roman"/>
          <w:sz w:val="24"/>
          <w:szCs w:val="24"/>
        </w:rPr>
        <w:t>D</w:t>
      </w:r>
      <w:r w:rsidRPr="00441374">
        <w:rPr>
          <w:rFonts w:cs="Times New Roman"/>
          <w:sz w:val="24"/>
          <w:szCs w:val="24"/>
        </w:rPr>
        <w:t>; second; all in favor of passing modifications.</w:t>
      </w:r>
    </w:p>
    <w:p w14:paraId="7DDF12F5" w14:textId="77777777" w:rsidR="004660E6" w:rsidRDefault="004660E6" w:rsidP="001812A3">
      <w:pPr>
        <w:spacing w:after="0" w:line="240" w:lineRule="auto"/>
        <w:rPr>
          <w:rFonts w:cs="Times New Roman"/>
          <w:sz w:val="24"/>
          <w:szCs w:val="24"/>
        </w:rPr>
      </w:pPr>
    </w:p>
    <w:p w14:paraId="71E72C9A" w14:textId="2251CDA8" w:rsidR="004660E6" w:rsidRDefault="004660E6" w:rsidP="001812A3">
      <w:pPr>
        <w:spacing w:after="0" w:line="240" w:lineRule="auto"/>
        <w:rPr>
          <w:rFonts w:cs="Times New Roman"/>
          <w:sz w:val="24"/>
          <w:szCs w:val="24"/>
        </w:rPr>
      </w:pPr>
      <w:r>
        <w:rPr>
          <w:rFonts w:cs="Times New Roman"/>
          <w:sz w:val="24"/>
          <w:szCs w:val="24"/>
        </w:rPr>
        <w:t xml:space="preserve">Item E: </w:t>
      </w:r>
      <w:r w:rsidR="00E61711">
        <w:rPr>
          <w:rFonts w:cs="Times New Roman"/>
          <w:sz w:val="24"/>
          <w:szCs w:val="24"/>
        </w:rPr>
        <w:t xml:space="preserve">CREG Fee continuing registration </w:t>
      </w:r>
    </w:p>
    <w:p w14:paraId="29CC6BD7" w14:textId="6CEAD287" w:rsidR="00E61711" w:rsidRDefault="00E61711" w:rsidP="001812A3">
      <w:pPr>
        <w:spacing w:after="0" w:line="240" w:lineRule="auto"/>
        <w:rPr>
          <w:rFonts w:cs="Times New Roman"/>
          <w:sz w:val="24"/>
          <w:szCs w:val="24"/>
        </w:rPr>
      </w:pPr>
      <w:r>
        <w:rPr>
          <w:rFonts w:cs="Times New Roman"/>
          <w:sz w:val="24"/>
          <w:szCs w:val="24"/>
        </w:rPr>
        <w:t xml:space="preserve">Graduate studies must determine who needs to pay a CREG fee; policy committee has </w:t>
      </w:r>
      <w:proofErr w:type="gramStart"/>
      <w:r>
        <w:rPr>
          <w:rFonts w:cs="Times New Roman"/>
          <w:sz w:val="24"/>
          <w:szCs w:val="24"/>
        </w:rPr>
        <w:t>determine</w:t>
      </w:r>
      <w:proofErr w:type="gramEnd"/>
      <w:r>
        <w:rPr>
          <w:rFonts w:cs="Times New Roman"/>
          <w:sz w:val="24"/>
          <w:szCs w:val="24"/>
        </w:rPr>
        <w:t xml:space="preserve"> policy in which students can register themselves and pay for continuing registration. If they don’t, they are dismissed.  We are anomalous in the sense that we do not require students themselves; and </w:t>
      </w:r>
      <w:proofErr w:type="gramStart"/>
      <w:r>
        <w:rPr>
          <w:rFonts w:cs="Times New Roman"/>
          <w:sz w:val="24"/>
          <w:szCs w:val="24"/>
        </w:rPr>
        <w:t>also</w:t>
      </w:r>
      <w:proofErr w:type="gramEnd"/>
      <w:r>
        <w:rPr>
          <w:rFonts w:cs="Times New Roman"/>
          <w:sz w:val="24"/>
          <w:szCs w:val="24"/>
        </w:rPr>
        <w:t xml:space="preserve"> not to maintain continuous enrollment; </w:t>
      </w:r>
      <w:r w:rsidR="00291CC3">
        <w:rPr>
          <w:rFonts w:cs="Times New Roman"/>
          <w:sz w:val="24"/>
          <w:szCs w:val="24"/>
        </w:rPr>
        <w:t>also necessary for library access and health services</w:t>
      </w:r>
      <w:r w:rsidR="00291CC3">
        <w:rPr>
          <w:rFonts w:cs="Times New Roman"/>
          <w:sz w:val="24"/>
          <w:szCs w:val="24"/>
        </w:rPr>
        <w:t>.</w:t>
      </w:r>
    </w:p>
    <w:p w14:paraId="079B7A3C" w14:textId="77777777" w:rsidR="00291CC3" w:rsidRDefault="00291CC3" w:rsidP="001812A3">
      <w:pPr>
        <w:spacing w:after="0" w:line="240" w:lineRule="auto"/>
        <w:rPr>
          <w:rFonts w:cs="Times New Roman"/>
          <w:sz w:val="24"/>
          <w:szCs w:val="24"/>
        </w:rPr>
      </w:pPr>
    </w:p>
    <w:p w14:paraId="56F6FF2D" w14:textId="4FC876F7" w:rsidR="00E61711" w:rsidRDefault="00E61711" w:rsidP="001812A3">
      <w:pPr>
        <w:spacing w:after="0" w:line="240" w:lineRule="auto"/>
        <w:rPr>
          <w:rFonts w:cs="Times New Roman"/>
          <w:sz w:val="24"/>
          <w:szCs w:val="24"/>
        </w:rPr>
      </w:pPr>
      <w:r>
        <w:rPr>
          <w:rFonts w:cs="Times New Roman"/>
          <w:sz w:val="24"/>
          <w:szCs w:val="24"/>
        </w:rPr>
        <w:t>See Continuing Registration (CREG 001) description</w:t>
      </w:r>
    </w:p>
    <w:p w14:paraId="72AD0691" w14:textId="77D9DCBB" w:rsidR="00291CC3" w:rsidRPr="00441374" w:rsidRDefault="00291CC3" w:rsidP="00291CC3">
      <w:pPr>
        <w:pStyle w:val="ListParagraph"/>
        <w:numPr>
          <w:ilvl w:val="0"/>
          <w:numId w:val="2"/>
        </w:numPr>
        <w:spacing w:after="0" w:line="240" w:lineRule="auto"/>
        <w:rPr>
          <w:rFonts w:cs="Times New Roman"/>
          <w:sz w:val="24"/>
          <w:szCs w:val="24"/>
        </w:rPr>
      </w:pPr>
      <w:r w:rsidRPr="00441374">
        <w:rPr>
          <w:rFonts w:cs="Times New Roman"/>
          <w:sz w:val="24"/>
          <w:szCs w:val="24"/>
        </w:rPr>
        <w:t xml:space="preserve">Move to accept </w:t>
      </w:r>
      <w:r>
        <w:rPr>
          <w:rFonts w:cs="Times New Roman"/>
          <w:sz w:val="24"/>
          <w:szCs w:val="24"/>
        </w:rPr>
        <w:t>E</w:t>
      </w:r>
      <w:r w:rsidRPr="00441374">
        <w:rPr>
          <w:rFonts w:cs="Times New Roman"/>
          <w:sz w:val="24"/>
          <w:szCs w:val="24"/>
        </w:rPr>
        <w:t>; second; all in favor of passing modifications.</w:t>
      </w:r>
    </w:p>
    <w:p w14:paraId="0CEC7570" w14:textId="77777777" w:rsidR="00E61711" w:rsidRDefault="00E61711" w:rsidP="001812A3">
      <w:pPr>
        <w:spacing w:after="0" w:line="240" w:lineRule="auto"/>
        <w:rPr>
          <w:rFonts w:cs="Times New Roman"/>
          <w:sz w:val="24"/>
          <w:szCs w:val="24"/>
        </w:rPr>
      </w:pPr>
    </w:p>
    <w:p w14:paraId="35EEB8FD" w14:textId="7D4601E3" w:rsidR="00E70C1D" w:rsidRPr="00464105" w:rsidRDefault="00E70C1D" w:rsidP="00A6716F">
      <w:pPr>
        <w:spacing w:after="0" w:line="240" w:lineRule="auto"/>
        <w:rPr>
          <w:rFonts w:cs="Times New Roman"/>
          <w:sz w:val="24"/>
          <w:szCs w:val="24"/>
        </w:rPr>
      </w:pPr>
      <w:r w:rsidRPr="00464105">
        <w:rPr>
          <w:rFonts w:cs="Times New Roman"/>
          <w:b/>
          <w:sz w:val="24"/>
          <w:szCs w:val="24"/>
        </w:rPr>
        <w:t>SCHOLARSHIP</w:t>
      </w:r>
      <w:r w:rsidRPr="00464105">
        <w:rPr>
          <w:rFonts w:cs="Times New Roman"/>
          <w:sz w:val="24"/>
          <w:szCs w:val="24"/>
        </w:rPr>
        <w:t xml:space="preserve">- Chair: </w:t>
      </w:r>
      <w:r w:rsidR="002E0A91" w:rsidRPr="00464105">
        <w:rPr>
          <w:rFonts w:cs="Times New Roman"/>
          <w:sz w:val="24"/>
          <w:szCs w:val="24"/>
        </w:rPr>
        <w:t>Ella Panna</w:t>
      </w:r>
      <w:r w:rsidRPr="00464105">
        <w:rPr>
          <w:rFonts w:cs="Times New Roman"/>
          <w:sz w:val="24"/>
          <w:szCs w:val="24"/>
        </w:rPr>
        <w:t xml:space="preserve"> </w:t>
      </w:r>
    </w:p>
    <w:p w14:paraId="223B8EA4" w14:textId="08E686BC" w:rsidR="00374004" w:rsidRPr="00464105" w:rsidRDefault="000E719F" w:rsidP="00CC029C">
      <w:pPr>
        <w:pStyle w:val="ListParagraph"/>
        <w:numPr>
          <w:ilvl w:val="0"/>
          <w:numId w:val="2"/>
        </w:numPr>
        <w:spacing w:after="0" w:line="240" w:lineRule="auto"/>
        <w:rPr>
          <w:rFonts w:cs="Times New Roman"/>
          <w:sz w:val="24"/>
          <w:szCs w:val="24"/>
        </w:rPr>
      </w:pPr>
      <w:r>
        <w:rPr>
          <w:rFonts w:cs="Times New Roman"/>
          <w:sz w:val="24"/>
          <w:szCs w:val="24"/>
        </w:rPr>
        <w:t>No report</w:t>
      </w:r>
    </w:p>
    <w:p w14:paraId="61DBDD0D" w14:textId="77777777" w:rsidR="00374004" w:rsidRPr="00464105" w:rsidRDefault="00374004" w:rsidP="00A6716F">
      <w:pPr>
        <w:spacing w:after="0" w:line="240" w:lineRule="auto"/>
        <w:rPr>
          <w:rFonts w:cs="Times New Roman"/>
          <w:b/>
          <w:sz w:val="24"/>
          <w:szCs w:val="24"/>
        </w:rPr>
      </w:pPr>
    </w:p>
    <w:p w14:paraId="4ABC33C2" w14:textId="7888268C" w:rsidR="00E70C1D" w:rsidRPr="00464105" w:rsidRDefault="00AE3CB0" w:rsidP="00A6716F">
      <w:pPr>
        <w:spacing w:after="0" w:line="240" w:lineRule="auto"/>
        <w:rPr>
          <w:rFonts w:cs="Times New Roman"/>
          <w:sz w:val="24"/>
          <w:szCs w:val="24"/>
        </w:rPr>
      </w:pPr>
      <w:r w:rsidRPr="00464105">
        <w:rPr>
          <w:rFonts w:cs="Times New Roman"/>
          <w:b/>
          <w:sz w:val="24"/>
          <w:szCs w:val="24"/>
        </w:rPr>
        <w:t xml:space="preserve">Non-Graded </w:t>
      </w:r>
      <w:r w:rsidR="00E70C1D" w:rsidRPr="00464105">
        <w:rPr>
          <w:rFonts w:cs="Times New Roman"/>
          <w:b/>
          <w:sz w:val="24"/>
          <w:szCs w:val="24"/>
        </w:rPr>
        <w:t>APPEALS</w:t>
      </w:r>
      <w:r w:rsidR="00E70C1D" w:rsidRPr="00464105">
        <w:rPr>
          <w:rFonts w:cs="Times New Roman"/>
          <w:sz w:val="24"/>
          <w:szCs w:val="24"/>
        </w:rPr>
        <w:t xml:space="preserve">- Chair: Ralph Cohen </w:t>
      </w:r>
    </w:p>
    <w:p w14:paraId="50C99D99" w14:textId="30A3586B" w:rsidR="00E61711" w:rsidRPr="00300F4E" w:rsidRDefault="00B042F5" w:rsidP="00E61711">
      <w:pPr>
        <w:pStyle w:val="ListParagraph"/>
        <w:numPr>
          <w:ilvl w:val="0"/>
          <w:numId w:val="1"/>
        </w:numPr>
        <w:spacing w:after="0" w:line="240" w:lineRule="auto"/>
        <w:rPr>
          <w:rFonts w:cs="Times New Roman"/>
          <w:sz w:val="24"/>
          <w:szCs w:val="24"/>
        </w:rPr>
      </w:pPr>
      <w:r w:rsidRPr="00300F4E">
        <w:rPr>
          <w:rFonts w:cs="Times New Roman"/>
          <w:sz w:val="24"/>
          <w:szCs w:val="24"/>
        </w:rPr>
        <w:t>Academic dismissal appeal</w:t>
      </w:r>
      <w:r w:rsidR="00300F4E">
        <w:rPr>
          <w:rFonts w:cs="Times New Roman"/>
          <w:sz w:val="24"/>
          <w:szCs w:val="24"/>
        </w:rPr>
        <w:t xml:space="preserve">: </w:t>
      </w:r>
      <w:r w:rsidR="00E61711" w:rsidRPr="00300F4E">
        <w:rPr>
          <w:rFonts w:cs="Times New Roman"/>
          <w:sz w:val="24"/>
          <w:szCs w:val="24"/>
        </w:rPr>
        <w:t xml:space="preserve">Addressed in policy discussion.  </w:t>
      </w:r>
    </w:p>
    <w:p w14:paraId="53FB0F9C" w14:textId="2BAD6E96" w:rsidR="00FA7C57" w:rsidRDefault="00FA7C57" w:rsidP="00FA7C57">
      <w:pPr>
        <w:spacing w:after="0" w:line="240" w:lineRule="auto"/>
        <w:rPr>
          <w:rFonts w:cs="Times New Roman"/>
          <w:sz w:val="24"/>
          <w:szCs w:val="24"/>
        </w:rPr>
      </w:pPr>
    </w:p>
    <w:p w14:paraId="33087397" w14:textId="77777777" w:rsidR="00F542B1" w:rsidRDefault="00F542B1" w:rsidP="00FA7C57">
      <w:pPr>
        <w:spacing w:after="0" w:line="240" w:lineRule="auto"/>
        <w:rPr>
          <w:rFonts w:cs="Times New Roman"/>
          <w:sz w:val="24"/>
          <w:szCs w:val="24"/>
        </w:rPr>
      </w:pPr>
    </w:p>
    <w:p w14:paraId="419A76DE" w14:textId="77777777" w:rsidR="00291CC3" w:rsidRDefault="00291CC3" w:rsidP="00FA7C57">
      <w:pPr>
        <w:spacing w:after="0" w:line="240" w:lineRule="auto"/>
        <w:rPr>
          <w:rFonts w:cs="Times New Roman"/>
          <w:sz w:val="24"/>
          <w:szCs w:val="24"/>
        </w:rPr>
      </w:pPr>
    </w:p>
    <w:p w14:paraId="37783773" w14:textId="01C36F88" w:rsidR="00FA7C57" w:rsidRDefault="00F542B1" w:rsidP="00FA7C57">
      <w:pPr>
        <w:spacing w:after="0" w:line="240" w:lineRule="auto"/>
        <w:rPr>
          <w:rFonts w:cs="Times New Roman"/>
          <w:sz w:val="24"/>
          <w:szCs w:val="24"/>
        </w:rPr>
      </w:pPr>
      <w:r>
        <w:rPr>
          <w:rFonts w:cs="Times New Roman"/>
          <w:sz w:val="24"/>
          <w:szCs w:val="24"/>
        </w:rPr>
        <w:lastRenderedPageBreak/>
        <w:t xml:space="preserve">Appendix: </w:t>
      </w:r>
      <w:r w:rsidR="00FA7C57">
        <w:rPr>
          <w:rFonts w:cs="Times New Roman"/>
          <w:sz w:val="24"/>
          <w:szCs w:val="24"/>
        </w:rPr>
        <w:t>Curriculum Report 3/8</w:t>
      </w:r>
    </w:p>
    <w:p w14:paraId="09F98843" w14:textId="3495C00C" w:rsidR="00FA7C57" w:rsidRDefault="00FA7C57" w:rsidP="00FA7C57">
      <w:pPr>
        <w:spacing w:line="240" w:lineRule="auto"/>
        <w:rPr>
          <w:rFonts w:ascii="Times New Roman" w:hAnsi="Times New Roman" w:cs="Times New Roman"/>
          <w:sz w:val="24"/>
          <w:szCs w:val="24"/>
        </w:rPr>
      </w:pPr>
    </w:p>
    <w:tbl>
      <w:tblPr>
        <w:tblStyle w:val="TableGrid"/>
        <w:tblW w:w="8095" w:type="dxa"/>
        <w:tblInd w:w="720" w:type="dxa"/>
        <w:tblLayout w:type="fixed"/>
        <w:tblLook w:val="04A0" w:firstRow="1" w:lastRow="0" w:firstColumn="1" w:lastColumn="0" w:noHBand="0" w:noVBand="1"/>
      </w:tblPr>
      <w:tblGrid>
        <w:gridCol w:w="1645"/>
        <w:gridCol w:w="3750"/>
        <w:gridCol w:w="2700"/>
      </w:tblGrid>
      <w:tr w:rsidR="00FA7C57" w:rsidRPr="004640FC" w14:paraId="7C8FD0F0" w14:textId="77777777" w:rsidTr="00FA7C57">
        <w:trPr>
          <w:trHeight w:val="530"/>
        </w:trPr>
        <w:tc>
          <w:tcPr>
            <w:tcW w:w="1645" w:type="dxa"/>
          </w:tcPr>
          <w:p w14:paraId="44ED37A6" w14:textId="77777777" w:rsidR="00FA7C57" w:rsidRPr="004640FC" w:rsidRDefault="00FA7C57" w:rsidP="00B21B70">
            <w:pPr>
              <w:pStyle w:val="ListParagraph"/>
              <w:ind w:left="0"/>
              <w:rPr>
                <w:rFonts w:ascii="Times New Roman" w:hAnsi="Times New Roman" w:cs="Times New Roman"/>
                <w:b/>
                <w:sz w:val="24"/>
                <w:szCs w:val="24"/>
              </w:rPr>
            </w:pPr>
            <w:r w:rsidRPr="004640FC">
              <w:rPr>
                <w:rFonts w:ascii="Times New Roman" w:hAnsi="Times New Roman" w:cs="Times New Roman"/>
                <w:b/>
                <w:sz w:val="24"/>
                <w:szCs w:val="24"/>
              </w:rPr>
              <w:t>Type</w:t>
            </w:r>
          </w:p>
        </w:tc>
        <w:tc>
          <w:tcPr>
            <w:tcW w:w="3750" w:type="dxa"/>
          </w:tcPr>
          <w:p w14:paraId="5B7CB5D1" w14:textId="77777777" w:rsidR="00FA7C57" w:rsidRPr="004640FC" w:rsidRDefault="00FA7C57" w:rsidP="00B21B70">
            <w:pPr>
              <w:pStyle w:val="ListParagraph"/>
              <w:ind w:left="0"/>
              <w:rPr>
                <w:rFonts w:ascii="Times New Roman" w:hAnsi="Times New Roman" w:cs="Times New Roman"/>
                <w:b/>
                <w:sz w:val="24"/>
                <w:szCs w:val="24"/>
              </w:rPr>
            </w:pPr>
            <w:r w:rsidRPr="004640FC">
              <w:rPr>
                <w:rFonts w:ascii="Times New Roman" w:hAnsi="Times New Roman" w:cs="Times New Roman"/>
                <w:b/>
                <w:sz w:val="24"/>
                <w:szCs w:val="24"/>
              </w:rPr>
              <w:t>Name</w:t>
            </w:r>
          </w:p>
        </w:tc>
        <w:tc>
          <w:tcPr>
            <w:tcW w:w="2700" w:type="dxa"/>
          </w:tcPr>
          <w:p w14:paraId="5A57FCF3" w14:textId="77777777" w:rsidR="00FA7C57" w:rsidRPr="004640FC" w:rsidRDefault="00FA7C57" w:rsidP="00B21B70">
            <w:pPr>
              <w:pStyle w:val="ListParagraph"/>
              <w:ind w:left="0"/>
              <w:rPr>
                <w:rFonts w:ascii="Times New Roman" w:hAnsi="Times New Roman" w:cs="Times New Roman"/>
                <w:b/>
                <w:sz w:val="24"/>
                <w:szCs w:val="24"/>
              </w:rPr>
            </w:pPr>
            <w:r>
              <w:rPr>
                <w:rFonts w:ascii="Times New Roman" w:hAnsi="Times New Roman" w:cs="Times New Roman"/>
                <w:b/>
                <w:sz w:val="24"/>
                <w:szCs w:val="24"/>
              </w:rPr>
              <w:t>Action</w:t>
            </w:r>
          </w:p>
        </w:tc>
      </w:tr>
      <w:tr w:rsidR="00FA7C57" w14:paraId="4868F424" w14:textId="77777777" w:rsidTr="00FA7C57">
        <w:trPr>
          <w:trHeight w:val="368"/>
        </w:trPr>
        <w:tc>
          <w:tcPr>
            <w:tcW w:w="1645" w:type="dxa"/>
            <w:hideMark/>
          </w:tcPr>
          <w:p w14:paraId="344F7F26" w14:textId="77777777" w:rsidR="00FA7C57" w:rsidRDefault="00FA7C57" w:rsidP="00B21B70">
            <w:pPr>
              <w:rPr>
                <w:rFonts w:ascii="Helvetica" w:hAnsi="Helvetica" w:cs="Helvetica"/>
                <w:color w:val="252525"/>
                <w:sz w:val="18"/>
                <w:szCs w:val="18"/>
              </w:rPr>
            </w:pPr>
            <w:r>
              <w:rPr>
                <w:rFonts w:ascii="Helvetica" w:hAnsi="Helvetica" w:cs="Helvetica"/>
                <w:color w:val="252525"/>
                <w:sz w:val="18"/>
                <w:szCs w:val="18"/>
              </w:rPr>
              <w:t>Change Course</w:t>
            </w:r>
          </w:p>
        </w:tc>
        <w:tc>
          <w:tcPr>
            <w:tcW w:w="3750" w:type="dxa"/>
            <w:hideMark/>
          </w:tcPr>
          <w:p w14:paraId="68CDA74C" w14:textId="77777777" w:rsidR="00FA7C57" w:rsidRDefault="00526BEF" w:rsidP="00B21B70">
            <w:pPr>
              <w:rPr>
                <w:rFonts w:ascii="Helvetica" w:hAnsi="Helvetica" w:cs="Helvetica"/>
                <w:color w:val="252525"/>
                <w:sz w:val="18"/>
                <w:szCs w:val="18"/>
              </w:rPr>
            </w:pPr>
            <w:hyperlink r:id="rId7" w:tgtFrame="_blank" w:history="1">
              <w:r w:rsidR="00FA7C57">
                <w:rPr>
                  <w:rStyle w:val="Hyperlink"/>
                  <w:rFonts w:ascii="Helvetica" w:hAnsi="Helvetica" w:cs="Helvetica"/>
                  <w:color w:val="337AB7"/>
                  <w:sz w:val="18"/>
                  <w:szCs w:val="18"/>
                </w:rPr>
                <w:t>CET 449 Advanced Networking - 3 credits</w:t>
              </w:r>
            </w:hyperlink>
          </w:p>
        </w:tc>
        <w:tc>
          <w:tcPr>
            <w:tcW w:w="2700" w:type="dxa"/>
          </w:tcPr>
          <w:p w14:paraId="34980E4A" w14:textId="77777777" w:rsidR="00FA7C57" w:rsidRDefault="00FA7C57" w:rsidP="00B21B70">
            <w:pPr>
              <w:rPr>
                <w:rFonts w:ascii="Helvetica" w:hAnsi="Helvetica" w:cs="Helvetica"/>
                <w:color w:val="252525"/>
                <w:sz w:val="18"/>
                <w:szCs w:val="18"/>
              </w:rPr>
            </w:pPr>
            <w:r>
              <w:rPr>
                <w:rFonts w:ascii="Helvetica" w:hAnsi="Helvetica" w:cs="Helvetica"/>
                <w:color w:val="252525"/>
                <w:sz w:val="18"/>
                <w:szCs w:val="18"/>
              </w:rPr>
              <w:t>Passed as proposed</w:t>
            </w:r>
          </w:p>
        </w:tc>
      </w:tr>
      <w:tr w:rsidR="00FA7C57" w14:paraId="1F997718" w14:textId="77777777" w:rsidTr="00FA7C57">
        <w:trPr>
          <w:trHeight w:val="359"/>
        </w:trPr>
        <w:tc>
          <w:tcPr>
            <w:tcW w:w="1645" w:type="dxa"/>
            <w:hideMark/>
          </w:tcPr>
          <w:p w14:paraId="7D6AD8F3" w14:textId="77777777" w:rsidR="00FA7C57" w:rsidRDefault="00FA7C57" w:rsidP="00B21B70">
            <w:pPr>
              <w:rPr>
                <w:rFonts w:ascii="Helvetica" w:hAnsi="Helvetica" w:cs="Helvetica"/>
                <w:color w:val="252525"/>
                <w:sz w:val="18"/>
                <w:szCs w:val="18"/>
              </w:rPr>
            </w:pPr>
            <w:r>
              <w:rPr>
                <w:rFonts w:ascii="Helvetica" w:hAnsi="Helvetica" w:cs="Helvetica"/>
                <w:color w:val="252525"/>
                <w:sz w:val="18"/>
                <w:szCs w:val="18"/>
              </w:rPr>
              <w:t>Change Course</w:t>
            </w:r>
          </w:p>
        </w:tc>
        <w:tc>
          <w:tcPr>
            <w:tcW w:w="3750" w:type="dxa"/>
            <w:hideMark/>
          </w:tcPr>
          <w:p w14:paraId="0711D43F" w14:textId="77777777" w:rsidR="00FA7C57" w:rsidRDefault="00526BEF" w:rsidP="00B21B70">
            <w:pPr>
              <w:rPr>
                <w:rFonts w:ascii="Helvetica" w:hAnsi="Helvetica" w:cs="Helvetica"/>
                <w:color w:val="252525"/>
                <w:sz w:val="18"/>
                <w:szCs w:val="18"/>
              </w:rPr>
            </w:pPr>
            <w:hyperlink r:id="rId8" w:tgtFrame="_blank" w:history="1">
              <w:r w:rsidR="00FA7C57">
                <w:rPr>
                  <w:rStyle w:val="Hyperlink"/>
                  <w:rFonts w:ascii="Helvetica" w:hAnsi="Helvetica" w:cs="Helvetica"/>
                  <w:color w:val="337AB7"/>
                  <w:sz w:val="18"/>
                  <w:szCs w:val="18"/>
                </w:rPr>
                <w:t>CS 463 Algorithms - 3 credits</w:t>
              </w:r>
            </w:hyperlink>
          </w:p>
        </w:tc>
        <w:tc>
          <w:tcPr>
            <w:tcW w:w="2700" w:type="dxa"/>
          </w:tcPr>
          <w:p w14:paraId="52083300" w14:textId="77777777" w:rsidR="00FA7C57" w:rsidRDefault="00FA7C57" w:rsidP="00B21B70">
            <w:pPr>
              <w:rPr>
                <w:rFonts w:ascii="Helvetica" w:hAnsi="Helvetica" w:cs="Helvetica"/>
                <w:color w:val="252525"/>
                <w:sz w:val="18"/>
                <w:szCs w:val="18"/>
              </w:rPr>
            </w:pPr>
            <w:r>
              <w:rPr>
                <w:rFonts w:ascii="Helvetica" w:hAnsi="Helvetica" w:cs="Helvetica"/>
                <w:color w:val="252525"/>
                <w:sz w:val="18"/>
                <w:szCs w:val="18"/>
              </w:rPr>
              <w:t>Passed as proposed</w:t>
            </w:r>
          </w:p>
        </w:tc>
      </w:tr>
      <w:tr w:rsidR="00FA7C57" w14:paraId="017CBBD2" w14:textId="77777777" w:rsidTr="00FA7C57">
        <w:tc>
          <w:tcPr>
            <w:tcW w:w="1645" w:type="dxa"/>
            <w:hideMark/>
          </w:tcPr>
          <w:p w14:paraId="5D7AA35E" w14:textId="77777777" w:rsidR="00FA7C57" w:rsidRDefault="00FA7C57" w:rsidP="00B21B70">
            <w:pPr>
              <w:rPr>
                <w:rFonts w:ascii="Helvetica" w:hAnsi="Helvetica" w:cs="Helvetica"/>
                <w:color w:val="252525"/>
                <w:sz w:val="18"/>
                <w:szCs w:val="18"/>
              </w:rPr>
            </w:pPr>
            <w:r>
              <w:rPr>
                <w:rFonts w:ascii="Helvetica" w:hAnsi="Helvetica" w:cs="Helvetica"/>
                <w:color w:val="252525"/>
                <w:sz w:val="18"/>
                <w:szCs w:val="18"/>
              </w:rPr>
              <w:t>Change Course</w:t>
            </w:r>
          </w:p>
        </w:tc>
        <w:tc>
          <w:tcPr>
            <w:tcW w:w="3750" w:type="dxa"/>
            <w:hideMark/>
          </w:tcPr>
          <w:p w14:paraId="44DA2A36" w14:textId="77777777" w:rsidR="00FA7C57" w:rsidRDefault="00526BEF" w:rsidP="00B21B70">
            <w:pPr>
              <w:rPr>
                <w:rFonts w:ascii="Helvetica" w:hAnsi="Helvetica" w:cs="Helvetica"/>
                <w:color w:val="252525"/>
                <w:sz w:val="18"/>
                <w:szCs w:val="18"/>
              </w:rPr>
            </w:pPr>
            <w:hyperlink r:id="rId9" w:tgtFrame="_blank" w:history="1">
              <w:r w:rsidR="00FA7C57">
                <w:rPr>
                  <w:rStyle w:val="Hyperlink"/>
                  <w:rFonts w:ascii="Helvetica" w:hAnsi="Helvetica" w:cs="Helvetica"/>
                  <w:color w:val="337AB7"/>
                  <w:sz w:val="18"/>
                  <w:szCs w:val="18"/>
                </w:rPr>
                <w:t>CS 481 Operating Systems Design - 3 credits</w:t>
              </w:r>
            </w:hyperlink>
          </w:p>
        </w:tc>
        <w:tc>
          <w:tcPr>
            <w:tcW w:w="2700" w:type="dxa"/>
          </w:tcPr>
          <w:p w14:paraId="00922406" w14:textId="77777777" w:rsidR="00FA7C57" w:rsidRDefault="00FA7C57" w:rsidP="00B21B70">
            <w:pPr>
              <w:rPr>
                <w:rFonts w:ascii="Helvetica" w:hAnsi="Helvetica" w:cs="Helvetica"/>
                <w:color w:val="252525"/>
                <w:sz w:val="18"/>
                <w:szCs w:val="18"/>
              </w:rPr>
            </w:pPr>
            <w:r>
              <w:rPr>
                <w:rFonts w:ascii="Helvetica" w:hAnsi="Helvetica" w:cs="Helvetica"/>
                <w:color w:val="252525"/>
                <w:sz w:val="18"/>
                <w:szCs w:val="18"/>
              </w:rPr>
              <w:t>Passed as proposed</w:t>
            </w:r>
          </w:p>
        </w:tc>
      </w:tr>
      <w:tr w:rsidR="00FA7C57" w14:paraId="4A81B37A" w14:textId="77777777" w:rsidTr="00FA7C57">
        <w:tc>
          <w:tcPr>
            <w:tcW w:w="1645" w:type="dxa"/>
            <w:hideMark/>
          </w:tcPr>
          <w:p w14:paraId="293E1F43" w14:textId="77777777" w:rsidR="00FA7C57" w:rsidRDefault="00FA7C57" w:rsidP="00B21B70">
            <w:pPr>
              <w:rPr>
                <w:rFonts w:ascii="Helvetica" w:hAnsi="Helvetica" w:cs="Helvetica"/>
                <w:color w:val="252525"/>
                <w:sz w:val="18"/>
                <w:szCs w:val="18"/>
              </w:rPr>
            </w:pPr>
            <w:r>
              <w:rPr>
                <w:rFonts w:ascii="Helvetica" w:hAnsi="Helvetica" w:cs="Helvetica"/>
                <w:color w:val="252525"/>
                <w:sz w:val="18"/>
                <w:szCs w:val="18"/>
              </w:rPr>
              <w:t>New Course</w:t>
            </w:r>
          </w:p>
        </w:tc>
        <w:tc>
          <w:tcPr>
            <w:tcW w:w="3750" w:type="dxa"/>
            <w:hideMark/>
          </w:tcPr>
          <w:p w14:paraId="4F42269D" w14:textId="77777777" w:rsidR="00FA7C57" w:rsidRDefault="00526BEF" w:rsidP="00B21B70">
            <w:pPr>
              <w:rPr>
                <w:rFonts w:ascii="Helvetica" w:hAnsi="Helvetica" w:cs="Helvetica"/>
                <w:color w:val="252525"/>
                <w:sz w:val="18"/>
                <w:szCs w:val="18"/>
              </w:rPr>
            </w:pPr>
            <w:hyperlink r:id="rId10" w:tgtFrame="_blank" w:history="1">
              <w:r w:rsidR="00FA7C57">
                <w:rPr>
                  <w:rStyle w:val="Hyperlink"/>
                  <w:rFonts w:ascii="Helvetica" w:hAnsi="Helvetica" w:cs="Helvetica"/>
                  <w:color w:val="337AB7"/>
                  <w:sz w:val="18"/>
                  <w:szCs w:val="18"/>
                </w:rPr>
                <w:t>ME 525 Materials Engineering of Additive Manufacturing - 3 credits</w:t>
              </w:r>
            </w:hyperlink>
          </w:p>
        </w:tc>
        <w:tc>
          <w:tcPr>
            <w:tcW w:w="2700" w:type="dxa"/>
          </w:tcPr>
          <w:p w14:paraId="37D03B5A" w14:textId="77777777" w:rsidR="00FA7C57" w:rsidRDefault="00FA7C57" w:rsidP="00B21B70">
            <w:pPr>
              <w:rPr>
                <w:rFonts w:ascii="Helvetica" w:hAnsi="Helvetica" w:cs="Helvetica"/>
                <w:color w:val="252525"/>
                <w:sz w:val="18"/>
                <w:szCs w:val="18"/>
              </w:rPr>
            </w:pPr>
            <w:r>
              <w:rPr>
                <w:rFonts w:ascii="Helvetica" w:hAnsi="Helvetica" w:cs="Helvetica"/>
                <w:color w:val="252525"/>
                <w:sz w:val="18"/>
                <w:szCs w:val="18"/>
              </w:rPr>
              <w:t>Postponed, no rep present</w:t>
            </w:r>
          </w:p>
        </w:tc>
      </w:tr>
      <w:tr w:rsidR="00FA7C57" w:rsidRPr="00AA2DB2" w14:paraId="3AF5F29E" w14:textId="77777777" w:rsidTr="00FA7C57">
        <w:tc>
          <w:tcPr>
            <w:tcW w:w="1645" w:type="dxa"/>
            <w:hideMark/>
          </w:tcPr>
          <w:p w14:paraId="6CCF299B" w14:textId="77777777" w:rsidR="00FA7C57" w:rsidRPr="00AA2DB2" w:rsidRDefault="00FA7C57" w:rsidP="00B21B70">
            <w:pPr>
              <w:rPr>
                <w:rFonts w:ascii="Helvetica" w:eastAsia="Times New Roman" w:hAnsi="Helvetica" w:cs="Helvetica"/>
                <w:color w:val="252525"/>
                <w:sz w:val="18"/>
                <w:szCs w:val="18"/>
              </w:rPr>
            </w:pPr>
            <w:r w:rsidRPr="00AA2DB2">
              <w:rPr>
                <w:rFonts w:ascii="Helvetica" w:eastAsia="Times New Roman" w:hAnsi="Helvetica" w:cs="Helvetica"/>
                <w:color w:val="252525"/>
                <w:sz w:val="18"/>
                <w:szCs w:val="18"/>
              </w:rPr>
              <w:t>New Course</w:t>
            </w:r>
          </w:p>
        </w:tc>
        <w:tc>
          <w:tcPr>
            <w:tcW w:w="3750" w:type="dxa"/>
            <w:hideMark/>
          </w:tcPr>
          <w:p w14:paraId="627C1ACA" w14:textId="77777777" w:rsidR="00FA7C57" w:rsidRPr="00AA2DB2" w:rsidRDefault="00526BEF" w:rsidP="00B21B70">
            <w:pPr>
              <w:rPr>
                <w:rFonts w:ascii="Helvetica" w:eastAsia="Times New Roman" w:hAnsi="Helvetica" w:cs="Helvetica"/>
                <w:color w:val="252525"/>
                <w:sz w:val="18"/>
                <w:szCs w:val="18"/>
              </w:rPr>
            </w:pPr>
            <w:hyperlink r:id="rId11" w:tgtFrame="_blank" w:history="1">
              <w:r w:rsidR="00FA7C57" w:rsidRPr="00AA2DB2">
                <w:rPr>
                  <w:rFonts w:ascii="Helvetica" w:eastAsia="Times New Roman" w:hAnsi="Helvetica" w:cs="Helvetica"/>
                  <w:color w:val="337AB7"/>
                  <w:sz w:val="18"/>
                  <w:szCs w:val="18"/>
                </w:rPr>
                <w:t xml:space="preserve">ME 540 Advanced Geometric Dimensioning &amp; </w:t>
              </w:r>
              <w:proofErr w:type="spellStart"/>
              <w:r w:rsidR="00FA7C57" w:rsidRPr="00AA2DB2">
                <w:rPr>
                  <w:rFonts w:ascii="Helvetica" w:eastAsia="Times New Roman" w:hAnsi="Helvetica" w:cs="Helvetica"/>
                  <w:color w:val="337AB7"/>
                  <w:sz w:val="18"/>
                  <w:szCs w:val="18"/>
                </w:rPr>
                <w:t>Tolerancing</w:t>
              </w:r>
              <w:proofErr w:type="spellEnd"/>
              <w:r w:rsidR="00FA7C57" w:rsidRPr="00AA2DB2">
                <w:rPr>
                  <w:rFonts w:ascii="Helvetica" w:eastAsia="Times New Roman" w:hAnsi="Helvetica" w:cs="Helvetica"/>
                  <w:color w:val="337AB7"/>
                  <w:sz w:val="18"/>
                  <w:szCs w:val="18"/>
                </w:rPr>
                <w:t xml:space="preserve"> and Metrology - 3 credits</w:t>
              </w:r>
            </w:hyperlink>
          </w:p>
        </w:tc>
        <w:tc>
          <w:tcPr>
            <w:tcW w:w="2700" w:type="dxa"/>
          </w:tcPr>
          <w:p w14:paraId="4E1C9E69" w14:textId="77777777" w:rsidR="00FA7C57" w:rsidRPr="00AA2DB2" w:rsidRDefault="00FA7C57" w:rsidP="00B21B70">
            <w:pPr>
              <w:rPr>
                <w:rFonts w:ascii="Helvetica" w:eastAsia="Times New Roman" w:hAnsi="Helvetica" w:cs="Helvetica"/>
                <w:color w:val="252525"/>
                <w:sz w:val="18"/>
                <w:szCs w:val="18"/>
              </w:rPr>
            </w:pPr>
            <w:r>
              <w:rPr>
                <w:rFonts w:ascii="Helvetica" w:eastAsia="Times New Roman" w:hAnsi="Helvetica" w:cs="Helvetica"/>
                <w:color w:val="252525"/>
                <w:sz w:val="18"/>
                <w:szCs w:val="18"/>
              </w:rPr>
              <w:t>Postponed, no rep present</w:t>
            </w:r>
          </w:p>
        </w:tc>
      </w:tr>
      <w:tr w:rsidR="00FA7C57" w14:paraId="1C80424F" w14:textId="77777777" w:rsidTr="00FA7C57">
        <w:tc>
          <w:tcPr>
            <w:tcW w:w="1645" w:type="dxa"/>
            <w:hideMark/>
          </w:tcPr>
          <w:p w14:paraId="08697463" w14:textId="77777777" w:rsidR="00FA7C57" w:rsidRDefault="00FA7C57" w:rsidP="00B21B70">
            <w:pPr>
              <w:rPr>
                <w:rFonts w:ascii="Helvetica" w:hAnsi="Helvetica" w:cs="Helvetica"/>
                <w:color w:val="252525"/>
                <w:sz w:val="18"/>
                <w:szCs w:val="18"/>
              </w:rPr>
            </w:pPr>
            <w:r>
              <w:rPr>
                <w:rFonts w:ascii="Helvetica" w:hAnsi="Helvetica" w:cs="Helvetica"/>
                <w:color w:val="252525"/>
                <w:sz w:val="18"/>
                <w:szCs w:val="18"/>
              </w:rPr>
              <w:t>New Course</w:t>
            </w:r>
          </w:p>
        </w:tc>
        <w:tc>
          <w:tcPr>
            <w:tcW w:w="3750" w:type="dxa"/>
            <w:hideMark/>
          </w:tcPr>
          <w:p w14:paraId="50A2BD66" w14:textId="77777777" w:rsidR="00FA7C57" w:rsidRDefault="00526BEF" w:rsidP="00B21B70">
            <w:pPr>
              <w:rPr>
                <w:rFonts w:ascii="Helvetica" w:hAnsi="Helvetica" w:cs="Helvetica"/>
                <w:color w:val="252525"/>
                <w:sz w:val="18"/>
                <w:szCs w:val="18"/>
              </w:rPr>
            </w:pPr>
            <w:hyperlink r:id="rId12" w:tgtFrame="_blank" w:history="1">
              <w:r w:rsidR="00FA7C57">
                <w:rPr>
                  <w:rStyle w:val="Hyperlink"/>
                  <w:rFonts w:ascii="Helvetica" w:hAnsi="Helvetica" w:cs="Helvetica"/>
                  <w:color w:val="337AB7"/>
                  <w:sz w:val="18"/>
                  <w:szCs w:val="18"/>
                </w:rPr>
                <w:t>ME 545 Design and Analysis of Additive Manufacturing - 3 credits</w:t>
              </w:r>
            </w:hyperlink>
          </w:p>
        </w:tc>
        <w:tc>
          <w:tcPr>
            <w:tcW w:w="2700" w:type="dxa"/>
          </w:tcPr>
          <w:p w14:paraId="0E48DE2E" w14:textId="77777777" w:rsidR="00FA7C57" w:rsidRDefault="00FA7C57" w:rsidP="00B21B70">
            <w:pPr>
              <w:rPr>
                <w:rFonts w:ascii="Helvetica" w:hAnsi="Helvetica" w:cs="Helvetica"/>
                <w:color w:val="252525"/>
                <w:sz w:val="18"/>
                <w:szCs w:val="18"/>
              </w:rPr>
            </w:pPr>
            <w:r>
              <w:rPr>
                <w:rFonts w:ascii="Helvetica" w:hAnsi="Helvetica" w:cs="Helvetica"/>
                <w:color w:val="252525"/>
                <w:sz w:val="18"/>
                <w:szCs w:val="18"/>
              </w:rPr>
              <w:t>Postponed, no rep present</w:t>
            </w:r>
          </w:p>
        </w:tc>
      </w:tr>
      <w:tr w:rsidR="00FA7C57" w14:paraId="489AA941" w14:textId="77777777" w:rsidTr="00FA7C57">
        <w:tc>
          <w:tcPr>
            <w:tcW w:w="1645" w:type="dxa"/>
            <w:hideMark/>
          </w:tcPr>
          <w:p w14:paraId="7F7CA1FE" w14:textId="77777777" w:rsidR="00FA7C57" w:rsidRDefault="00FA7C57" w:rsidP="00B21B70">
            <w:pPr>
              <w:rPr>
                <w:rFonts w:ascii="Helvetica" w:hAnsi="Helvetica" w:cs="Helvetica"/>
                <w:color w:val="252525"/>
                <w:sz w:val="18"/>
                <w:szCs w:val="18"/>
              </w:rPr>
            </w:pPr>
            <w:r>
              <w:rPr>
                <w:rFonts w:ascii="Helvetica" w:hAnsi="Helvetica" w:cs="Helvetica"/>
                <w:color w:val="252525"/>
                <w:sz w:val="18"/>
                <w:szCs w:val="18"/>
              </w:rPr>
              <w:t>New Course</w:t>
            </w:r>
          </w:p>
        </w:tc>
        <w:tc>
          <w:tcPr>
            <w:tcW w:w="3750" w:type="dxa"/>
            <w:hideMark/>
          </w:tcPr>
          <w:p w14:paraId="6B5F908C" w14:textId="77777777" w:rsidR="00FA7C57" w:rsidRDefault="00526BEF" w:rsidP="00B21B70">
            <w:pPr>
              <w:rPr>
                <w:rFonts w:ascii="Helvetica" w:hAnsi="Helvetica" w:cs="Helvetica"/>
                <w:color w:val="252525"/>
                <w:sz w:val="18"/>
                <w:szCs w:val="18"/>
              </w:rPr>
            </w:pPr>
            <w:hyperlink r:id="rId13" w:tgtFrame="_blank" w:history="1">
              <w:r w:rsidR="00FA7C57">
                <w:rPr>
                  <w:rStyle w:val="Hyperlink"/>
                  <w:rFonts w:ascii="Helvetica" w:hAnsi="Helvetica" w:cs="Helvetica"/>
                  <w:color w:val="337AB7"/>
                  <w:sz w:val="18"/>
                  <w:szCs w:val="18"/>
                </w:rPr>
                <w:t>ME 563 Engineering of Additive Manufacturing Processes - 3 credits</w:t>
              </w:r>
            </w:hyperlink>
          </w:p>
        </w:tc>
        <w:tc>
          <w:tcPr>
            <w:tcW w:w="2700" w:type="dxa"/>
          </w:tcPr>
          <w:p w14:paraId="4C392DB0" w14:textId="77777777" w:rsidR="00FA7C57" w:rsidRDefault="00FA7C57" w:rsidP="00B21B70">
            <w:pPr>
              <w:rPr>
                <w:rFonts w:ascii="Helvetica" w:hAnsi="Helvetica" w:cs="Helvetica"/>
                <w:color w:val="252525"/>
                <w:sz w:val="18"/>
                <w:szCs w:val="18"/>
              </w:rPr>
            </w:pPr>
            <w:r>
              <w:rPr>
                <w:rFonts w:ascii="Helvetica" w:hAnsi="Helvetica" w:cs="Helvetica"/>
                <w:color w:val="252525"/>
                <w:sz w:val="18"/>
                <w:szCs w:val="18"/>
              </w:rPr>
              <w:t>Postponed, no rep present</w:t>
            </w:r>
          </w:p>
        </w:tc>
      </w:tr>
      <w:tr w:rsidR="00FA7C57" w14:paraId="407376BB" w14:textId="77777777" w:rsidTr="00FA7C57">
        <w:tc>
          <w:tcPr>
            <w:tcW w:w="1645" w:type="dxa"/>
            <w:hideMark/>
          </w:tcPr>
          <w:p w14:paraId="705C072A" w14:textId="77777777" w:rsidR="00FA7C57" w:rsidRDefault="00FA7C57" w:rsidP="00B21B70">
            <w:pPr>
              <w:rPr>
                <w:rFonts w:ascii="Helvetica" w:hAnsi="Helvetica" w:cs="Helvetica"/>
                <w:color w:val="252525"/>
                <w:sz w:val="18"/>
                <w:szCs w:val="18"/>
              </w:rPr>
            </w:pPr>
            <w:r>
              <w:rPr>
                <w:rFonts w:ascii="Helvetica" w:hAnsi="Helvetica" w:cs="Helvetica"/>
                <w:color w:val="252525"/>
                <w:sz w:val="18"/>
                <w:szCs w:val="18"/>
              </w:rPr>
              <w:t>New Course</w:t>
            </w:r>
          </w:p>
        </w:tc>
        <w:tc>
          <w:tcPr>
            <w:tcW w:w="3750" w:type="dxa"/>
            <w:hideMark/>
          </w:tcPr>
          <w:p w14:paraId="158BCD52" w14:textId="77777777" w:rsidR="00FA7C57" w:rsidRDefault="00526BEF" w:rsidP="00B21B70">
            <w:pPr>
              <w:rPr>
                <w:rFonts w:ascii="Helvetica" w:hAnsi="Helvetica" w:cs="Helvetica"/>
                <w:color w:val="252525"/>
                <w:sz w:val="18"/>
                <w:szCs w:val="18"/>
              </w:rPr>
            </w:pPr>
            <w:hyperlink r:id="rId14" w:tgtFrame="_blank" w:history="1">
              <w:r w:rsidR="00FA7C57">
                <w:rPr>
                  <w:rStyle w:val="Hyperlink"/>
                  <w:rFonts w:ascii="Helvetica" w:hAnsi="Helvetica" w:cs="Helvetica"/>
                  <w:color w:val="337AB7"/>
                  <w:sz w:val="18"/>
                  <w:szCs w:val="18"/>
                </w:rPr>
                <w:t>ME 565 Advanced Manufacturing Engineering - 3 credits</w:t>
              </w:r>
            </w:hyperlink>
          </w:p>
        </w:tc>
        <w:tc>
          <w:tcPr>
            <w:tcW w:w="2700" w:type="dxa"/>
          </w:tcPr>
          <w:p w14:paraId="2F508E65" w14:textId="77777777" w:rsidR="00FA7C57" w:rsidRDefault="00FA7C57" w:rsidP="00B21B70">
            <w:pPr>
              <w:rPr>
                <w:rFonts w:ascii="Helvetica" w:hAnsi="Helvetica" w:cs="Helvetica"/>
                <w:color w:val="252525"/>
                <w:sz w:val="18"/>
                <w:szCs w:val="18"/>
              </w:rPr>
            </w:pPr>
            <w:r>
              <w:rPr>
                <w:rFonts w:ascii="Helvetica" w:hAnsi="Helvetica" w:cs="Helvetica"/>
                <w:color w:val="252525"/>
                <w:sz w:val="18"/>
                <w:szCs w:val="18"/>
              </w:rPr>
              <w:t>Postponed, no rep present</w:t>
            </w:r>
          </w:p>
        </w:tc>
      </w:tr>
    </w:tbl>
    <w:p w14:paraId="289ECD0F" w14:textId="77777777" w:rsidR="00FA7C57" w:rsidRDefault="00FA7C57" w:rsidP="00FA7C57">
      <w:pPr>
        <w:spacing w:line="240" w:lineRule="auto"/>
        <w:rPr>
          <w:rFonts w:ascii="Times New Roman" w:hAnsi="Times New Roman" w:cs="Times New Roman"/>
          <w:sz w:val="24"/>
          <w:szCs w:val="24"/>
        </w:rPr>
      </w:pPr>
    </w:p>
    <w:p w14:paraId="7ECFEE65" w14:textId="77777777" w:rsidR="00FA7C57" w:rsidRDefault="00FA7C57" w:rsidP="00FA7C57">
      <w:pPr>
        <w:spacing w:after="0" w:line="240" w:lineRule="auto"/>
        <w:rPr>
          <w:rFonts w:cs="Times New Roman"/>
          <w:sz w:val="24"/>
          <w:szCs w:val="24"/>
        </w:rPr>
      </w:pPr>
    </w:p>
    <w:p w14:paraId="3C6FB1CA" w14:textId="58795B39" w:rsidR="00E61711" w:rsidRDefault="00E61711" w:rsidP="00FA7C57">
      <w:pPr>
        <w:spacing w:after="0" w:line="240" w:lineRule="auto"/>
        <w:rPr>
          <w:rFonts w:cs="Times New Roman"/>
          <w:sz w:val="24"/>
          <w:szCs w:val="24"/>
        </w:rPr>
      </w:pPr>
      <w:r>
        <w:rPr>
          <w:rFonts w:cs="Times New Roman"/>
          <w:sz w:val="24"/>
          <w:szCs w:val="24"/>
        </w:rPr>
        <w:t xml:space="preserve">What will happen to Wednesday classes? Four canceled due to snow. </w:t>
      </w:r>
    </w:p>
    <w:p w14:paraId="24046A93" w14:textId="6553B518" w:rsidR="00E61711" w:rsidRDefault="00D83475" w:rsidP="00FA7C57">
      <w:pPr>
        <w:spacing w:after="0" w:line="240" w:lineRule="auto"/>
        <w:rPr>
          <w:rFonts w:cs="Times New Roman"/>
          <w:sz w:val="24"/>
          <w:szCs w:val="24"/>
        </w:rPr>
      </w:pPr>
      <w:r>
        <w:rPr>
          <w:rFonts w:cs="Times New Roman"/>
          <w:sz w:val="24"/>
          <w:szCs w:val="24"/>
        </w:rPr>
        <w:t>Dean suggests</w:t>
      </w:r>
      <w:r w:rsidR="00E61711">
        <w:rPr>
          <w:rFonts w:cs="Times New Roman"/>
          <w:sz w:val="24"/>
          <w:szCs w:val="24"/>
        </w:rPr>
        <w:t xml:space="preserve"> </w:t>
      </w:r>
      <w:r>
        <w:rPr>
          <w:rFonts w:cs="Times New Roman"/>
          <w:sz w:val="24"/>
          <w:szCs w:val="24"/>
        </w:rPr>
        <w:t>faculty</w:t>
      </w:r>
      <w:r w:rsidR="00E61711">
        <w:rPr>
          <w:rFonts w:cs="Times New Roman"/>
          <w:sz w:val="24"/>
          <w:szCs w:val="24"/>
        </w:rPr>
        <w:t xml:space="preserve"> could schedule a make up by finding a classroom; difficult to require of students; </w:t>
      </w:r>
      <w:r w:rsidR="000375D8">
        <w:rPr>
          <w:rFonts w:cs="Times New Roman"/>
          <w:sz w:val="24"/>
          <w:szCs w:val="24"/>
        </w:rPr>
        <w:t xml:space="preserve">could turn the final period into a </w:t>
      </w:r>
      <w:proofErr w:type="spellStart"/>
      <w:r w:rsidR="000375D8">
        <w:rPr>
          <w:rFonts w:cs="Times New Roman"/>
          <w:sz w:val="24"/>
          <w:szCs w:val="24"/>
        </w:rPr>
        <w:t>make up</w:t>
      </w:r>
      <w:proofErr w:type="spellEnd"/>
      <w:r w:rsidR="000375D8">
        <w:rPr>
          <w:rFonts w:cs="Times New Roman"/>
          <w:sz w:val="24"/>
          <w:szCs w:val="24"/>
        </w:rPr>
        <w:t xml:space="preserve"> clas</w:t>
      </w:r>
      <w:r>
        <w:rPr>
          <w:rFonts w:cs="Times New Roman"/>
          <w:sz w:val="24"/>
          <w:szCs w:val="24"/>
        </w:rPr>
        <w:t>s and then do a take home final.</w:t>
      </w:r>
      <w:r w:rsidR="000375D8">
        <w:rPr>
          <w:rFonts w:cs="Times New Roman"/>
          <w:sz w:val="24"/>
          <w:szCs w:val="24"/>
        </w:rPr>
        <w:t xml:space="preserve"> </w:t>
      </w:r>
    </w:p>
    <w:p w14:paraId="3EF82CB8" w14:textId="77777777" w:rsidR="000375D8" w:rsidRDefault="000375D8" w:rsidP="00FA7C57">
      <w:pPr>
        <w:spacing w:after="0" w:line="240" w:lineRule="auto"/>
        <w:rPr>
          <w:rFonts w:cs="Times New Roman"/>
          <w:sz w:val="24"/>
          <w:szCs w:val="24"/>
        </w:rPr>
      </w:pPr>
    </w:p>
    <w:p w14:paraId="779F02F3" w14:textId="1CFC78A5" w:rsidR="000375D8" w:rsidRDefault="000375D8" w:rsidP="00FA7C57">
      <w:pPr>
        <w:spacing w:after="0" w:line="240" w:lineRule="auto"/>
        <w:rPr>
          <w:rFonts w:cs="Times New Roman"/>
          <w:sz w:val="24"/>
          <w:szCs w:val="24"/>
        </w:rPr>
      </w:pPr>
      <w:r>
        <w:rPr>
          <w:rFonts w:cs="Times New Roman"/>
          <w:sz w:val="24"/>
          <w:szCs w:val="24"/>
        </w:rPr>
        <w:t xml:space="preserve">Meeting adjourned 4:20 </w:t>
      </w:r>
    </w:p>
    <w:p w14:paraId="2A410F80" w14:textId="77777777" w:rsidR="000375D8" w:rsidRDefault="000375D8" w:rsidP="00FA7C57">
      <w:pPr>
        <w:spacing w:after="0" w:line="240" w:lineRule="auto"/>
        <w:rPr>
          <w:rFonts w:cs="Times New Roman"/>
          <w:sz w:val="24"/>
          <w:szCs w:val="24"/>
        </w:rPr>
      </w:pPr>
    </w:p>
    <w:p w14:paraId="1E7D5436" w14:textId="77777777" w:rsidR="006F6BE2" w:rsidRPr="00464105" w:rsidRDefault="006F6BE2" w:rsidP="00FF4F71">
      <w:pPr>
        <w:spacing w:after="0" w:line="240" w:lineRule="auto"/>
        <w:rPr>
          <w:rFonts w:cs="Times New Roman"/>
          <w:b/>
          <w:sz w:val="24"/>
          <w:szCs w:val="24"/>
        </w:rPr>
      </w:pPr>
      <w:bookmarkStart w:id="0" w:name="_GoBack"/>
      <w:bookmarkEnd w:id="0"/>
    </w:p>
    <w:p w14:paraId="4943AD29" w14:textId="70B6C06D" w:rsidR="008B65B7" w:rsidRPr="003F7FE6" w:rsidRDefault="008B65B7" w:rsidP="003F7FE6">
      <w:pPr>
        <w:spacing w:after="0" w:line="240" w:lineRule="auto"/>
        <w:rPr>
          <w:rFonts w:cs="Times New Roman"/>
          <w:b/>
          <w:sz w:val="24"/>
          <w:szCs w:val="24"/>
        </w:rPr>
      </w:pPr>
    </w:p>
    <w:sectPr w:rsidR="008B65B7" w:rsidRPr="003F7FE6" w:rsidSect="00870A36">
      <w:headerReference w:type="even" r:id="rId15"/>
      <w:head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8820E3" w14:textId="77777777" w:rsidR="00526BEF" w:rsidRDefault="00526BEF" w:rsidP="0080253D">
      <w:pPr>
        <w:spacing w:after="0" w:line="240" w:lineRule="auto"/>
      </w:pPr>
      <w:r>
        <w:separator/>
      </w:r>
    </w:p>
  </w:endnote>
  <w:endnote w:type="continuationSeparator" w:id="0">
    <w:p w14:paraId="68A1F952" w14:textId="77777777" w:rsidR="00526BEF" w:rsidRDefault="00526BEF" w:rsidP="008025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E703D5" w14:textId="77777777" w:rsidR="00526BEF" w:rsidRDefault="00526BEF" w:rsidP="0080253D">
      <w:pPr>
        <w:spacing w:after="0" w:line="240" w:lineRule="auto"/>
      </w:pPr>
      <w:r>
        <w:separator/>
      </w:r>
    </w:p>
  </w:footnote>
  <w:footnote w:type="continuationSeparator" w:id="0">
    <w:p w14:paraId="4B4ADBBD" w14:textId="77777777" w:rsidR="00526BEF" w:rsidRDefault="00526BEF" w:rsidP="008025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5BD35B" w14:textId="77777777" w:rsidR="00E61711" w:rsidRDefault="00E61711" w:rsidP="00E077F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8C841B7" w14:textId="77777777" w:rsidR="00E61711" w:rsidRDefault="00E61711" w:rsidP="0080253D">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584FCC" w14:textId="77777777" w:rsidR="00E61711" w:rsidRDefault="00E61711" w:rsidP="0080253D">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D2C95"/>
    <w:multiLevelType w:val="hybridMultilevel"/>
    <w:tmpl w:val="F2D67D22"/>
    <w:lvl w:ilvl="0" w:tplc="04090001">
      <w:start w:val="1"/>
      <w:numFmt w:val="bullet"/>
      <w:lvlText w:val=""/>
      <w:lvlJc w:val="left"/>
      <w:pPr>
        <w:ind w:left="725" w:hanging="360"/>
      </w:pPr>
      <w:rPr>
        <w:rFonts w:ascii="Symbol" w:hAnsi="Symbol" w:hint="default"/>
      </w:rPr>
    </w:lvl>
    <w:lvl w:ilvl="1" w:tplc="04090003" w:tentative="1">
      <w:start w:val="1"/>
      <w:numFmt w:val="bullet"/>
      <w:lvlText w:val="o"/>
      <w:lvlJc w:val="left"/>
      <w:pPr>
        <w:ind w:left="1445" w:hanging="360"/>
      </w:pPr>
      <w:rPr>
        <w:rFonts w:ascii="Courier New" w:hAnsi="Courier New" w:cs="Courier New" w:hint="default"/>
      </w:rPr>
    </w:lvl>
    <w:lvl w:ilvl="2" w:tplc="04090005" w:tentative="1">
      <w:start w:val="1"/>
      <w:numFmt w:val="bullet"/>
      <w:lvlText w:val=""/>
      <w:lvlJc w:val="left"/>
      <w:pPr>
        <w:ind w:left="2165" w:hanging="360"/>
      </w:pPr>
      <w:rPr>
        <w:rFonts w:ascii="Wingdings" w:hAnsi="Wingdings" w:hint="default"/>
      </w:rPr>
    </w:lvl>
    <w:lvl w:ilvl="3" w:tplc="04090001" w:tentative="1">
      <w:start w:val="1"/>
      <w:numFmt w:val="bullet"/>
      <w:lvlText w:val=""/>
      <w:lvlJc w:val="left"/>
      <w:pPr>
        <w:ind w:left="2885" w:hanging="360"/>
      </w:pPr>
      <w:rPr>
        <w:rFonts w:ascii="Symbol" w:hAnsi="Symbol" w:hint="default"/>
      </w:rPr>
    </w:lvl>
    <w:lvl w:ilvl="4" w:tplc="04090003" w:tentative="1">
      <w:start w:val="1"/>
      <w:numFmt w:val="bullet"/>
      <w:lvlText w:val="o"/>
      <w:lvlJc w:val="left"/>
      <w:pPr>
        <w:ind w:left="3605" w:hanging="360"/>
      </w:pPr>
      <w:rPr>
        <w:rFonts w:ascii="Courier New" w:hAnsi="Courier New" w:cs="Courier New" w:hint="default"/>
      </w:rPr>
    </w:lvl>
    <w:lvl w:ilvl="5" w:tplc="04090005" w:tentative="1">
      <w:start w:val="1"/>
      <w:numFmt w:val="bullet"/>
      <w:lvlText w:val=""/>
      <w:lvlJc w:val="left"/>
      <w:pPr>
        <w:ind w:left="4325" w:hanging="360"/>
      </w:pPr>
      <w:rPr>
        <w:rFonts w:ascii="Wingdings" w:hAnsi="Wingdings" w:hint="default"/>
      </w:rPr>
    </w:lvl>
    <w:lvl w:ilvl="6" w:tplc="04090001" w:tentative="1">
      <w:start w:val="1"/>
      <w:numFmt w:val="bullet"/>
      <w:lvlText w:val=""/>
      <w:lvlJc w:val="left"/>
      <w:pPr>
        <w:ind w:left="5045" w:hanging="360"/>
      </w:pPr>
      <w:rPr>
        <w:rFonts w:ascii="Symbol" w:hAnsi="Symbol" w:hint="default"/>
      </w:rPr>
    </w:lvl>
    <w:lvl w:ilvl="7" w:tplc="04090003" w:tentative="1">
      <w:start w:val="1"/>
      <w:numFmt w:val="bullet"/>
      <w:lvlText w:val="o"/>
      <w:lvlJc w:val="left"/>
      <w:pPr>
        <w:ind w:left="5765" w:hanging="360"/>
      </w:pPr>
      <w:rPr>
        <w:rFonts w:ascii="Courier New" w:hAnsi="Courier New" w:cs="Courier New" w:hint="default"/>
      </w:rPr>
    </w:lvl>
    <w:lvl w:ilvl="8" w:tplc="04090005" w:tentative="1">
      <w:start w:val="1"/>
      <w:numFmt w:val="bullet"/>
      <w:lvlText w:val=""/>
      <w:lvlJc w:val="left"/>
      <w:pPr>
        <w:ind w:left="6485" w:hanging="360"/>
      </w:pPr>
      <w:rPr>
        <w:rFonts w:ascii="Wingdings" w:hAnsi="Wingdings" w:hint="default"/>
      </w:rPr>
    </w:lvl>
  </w:abstractNum>
  <w:abstractNum w:abstractNumId="1" w15:restartNumberingAfterBreak="0">
    <w:nsid w:val="054A129D"/>
    <w:multiLevelType w:val="hybridMultilevel"/>
    <w:tmpl w:val="6C5A2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240602"/>
    <w:multiLevelType w:val="hybridMultilevel"/>
    <w:tmpl w:val="96EED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B54975"/>
    <w:multiLevelType w:val="hybridMultilevel"/>
    <w:tmpl w:val="9CCA5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9C5740"/>
    <w:multiLevelType w:val="hybridMultilevel"/>
    <w:tmpl w:val="03123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DD6191"/>
    <w:multiLevelType w:val="hybridMultilevel"/>
    <w:tmpl w:val="A860F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483183"/>
    <w:multiLevelType w:val="hybridMultilevel"/>
    <w:tmpl w:val="A5F88A82"/>
    <w:lvl w:ilvl="0" w:tplc="A87C2624">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9714957"/>
    <w:multiLevelType w:val="hybridMultilevel"/>
    <w:tmpl w:val="8F16B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1D2FE4"/>
    <w:multiLevelType w:val="hybridMultilevel"/>
    <w:tmpl w:val="D026E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0A1E5A"/>
    <w:multiLevelType w:val="hybridMultilevel"/>
    <w:tmpl w:val="E31420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7E24D8"/>
    <w:multiLevelType w:val="hybridMultilevel"/>
    <w:tmpl w:val="6876F1A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8532F3"/>
    <w:multiLevelType w:val="hybridMultilevel"/>
    <w:tmpl w:val="B7AA6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6802ED"/>
    <w:multiLevelType w:val="hybridMultilevel"/>
    <w:tmpl w:val="E9841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E346DF"/>
    <w:multiLevelType w:val="hybridMultilevel"/>
    <w:tmpl w:val="2CE0FD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EA2450D"/>
    <w:multiLevelType w:val="hybridMultilevel"/>
    <w:tmpl w:val="8C40D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82312F"/>
    <w:multiLevelType w:val="hybridMultilevel"/>
    <w:tmpl w:val="048CCC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9A47A0B"/>
    <w:multiLevelType w:val="hybridMultilevel"/>
    <w:tmpl w:val="754439F0"/>
    <w:lvl w:ilvl="0" w:tplc="04090001">
      <w:start w:val="1"/>
      <w:numFmt w:val="bullet"/>
      <w:lvlText w:val=""/>
      <w:lvlJc w:val="left"/>
      <w:pPr>
        <w:ind w:left="1519" w:hanging="360"/>
      </w:pPr>
      <w:rPr>
        <w:rFonts w:ascii="Symbol" w:hAnsi="Symbol" w:hint="default"/>
      </w:rPr>
    </w:lvl>
    <w:lvl w:ilvl="1" w:tplc="04090003" w:tentative="1">
      <w:start w:val="1"/>
      <w:numFmt w:val="bullet"/>
      <w:lvlText w:val="o"/>
      <w:lvlJc w:val="left"/>
      <w:pPr>
        <w:ind w:left="2239" w:hanging="360"/>
      </w:pPr>
      <w:rPr>
        <w:rFonts w:ascii="Courier New" w:hAnsi="Courier New" w:cs="Courier New" w:hint="default"/>
      </w:rPr>
    </w:lvl>
    <w:lvl w:ilvl="2" w:tplc="04090005" w:tentative="1">
      <w:start w:val="1"/>
      <w:numFmt w:val="bullet"/>
      <w:lvlText w:val=""/>
      <w:lvlJc w:val="left"/>
      <w:pPr>
        <w:ind w:left="2959" w:hanging="360"/>
      </w:pPr>
      <w:rPr>
        <w:rFonts w:ascii="Wingdings" w:hAnsi="Wingdings" w:hint="default"/>
      </w:rPr>
    </w:lvl>
    <w:lvl w:ilvl="3" w:tplc="04090001" w:tentative="1">
      <w:start w:val="1"/>
      <w:numFmt w:val="bullet"/>
      <w:lvlText w:val=""/>
      <w:lvlJc w:val="left"/>
      <w:pPr>
        <w:ind w:left="3679" w:hanging="360"/>
      </w:pPr>
      <w:rPr>
        <w:rFonts w:ascii="Symbol" w:hAnsi="Symbol" w:hint="default"/>
      </w:rPr>
    </w:lvl>
    <w:lvl w:ilvl="4" w:tplc="04090003" w:tentative="1">
      <w:start w:val="1"/>
      <w:numFmt w:val="bullet"/>
      <w:lvlText w:val="o"/>
      <w:lvlJc w:val="left"/>
      <w:pPr>
        <w:ind w:left="4399" w:hanging="360"/>
      </w:pPr>
      <w:rPr>
        <w:rFonts w:ascii="Courier New" w:hAnsi="Courier New" w:cs="Courier New" w:hint="default"/>
      </w:rPr>
    </w:lvl>
    <w:lvl w:ilvl="5" w:tplc="04090005" w:tentative="1">
      <w:start w:val="1"/>
      <w:numFmt w:val="bullet"/>
      <w:lvlText w:val=""/>
      <w:lvlJc w:val="left"/>
      <w:pPr>
        <w:ind w:left="5119" w:hanging="360"/>
      </w:pPr>
      <w:rPr>
        <w:rFonts w:ascii="Wingdings" w:hAnsi="Wingdings" w:hint="default"/>
      </w:rPr>
    </w:lvl>
    <w:lvl w:ilvl="6" w:tplc="04090001" w:tentative="1">
      <w:start w:val="1"/>
      <w:numFmt w:val="bullet"/>
      <w:lvlText w:val=""/>
      <w:lvlJc w:val="left"/>
      <w:pPr>
        <w:ind w:left="5839" w:hanging="360"/>
      </w:pPr>
      <w:rPr>
        <w:rFonts w:ascii="Symbol" w:hAnsi="Symbol" w:hint="default"/>
      </w:rPr>
    </w:lvl>
    <w:lvl w:ilvl="7" w:tplc="04090003" w:tentative="1">
      <w:start w:val="1"/>
      <w:numFmt w:val="bullet"/>
      <w:lvlText w:val="o"/>
      <w:lvlJc w:val="left"/>
      <w:pPr>
        <w:ind w:left="6559" w:hanging="360"/>
      </w:pPr>
      <w:rPr>
        <w:rFonts w:ascii="Courier New" w:hAnsi="Courier New" w:cs="Courier New" w:hint="default"/>
      </w:rPr>
    </w:lvl>
    <w:lvl w:ilvl="8" w:tplc="04090005" w:tentative="1">
      <w:start w:val="1"/>
      <w:numFmt w:val="bullet"/>
      <w:lvlText w:val=""/>
      <w:lvlJc w:val="left"/>
      <w:pPr>
        <w:ind w:left="7279" w:hanging="360"/>
      </w:pPr>
      <w:rPr>
        <w:rFonts w:ascii="Wingdings" w:hAnsi="Wingdings" w:hint="default"/>
      </w:rPr>
    </w:lvl>
  </w:abstractNum>
  <w:abstractNum w:abstractNumId="17" w15:restartNumberingAfterBreak="0">
    <w:nsid w:val="3E126A64"/>
    <w:multiLevelType w:val="hybridMultilevel"/>
    <w:tmpl w:val="B894A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EE9210B"/>
    <w:multiLevelType w:val="hybridMultilevel"/>
    <w:tmpl w:val="B4C8F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DE3DFE"/>
    <w:multiLevelType w:val="hybridMultilevel"/>
    <w:tmpl w:val="BF6E80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1F0802"/>
    <w:multiLevelType w:val="hybridMultilevel"/>
    <w:tmpl w:val="AF8E6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4D5936"/>
    <w:multiLevelType w:val="hybridMultilevel"/>
    <w:tmpl w:val="596C1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0C6026"/>
    <w:multiLevelType w:val="hybridMultilevel"/>
    <w:tmpl w:val="01FC6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047E33"/>
    <w:multiLevelType w:val="hybridMultilevel"/>
    <w:tmpl w:val="6C404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CEA68D8"/>
    <w:multiLevelType w:val="hybridMultilevel"/>
    <w:tmpl w:val="D7B031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D383064"/>
    <w:multiLevelType w:val="hybridMultilevel"/>
    <w:tmpl w:val="49666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D712B0C"/>
    <w:multiLevelType w:val="hybridMultilevel"/>
    <w:tmpl w:val="3FC26A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1FC047C"/>
    <w:multiLevelType w:val="hybridMultilevel"/>
    <w:tmpl w:val="92C8A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4296FB9"/>
    <w:multiLevelType w:val="hybridMultilevel"/>
    <w:tmpl w:val="CB2E2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43F34DE"/>
    <w:multiLevelType w:val="multilevel"/>
    <w:tmpl w:val="F2D67D22"/>
    <w:lvl w:ilvl="0">
      <w:start w:val="1"/>
      <w:numFmt w:val="bullet"/>
      <w:lvlText w:val=""/>
      <w:lvlJc w:val="left"/>
      <w:pPr>
        <w:ind w:left="1445" w:hanging="360"/>
      </w:pPr>
      <w:rPr>
        <w:rFonts w:ascii="Symbol" w:hAnsi="Symbol" w:hint="default"/>
      </w:rPr>
    </w:lvl>
    <w:lvl w:ilvl="1">
      <w:start w:val="1"/>
      <w:numFmt w:val="bullet"/>
      <w:lvlText w:val="o"/>
      <w:lvlJc w:val="left"/>
      <w:pPr>
        <w:ind w:left="2165" w:hanging="360"/>
      </w:pPr>
      <w:rPr>
        <w:rFonts w:ascii="Courier New" w:hAnsi="Courier New" w:cs="Courier New" w:hint="default"/>
      </w:rPr>
    </w:lvl>
    <w:lvl w:ilvl="2">
      <w:start w:val="1"/>
      <w:numFmt w:val="bullet"/>
      <w:lvlText w:val=""/>
      <w:lvlJc w:val="left"/>
      <w:pPr>
        <w:ind w:left="2885" w:hanging="360"/>
      </w:pPr>
      <w:rPr>
        <w:rFonts w:ascii="Wingdings" w:hAnsi="Wingdings" w:hint="default"/>
      </w:rPr>
    </w:lvl>
    <w:lvl w:ilvl="3">
      <w:start w:val="1"/>
      <w:numFmt w:val="bullet"/>
      <w:lvlText w:val=""/>
      <w:lvlJc w:val="left"/>
      <w:pPr>
        <w:ind w:left="3605" w:hanging="360"/>
      </w:pPr>
      <w:rPr>
        <w:rFonts w:ascii="Symbol" w:hAnsi="Symbol" w:hint="default"/>
      </w:rPr>
    </w:lvl>
    <w:lvl w:ilvl="4">
      <w:start w:val="1"/>
      <w:numFmt w:val="bullet"/>
      <w:lvlText w:val="o"/>
      <w:lvlJc w:val="left"/>
      <w:pPr>
        <w:ind w:left="4325" w:hanging="360"/>
      </w:pPr>
      <w:rPr>
        <w:rFonts w:ascii="Courier New" w:hAnsi="Courier New" w:cs="Courier New" w:hint="default"/>
      </w:rPr>
    </w:lvl>
    <w:lvl w:ilvl="5">
      <w:start w:val="1"/>
      <w:numFmt w:val="bullet"/>
      <w:lvlText w:val=""/>
      <w:lvlJc w:val="left"/>
      <w:pPr>
        <w:ind w:left="5045" w:hanging="360"/>
      </w:pPr>
      <w:rPr>
        <w:rFonts w:ascii="Wingdings" w:hAnsi="Wingdings" w:hint="default"/>
      </w:rPr>
    </w:lvl>
    <w:lvl w:ilvl="6">
      <w:start w:val="1"/>
      <w:numFmt w:val="bullet"/>
      <w:lvlText w:val=""/>
      <w:lvlJc w:val="left"/>
      <w:pPr>
        <w:ind w:left="5765" w:hanging="360"/>
      </w:pPr>
      <w:rPr>
        <w:rFonts w:ascii="Symbol" w:hAnsi="Symbol" w:hint="default"/>
      </w:rPr>
    </w:lvl>
    <w:lvl w:ilvl="7">
      <w:start w:val="1"/>
      <w:numFmt w:val="bullet"/>
      <w:lvlText w:val="o"/>
      <w:lvlJc w:val="left"/>
      <w:pPr>
        <w:ind w:left="6485" w:hanging="360"/>
      </w:pPr>
      <w:rPr>
        <w:rFonts w:ascii="Courier New" w:hAnsi="Courier New" w:cs="Courier New" w:hint="default"/>
      </w:rPr>
    </w:lvl>
    <w:lvl w:ilvl="8">
      <w:start w:val="1"/>
      <w:numFmt w:val="bullet"/>
      <w:lvlText w:val=""/>
      <w:lvlJc w:val="left"/>
      <w:pPr>
        <w:ind w:left="7205" w:hanging="360"/>
      </w:pPr>
      <w:rPr>
        <w:rFonts w:ascii="Wingdings" w:hAnsi="Wingdings" w:hint="default"/>
      </w:rPr>
    </w:lvl>
  </w:abstractNum>
  <w:abstractNum w:abstractNumId="30" w15:restartNumberingAfterBreak="0">
    <w:nsid w:val="548A06D4"/>
    <w:multiLevelType w:val="hybridMultilevel"/>
    <w:tmpl w:val="ED14D6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4B44F12"/>
    <w:multiLevelType w:val="hybridMultilevel"/>
    <w:tmpl w:val="4D308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9C64A37"/>
    <w:multiLevelType w:val="hybridMultilevel"/>
    <w:tmpl w:val="5080C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D246E1E"/>
    <w:multiLevelType w:val="hybridMultilevel"/>
    <w:tmpl w:val="6E042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3E521B7"/>
    <w:multiLevelType w:val="hybridMultilevel"/>
    <w:tmpl w:val="65CE0A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5B47124"/>
    <w:multiLevelType w:val="hybridMultilevel"/>
    <w:tmpl w:val="C2D62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67550C7"/>
    <w:multiLevelType w:val="hybridMultilevel"/>
    <w:tmpl w:val="62862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67F5EB6"/>
    <w:multiLevelType w:val="hybridMultilevel"/>
    <w:tmpl w:val="7F8CB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693705F"/>
    <w:multiLevelType w:val="hybridMultilevel"/>
    <w:tmpl w:val="615A496A"/>
    <w:lvl w:ilvl="0" w:tplc="1ADE34A2">
      <w:start w:val="1"/>
      <w:numFmt w:val="bullet"/>
      <w:lvlText w:val=""/>
      <w:lvlJc w:val="left"/>
      <w:pPr>
        <w:ind w:left="720" w:hanging="360"/>
      </w:pPr>
      <w:rPr>
        <w:rFonts w:ascii="Symbol" w:hAnsi="Symbol" w:hint="default"/>
        <w:sz w:val="24"/>
        <w:szCs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6F340B3"/>
    <w:multiLevelType w:val="hybridMultilevel"/>
    <w:tmpl w:val="C06EDF1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A0C1980"/>
    <w:multiLevelType w:val="hybridMultilevel"/>
    <w:tmpl w:val="E794962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D28792E"/>
    <w:multiLevelType w:val="hybridMultilevel"/>
    <w:tmpl w:val="3CBC6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D384026"/>
    <w:multiLevelType w:val="hybridMultilevel"/>
    <w:tmpl w:val="861A14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23F1A72"/>
    <w:multiLevelType w:val="hybridMultilevel"/>
    <w:tmpl w:val="7A020FA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74FE7569"/>
    <w:multiLevelType w:val="hybridMultilevel"/>
    <w:tmpl w:val="3CC6C14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6D937FB"/>
    <w:multiLevelType w:val="hybridMultilevel"/>
    <w:tmpl w:val="035E7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82317AD"/>
    <w:multiLevelType w:val="hybridMultilevel"/>
    <w:tmpl w:val="DB387D9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CF523DD"/>
    <w:multiLevelType w:val="hybridMultilevel"/>
    <w:tmpl w:val="096CE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5"/>
  </w:num>
  <w:num w:numId="2">
    <w:abstractNumId w:val="7"/>
  </w:num>
  <w:num w:numId="3">
    <w:abstractNumId w:val="20"/>
  </w:num>
  <w:num w:numId="4">
    <w:abstractNumId w:val="14"/>
  </w:num>
  <w:num w:numId="5">
    <w:abstractNumId w:val="19"/>
  </w:num>
  <w:num w:numId="6">
    <w:abstractNumId w:val="38"/>
  </w:num>
  <w:num w:numId="7">
    <w:abstractNumId w:val="5"/>
  </w:num>
  <w:num w:numId="8">
    <w:abstractNumId w:val="25"/>
  </w:num>
  <w:num w:numId="9">
    <w:abstractNumId w:val="39"/>
  </w:num>
  <w:num w:numId="10">
    <w:abstractNumId w:val="30"/>
  </w:num>
  <w:num w:numId="11">
    <w:abstractNumId w:val="13"/>
  </w:num>
  <w:num w:numId="12">
    <w:abstractNumId w:val="23"/>
  </w:num>
  <w:num w:numId="13">
    <w:abstractNumId w:val="3"/>
  </w:num>
  <w:num w:numId="14">
    <w:abstractNumId w:val="43"/>
  </w:num>
  <w:num w:numId="15">
    <w:abstractNumId w:val="9"/>
  </w:num>
  <w:num w:numId="16">
    <w:abstractNumId w:val="26"/>
  </w:num>
  <w:num w:numId="17">
    <w:abstractNumId w:val="47"/>
  </w:num>
  <w:num w:numId="18">
    <w:abstractNumId w:val="6"/>
  </w:num>
  <w:num w:numId="19">
    <w:abstractNumId w:val="12"/>
  </w:num>
  <w:num w:numId="20">
    <w:abstractNumId w:val="15"/>
  </w:num>
  <w:num w:numId="21">
    <w:abstractNumId w:val="4"/>
  </w:num>
  <w:num w:numId="22">
    <w:abstractNumId w:val="17"/>
  </w:num>
  <w:num w:numId="23">
    <w:abstractNumId w:val="8"/>
  </w:num>
  <w:num w:numId="24">
    <w:abstractNumId w:val="27"/>
  </w:num>
  <w:num w:numId="25">
    <w:abstractNumId w:val="34"/>
  </w:num>
  <w:num w:numId="26">
    <w:abstractNumId w:val="37"/>
  </w:num>
  <w:num w:numId="27">
    <w:abstractNumId w:val="1"/>
  </w:num>
  <w:num w:numId="28">
    <w:abstractNumId w:val="36"/>
  </w:num>
  <w:num w:numId="29">
    <w:abstractNumId w:val="28"/>
  </w:num>
  <w:num w:numId="30">
    <w:abstractNumId w:val="21"/>
  </w:num>
  <w:num w:numId="31">
    <w:abstractNumId w:val="11"/>
  </w:num>
  <w:num w:numId="32">
    <w:abstractNumId w:val="35"/>
  </w:num>
  <w:num w:numId="33">
    <w:abstractNumId w:val="41"/>
  </w:num>
  <w:num w:numId="34">
    <w:abstractNumId w:val="44"/>
  </w:num>
  <w:num w:numId="35">
    <w:abstractNumId w:val="10"/>
  </w:num>
  <w:num w:numId="36">
    <w:abstractNumId w:val="40"/>
  </w:num>
  <w:num w:numId="37">
    <w:abstractNumId w:val="46"/>
  </w:num>
  <w:num w:numId="38">
    <w:abstractNumId w:val="2"/>
  </w:num>
  <w:num w:numId="39">
    <w:abstractNumId w:val="0"/>
  </w:num>
  <w:num w:numId="40">
    <w:abstractNumId w:val="29"/>
  </w:num>
  <w:num w:numId="41">
    <w:abstractNumId w:val="33"/>
  </w:num>
  <w:num w:numId="42">
    <w:abstractNumId w:val="18"/>
  </w:num>
  <w:num w:numId="43">
    <w:abstractNumId w:val="32"/>
  </w:num>
  <w:num w:numId="44">
    <w:abstractNumId w:val="16"/>
  </w:num>
  <w:num w:numId="45">
    <w:abstractNumId w:val="22"/>
  </w:num>
  <w:num w:numId="46">
    <w:abstractNumId w:val="42"/>
  </w:num>
  <w:num w:numId="47">
    <w:abstractNumId w:val="24"/>
  </w:num>
  <w:num w:numId="4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C1D"/>
    <w:rsid w:val="0000566C"/>
    <w:rsid w:val="0002169F"/>
    <w:rsid w:val="00021D63"/>
    <w:rsid w:val="00030624"/>
    <w:rsid w:val="00031894"/>
    <w:rsid w:val="000375D8"/>
    <w:rsid w:val="00037B8D"/>
    <w:rsid w:val="00044C99"/>
    <w:rsid w:val="00056EAB"/>
    <w:rsid w:val="0007661B"/>
    <w:rsid w:val="0009161D"/>
    <w:rsid w:val="0009565A"/>
    <w:rsid w:val="000D23D6"/>
    <w:rsid w:val="000E719F"/>
    <w:rsid w:val="000E7902"/>
    <w:rsid w:val="001001DF"/>
    <w:rsid w:val="00105A72"/>
    <w:rsid w:val="0011215B"/>
    <w:rsid w:val="001210A0"/>
    <w:rsid w:val="00132625"/>
    <w:rsid w:val="001378F3"/>
    <w:rsid w:val="00145BDD"/>
    <w:rsid w:val="001560BE"/>
    <w:rsid w:val="0017163E"/>
    <w:rsid w:val="001812A3"/>
    <w:rsid w:val="001919F5"/>
    <w:rsid w:val="00192539"/>
    <w:rsid w:val="001A7DD4"/>
    <w:rsid w:val="001B3FD0"/>
    <w:rsid w:val="001D7594"/>
    <w:rsid w:val="001E27CA"/>
    <w:rsid w:val="001E4880"/>
    <w:rsid w:val="001F4C17"/>
    <w:rsid w:val="002003AF"/>
    <w:rsid w:val="0020583F"/>
    <w:rsid w:val="00212551"/>
    <w:rsid w:val="002310B6"/>
    <w:rsid w:val="002508A0"/>
    <w:rsid w:val="00263225"/>
    <w:rsid w:val="00266640"/>
    <w:rsid w:val="00267A29"/>
    <w:rsid w:val="00267A8B"/>
    <w:rsid w:val="00276387"/>
    <w:rsid w:val="00291CC3"/>
    <w:rsid w:val="002A1100"/>
    <w:rsid w:val="002B137D"/>
    <w:rsid w:val="002C35CD"/>
    <w:rsid w:val="002D2F72"/>
    <w:rsid w:val="002D58E9"/>
    <w:rsid w:val="002E0A91"/>
    <w:rsid w:val="002E40A5"/>
    <w:rsid w:val="002F456A"/>
    <w:rsid w:val="002F5B26"/>
    <w:rsid w:val="00300F4E"/>
    <w:rsid w:val="003031D2"/>
    <w:rsid w:val="00345CC2"/>
    <w:rsid w:val="0034741A"/>
    <w:rsid w:val="0035631E"/>
    <w:rsid w:val="00374004"/>
    <w:rsid w:val="00380CF2"/>
    <w:rsid w:val="00396CED"/>
    <w:rsid w:val="003A5442"/>
    <w:rsid w:val="003A7825"/>
    <w:rsid w:val="003B2F43"/>
    <w:rsid w:val="003E6496"/>
    <w:rsid w:val="003F7FE6"/>
    <w:rsid w:val="00430544"/>
    <w:rsid w:val="00436DB5"/>
    <w:rsid w:val="00441374"/>
    <w:rsid w:val="00444748"/>
    <w:rsid w:val="004502BA"/>
    <w:rsid w:val="0045709D"/>
    <w:rsid w:val="004575E4"/>
    <w:rsid w:val="004634A7"/>
    <w:rsid w:val="00464105"/>
    <w:rsid w:val="004660E6"/>
    <w:rsid w:val="004A50ED"/>
    <w:rsid w:val="004A5CBC"/>
    <w:rsid w:val="004B3A8C"/>
    <w:rsid w:val="004C3389"/>
    <w:rsid w:val="004E3316"/>
    <w:rsid w:val="005013A3"/>
    <w:rsid w:val="005040F2"/>
    <w:rsid w:val="005122F2"/>
    <w:rsid w:val="00526BEF"/>
    <w:rsid w:val="00532094"/>
    <w:rsid w:val="005455F9"/>
    <w:rsid w:val="0055318E"/>
    <w:rsid w:val="00553702"/>
    <w:rsid w:val="005624AA"/>
    <w:rsid w:val="005672FC"/>
    <w:rsid w:val="005853D8"/>
    <w:rsid w:val="00597454"/>
    <w:rsid w:val="005C3CE7"/>
    <w:rsid w:val="005E1F5F"/>
    <w:rsid w:val="005F5030"/>
    <w:rsid w:val="0060457C"/>
    <w:rsid w:val="006058BC"/>
    <w:rsid w:val="0062440E"/>
    <w:rsid w:val="0063570C"/>
    <w:rsid w:val="00637FD3"/>
    <w:rsid w:val="006426D2"/>
    <w:rsid w:val="006435E6"/>
    <w:rsid w:val="006501DC"/>
    <w:rsid w:val="00650B76"/>
    <w:rsid w:val="00650B94"/>
    <w:rsid w:val="00652CB2"/>
    <w:rsid w:val="00694D05"/>
    <w:rsid w:val="006A3664"/>
    <w:rsid w:val="006A4A3E"/>
    <w:rsid w:val="006B5B70"/>
    <w:rsid w:val="006B6E8E"/>
    <w:rsid w:val="006D0EB6"/>
    <w:rsid w:val="006D3DFC"/>
    <w:rsid w:val="006E27F0"/>
    <w:rsid w:val="006E5902"/>
    <w:rsid w:val="006F6BE2"/>
    <w:rsid w:val="006F6BF1"/>
    <w:rsid w:val="00703276"/>
    <w:rsid w:val="00704D01"/>
    <w:rsid w:val="0073040D"/>
    <w:rsid w:val="00730DA3"/>
    <w:rsid w:val="00746B58"/>
    <w:rsid w:val="007835B8"/>
    <w:rsid w:val="00784938"/>
    <w:rsid w:val="007B0ECA"/>
    <w:rsid w:val="007C7A71"/>
    <w:rsid w:val="007D0ACC"/>
    <w:rsid w:val="007F5C74"/>
    <w:rsid w:val="0080253D"/>
    <w:rsid w:val="00810F30"/>
    <w:rsid w:val="008122B2"/>
    <w:rsid w:val="00813C52"/>
    <w:rsid w:val="0081601C"/>
    <w:rsid w:val="00817360"/>
    <w:rsid w:val="00827F99"/>
    <w:rsid w:val="0083426E"/>
    <w:rsid w:val="00856473"/>
    <w:rsid w:val="00866C7C"/>
    <w:rsid w:val="00870A36"/>
    <w:rsid w:val="0087394C"/>
    <w:rsid w:val="00875A6B"/>
    <w:rsid w:val="00883D6E"/>
    <w:rsid w:val="00884EFD"/>
    <w:rsid w:val="00896B66"/>
    <w:rsid w:val="008A6B0D"/>
    <w:rsid w:val="008B65B7"/>
    <w:rsid w:val="008B7594"/>
    <w:rsid w:val="00910A63"/>
    <w:rsid w:val="00910EA8"/>
    <w:rsid w:val="00912643"/>
    <w:rsid w:val="009163F0"/>
    <w:rsid w:val="009373F7"/>
    <w:rsid w:val="009609A2"/>
    <w:rsid w:val="00962DE3"/>
    <w:rsid w:val="00964892"/>
    <w:rsid w:val="009A0066"/>
    <w:rsid w:val="009A4377"/>
    <w:rsid w:val="009B7CA1"/>
    <w:rsid w:val="009C707A"/>
    <w:rsid w:val="009E1857"/>
    <w:rsid w:val="009F25EC"/>
    <w:rsid w:val="00A059CD"/>
    <w:rsid w:val="00A06E8A"/>
    <w:rsid w:val="00A132F2"/>
    <w:rsid w:val="00A15186"/>
    <w:rsid w:val="00A2201C"/>
    <w:rsid w:val="00A2764F"/>
    <w:rsid w:val="00A530BF"/>
    <w:rsid w:val="00A62CAB"/>
    <w:rsid w:val="00A63BCF"/>
    <w:rsid w:val="00A6716F"/>
    <w:rsid w:val="00AA0745"/>
    <w:rsid w:val="00AB73C7"/>
    <w:rsid w:val="00AC196F"/>
    <w:rsid w:val="00AC6B68"/>
    <w:rsid w:val="00AC702E"/>
    <w:rsid w:val="00AE3CB0"/>
    <w:rsid w:val="00AF3E92"/>
    <w:rsid w:val="00B02205"/>
    <w:rsid w:val="00B042F5"/>
    <w:rsid w:val="00B21B70"/>
    <w:rsid w:val="00B2773C"/>
    <w:rsid w:val="00B4442D"/>
    <w:rsid w:val="00B72ABD"/>
    <w:rsid w:val="00B97FD5"/>
    <w:rsid w:val="00BA28BA"/>
    <w:rsid w:val="00BB3343"/>
    <w:rsid w:val="00BB3CA3"/>
    <w:rsid w:val="00BC218E"/>
    <w:rsid w:val="00BD5C9F"/>
    <w:rsid w:val="00BD6240"/>
    <w:rsid w:val="00BD7F83"/>
    <w:rsid w:val="00BE688F"/>
    <w:rsid w:val="00BF4AC2"/>
    <w:rsid w:val="00C002F2"/>
    <w:rsid w:val="00C3086D"/>
    <w:rsid w:val="00C3352B"/>
    <w:rsid w:val="00C454AB"/>
    <w:rsid w:val="00C73917"/>
    <w:rsid w:val="00C73D33"/>
    <w:rsid w:val="00C83D4C"/>
    <w:rsid w:val="00CA24AF"/>
    <w:rsid w:val="00CB1CBD"/>
    <w:rsid w:val="00CB6B2F"/>
    <w:rsid w:val="00CC029C"/>
    <w:rsid w:val="00CE4AB0"/>
    <w:rsid w:val="00CF0857"/>
    <w:rsid w:val="00CF52B4"/>
    <w:rsid w:val="00D063C5"/>
    <w:rsid w:val="00D06BBE"/>
    <w:rsid w:val="00D114E8"/>
    <w:rsid w:val="00D367C7"/>
    <w:rsid w:val="00D83475"/>
    <w:rsid w:val="00D90B5E"/>
    <w:rsid w:val="00D96357"/>
    <w:rsid w:val="00DB66F4"/>
    <w:rsid w:val="00DD715F"/>
    <w:rsid w:val="00DE2933"/>
    <w:rsid w:val="00DF0D2F"/>
    <w:rsid w:val="00E0319E"/>
    <w:rsid w:val="00E077F7"/>
    <w:rsid w:val="00E16F45"/>
    <w:rsid w:val="00E17C74"/>
    <w:rsid w:val="00E20BA9"/>
    <w:rsid w:val="00E250BC"/>
    <w:rsid w:val="00E34895"/>
    <w:rsid w:val="00E41FF0"/>
    <w:rsid w:val="00E529D7"/>
    <w:rsid w:val="00E61711"/>
    <w:rsid w:val="00E63808"/>
    <w:rsid w:val="00E70C1D"/>
    <w:rsid w:val="00E72924"/>
    <w:rsid w:val="00E932B1"/>
    <w:rsid w:val="00EA6B25"/>
    <w:rsid w:val="00EC7DDD"/>
    <w:rsid w:val="00EF3F9D"/>
    <w:rsid w:val="00F03E4C"/>
    <w:rsid w:val="00F0553E"/>
    <w:rsid w:val="00F11539"/>
    <w:rsid w:val="00F151B3"/>
    <w:rsid w:val="00F51688"/>
    <w:rsid w:val="00F529B9"/>
    <w:rsid w:val="00F542B1"/>
    <w:rsid w:val="00F67492"/>
    <w:rsid w:val="00F83C6F"/>
    <w:rsid w:val="00F95B2B"/>
    <w:rsid w:val="00FA7C57"/>
    <w:rsid w:val="00FB02BB"/>
    <w:rsid w:val="00FD0E81"/>
    <w:rsid w:val="00FE53AA"/>
    <w:rsid w:val="00FF072F"/>
    <w:rsid w:val="00FF35E4"/>
    <w:rsid w:val="00FF4F71"/>
    <w:rsid w:val="00FF6D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0CDF0AC"/>
  <w15:docId w15:val="{DAB3151F-40B3-7C48-BFBB-244C22A35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4004"/>
    <w:pPr>
      <w:ind w:left="720"/>
      <w:contextualSpacing/>
    </w:pPr>
  </w:style>
  <w:style w:type="paragraph" w:styleId="Header">
    <w:name w:val="header"/>
    <w:basedOn w:val="Normal"/>
    <w:link w:val="HeaderChar"/>
    <w:uiPriority w:val="99"/>
    <w:unhideWhenUsed/>
    <w:rsid w:val="0080253D"/>
    <w:pPr>
      <w:tabs>
        <w:tab w:val="center" w:pos="4320"/>
        <w:tab w:val="right" w:pos="8640"/>
      </w:tabs>
      <w:spacing w:after="0" w:line="240" w:lineRule="auto"/>
    </w:pPr>
  </w:style>
  <w:style w:type="character" w:customStyle="1" w:styleId="HeaderChar">
    <w:name w:val="Header Char"/>
    <w:basedOn w:val="DefaultParagraphFont"/>
    <w:link w:val="Header"/>
    <w:uiPriority w:val="99"/>
    <w:rsid w:val="0080253D"/>
  </w:style>
  <w:style w:type="character" w:styleId="PageNumber">
    <w:name w:val="page number"/>
    <w:basedOn w:val="DefaultParagraphFont"/>
    <w:uiPriority w:val="99"/>
    <w:semiHidden/>
    <w:unhideWhenUsed/>
    <w:rsid w:val="0080253D"/>
  </w:style>
  <w:style w:type="paragraph" w:customStyle="1" w:styleId="Standard">
    <w:name w:val="Standard"/>
    <w:rsid w:val="0035631E"/>
    <w:pPr>
      <w:suppressAutoHyphens/>
      <w:autoSpaceDN w:val="0"/>
      <w:spacing w:after="0" w:line="240" w:lineRule="auto"/>
      <w:textAlignment w:val="baseline"/>
    </w:pPr>
    <w:rPr>
      <w:rFonts w:ascii="Calibri" w:eastAsia="Calibri" w:hAnsi="Calibri" w:cs="Times New Roman"/>
      <w:kern w:val="3"/>
      <w:lang w:eastAsia="zh-CN"/>
    </w:rPr>
  </w:style>
  <w:style w:type="paragraph" w:styleId="Footer">
    <w:name w:val="footer"/>
    <w:basedOn w:val="Normal"/>
    <w:link w:val="FooterChar"/>
    <w:uiPriority w:val="99"/>
    <w:unhideWhenUsed/>
    <w:rsid w:val="00884E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4EFD"/>
  </w:style>
  <w:style w:type="character" w:styleId="Hyperlink">
    <w:name w:val="Hyperlink"/>
    <w:basedOn w:val="DefaultParagraphFont"/>
    <w:uiPriority w:val="99"/>
    <w:unhideWhenUsed/>
    <w:rsid w:val="00FF4F71"/>
    <w:rPr>
      <w:color w:val="0563C1"/>
      <w:u w:val="single"/>
    </w:rPr>
  </w:style>
  <w:style w:type="character" w:styleId="FollowedHyperlink">
    <w:name w:val="FollowedHyperlink"/>
    <w:basedOn w:val="DefaultParagraphFont"/>
    <w:uiPriority w:val="99"/>
    <w:semiHidden/>
    <w:unhideWhenUsed/>
    <w:rsid w:val="00FF4F71"/>
    <w:rPr>
      <w:color w:val="800080" w:themeColor="followedHyperlink"/>
      <w:u w:val="single"/>
    </w:rPr>
  </w:style>
  <w:style w:type="character" w:customStyle="1" w:styleId="apple-converted-space">
    <w:name w:val="apple-converted-space"/>
    <w:basedOn w:val="DefaultParagraphFont"/>
    <w:rsid w:val="00464105"/>
  </w:style>
  <w:style w:type="table" w:styleId="TableGrid">
    <w:name w:val="Table Grid"/>
    <w:basedOn w:val="TableNormal"/>
    <w:uiPriority w:val="39"/>
    <w:rsid w:val="008B65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11215B"/>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948451">
      <w:bodyDiv w:val="1"/>
      <w:marLeft w:val="0"/>
      <w:marRight w:val="0"/>
      <w:marTop w:val="0"/>
      <w:marBottom w:val="0"/>
      <w:divBdr>
        <w:top w:val="none" w:sz="0" w:space="0" w:color="auto"/>
        <w:left w:val="none" w:sz="0" w:space="0" w:color="auto"/>
        <w:bottom w:val="none" w:sz="0" w:space="0" w:color="auto"/>
        <w:right w:val="none" w:sz="0" w:space="0" w:color="auto"/>
      </w:divBdr>
    </w:div>
    <w:div w:id="226115153">
      <w:bodyDiv w:val="1"/>
      <w:marLeft w:val="0"/>
      <w:marRight w:val="0"/>
      <w:marTop w:val="0"/>
      <w:marBottom w:val="0"/>
      <w:divBdr>
        <w:top w:val="none" w:sz="0" w:space="0" w:color="auto"/>
        <w:left w:val="none" w:sz="0" w:space="0" w:color="auto"/>
        <w:bottom w:val="none" w:sz="0" w:space="0" w:color="auto"/>
        <w:right w:val="none" w:sz="0" w:space="0" w:color="auto"/>
      </w:divBdr>
    </w:div>
    <w:div w:id="396246575">
      <w:bodyDiv w:val="1"/>
      <w:marLeft w:val="0"/>
      <w:marRight w:val="0"/>
      <w:marTop w:val="0"/>
      <w:marBottom w:val="0"/>
      <w:divBdr>
        <w:top w:val="none" w:sz="0" w:space="0" w:color="auto"/>
        <w:left w:val="none" w:sz="0" w:space="0" w:color="auto"/>
        <w:bottom w:val="none" w:sz="0" w:space="0" w:color="auto"/>
        <w:right w:val="none" w:sz="0" w:space="0" w:color="auto"/>
      </w:divBdr>
    </w:div>
    <w:div w:id="821845940">
      <w:bodyDiv w:val="1"/>
      <w:marLeft w:val="0"/>
      <w:marRight w:val="0"/>
      <w:marTop w:val="0"/>
      <w:marBottom w:val="0"/>
      <w:divBdr>
        <w:top w:val="none" w:sz="0" w:space="0" w:color="auto"/>
        <w:left w:val="none" w:sz="0" w:space="0" w:color="auto"/>
        <w:bottom w:val="none" w:sz="0" w:space="0" w:color="auto"/>
        <w:right w:val="none" w:sz="0" w:space="0" w:color="auto"/>
      </w:divBdr>
    </w:div>
    <w:div w:id="1455247552">
      <w:bodyDiv w:val="1"/>
      <w:marLeft w:val="0"/>
      <w:marRight w:val="0"/>
      <w:marTop w:val="0"/>
      <w:marBottom w:val="0"/>
      <w:divBdr>
        <w:top w:val="none" w:sz="0" w:space="0" w:color="auto"/>
        <w:left w:val="none" w:sz="0" w:space="0" w:color="auto"/>
        <w:bottom w:val="none" w:sz="0" w:space="0" w:color="auto"/>
        <w:right w:val="none" w:sz="0" w:space="0" w:color="auto"/>
      </w:divBdr>
    </w:div>
    <w:div w:id="1535461541">
      <w:bodyDiv w:val="1"/>
      <w:marLeft w:val="0"/>
      <w:marRight w:val="0"/>
      <w:marTop w:val="0"/>
      <w:marBottom w:val="0"/>
      <w:divBdr>
        <w:top w:val="none" w:sz="0" w:space="0" w:color="auto"/>
        <w:left w:val="none" w:sz="0" w:space="0" w:color="auto"/>
        <w:bottom w:val="none" w:sz="0" w:space="0" w:color="auto"/>
        <w:right w:val="none" w:sz="0" w:space="0" w:color="auto"/>
      </w:divBdr>
    </w:div>
    <w:div w:id="1765149689">
      <w:bodyDiv w:val="1"/>
      <w:marLeft w:val="0"/>
      <w:marRight w:val="0"/>
      <w:marTop w:val="0"/>
      <w:marBottom w:val="0"/>
      <w:divBdr>
        <w:top w:val="none" w:sz="0" w:space="0" w:color="auto"/>
        <w:left w:val="none" w:sz="0" w:space="0" w:color="auto"/>
        <w:bottom w:val="none" w:sz="0" w:space="0" w:color="auto"/>
        <w:right w:val="none" w:sz="0" w:space="0" w:color="auto"/>
      </w:divBdr>
    </w:div>
    <w:div w:id="1897156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csu.smartcatalogiq.com/?sc_itemid=%7b06FA7B65-D30A-48D2-A50B-BDE2CE8DEC14%7d&amp;item=%7b8400F424-CC42-416B-8106-E98D99DCF60B%7d" TargetMode="External"/><Relationship Id="rId13" Type="http://schemas.openxmlformats.org/officeDocument/2006/relationships/hyperlink" Target="https://ccsu.smartcatalogiq.com/?sc_itemid=%7b962CFDBF-F033-4C35-8664-CCC1977E079E%7d&amp;item=%7b22529084-D92D-454C-A381-30325830B517%7d"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ccsu.smartcatalogiq.com/?sc_itemid=%7b06FA7B65-D30A-48D2-A50B-BDE2CE8DEC14%7d&amp;item=%7bE8274970-7AF3-4457-8B72-30F02AF0329B%7d" TargetMode="External"/><Relationship Id="rId12" Type="http://schemas.openxmlformats.org/officeDocument/2006/relationships/hyperlink" Target="https://ccsu.smartcatalogiq.com/?sc_itemid=%7b962CFDBF-F033-4C35-8664-CCC1977E079E%7d&amp;item=%7b22D28186-61BF-42EC-971C-D0BE58DA14C5%7d"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csu.smartcatalogiq.com/?sc_itemid=%7b962CFDBF-F033-4C35-8664-CCC1977E079E%7d&amp;item=%7b776955F0-C0BF-48DB-8EA7-89EB59B669D5%7d"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ccsu.smartcatalogiq.com/?sc_itemid=%7b962CFDBF-F033-4C35-8664-CCC1977E079E%7d&amp;item=%7b6D7AC0C8-E1A5-4169-96FD-8DF23544BCB7%7d" TargetMode="External"/><Relationship Id="rId4" Type="http://schemas.openxmlformats.org/officeDocument/2006/relationships/webSettings" Target="webSettings.xml"/><Relationship Id="rId9" Type="http://schemas.openxmlformats.org/officeDocument/2006/relationships/hyperlink" Target="https://ccsu.smartcatalogiq.com/?sc_itemid=%7b06FA7B65-D30A-48D2-A50B-BDE2CE8DEC14%7d&amp;item=%7bA3A3F188-6B1F-4738-AB89-2B948D6E9DF3%7d" TargetMode="External"/><Relationship Id="rId14" Type="http://schemas.openxmlformats.org/officeDocument/2006/relationships/hyperlink" Target="https://ccsu.smartcatalogiq.com/?sc_itemid=%7b962CFDBF-F033-4C35-8664-CCC1977E079E%7d&amp;item=%7bDF259E26-3DC2-4530-B873-C959A849A8E0%7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6</Pages>
  <Words>1909</Words>
  <Characters>10882</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Central Connecticut State University</Company>
  <LinksUpToDate>false</LinksUpToDate>
  <CharactersWithSpaces>12766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dc:creator>
  <cp:lastModifiedBy>Leonidas, Eric (English)</cp:lastModifiedBy>
  <cp:revision>14</cp:revision>
  <cp:lastPrinted>2017-09-18T20:22:00Z</cp:lastPrinted>
  <dcterms:created xsi:type="dcterms:W3CDTF">2018-03-24T11:37:00Z</dcterms:created>
  <dcterms:modified xsi:type="dcterms:W3CDTF">2018-04-17T12:03:00Z</dcterms:modified>
</cp:coreProperties>
</file>