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41C35" w14:textId="77777777" w:rsidR="007026E0" w:rsidRDefault="007026E0" w:rsidP="007026E0">
      <w:pPr>
        <w:rPr>
          <w:rFonts w:ascii="Arial" w:eastAsia="Times New Roman" w:hAnsi="Arial" w:cs="Arial"/>
          <w:color w:val="262626"/>
          <w:sz w:val="18"/>
          <w:szCs w:val="18"/>
        </w:rPr>
      </w:pPr>
      <w:bookmarkStart w:id="0" w:name="_GoBack"/>
      <w:bookmarkEnd w:id="0"/>
    </w:p>
    <w:p w14:paraId="6F5AF8F7" w14:textId="77777777" w:rsidR="007026E0" w:rsidRDefault="007026E0" w:rsidP="00E6734C">
      <w:pPr>
        <w:jc w:val="center"/>
        <w:rPr>
          <w:rFonts w:ascii="Arial" w:eastAsia="Times New Roman" w:hAnsi="Arial" w:cs="Arial"/>
          <w:color w:val="262626"/>
          <w:sz w:val="18"/>
          <w:szCs w:val="18"/>
        </w:rPr>
      </w:pPr>
      <w:r>
        <w:rPr>
          <w:rFonts w:eastAsia="Times New Roman"/>
          <w:b/>
          <w:bCs/>
          <w:color w:val="010101"/>
        </w:rPr>
        <w:t xml:space="preserve">Graduate Studies Meeting </w:t>
      </w:r>
      <w:r w:rsidR="00FB075B">
        <w:rPr>
          <w:rFonts w:eastAsia="Times New Roman"/>
          <w:b/>
          <w:bCs/>
          <w:color w:val="010101"/>
        </w:rPr>
        <w:t>MINUTES</w:t>
      </w:r>
      <w:r>
        <w:rPr>
          <w:rFonts w:eastAsia="Times New Roman"/>
          <w:b/>
          <w:bCs/>
          <w:color w:val="010101"/>
        </w:rPr>
        <w:t xml:space="preserve"> for October 23, 2014</w:t>
      </w:r>
    </w:p>
    <w:p w14:paraId="100E0229" w14:textId="77777777" w:rsidR="007026E0" w:rsidRDefault="007026E0" w:rsidP="00E6734C">
      <w:pPr>
        <w:jc w:val="center"/>
        <w:rPr>
          <w:rFonts w:eastAsia="Times New Roman"/>
          <w:b/>
          <w:bCs/>
          <w:color w:val="010101"/>
        </w:rPr>
      </w:pPr>
      <w:r>
        <w:rPr>
          <w:rFonts w:eastAsia="Times New Roman"/>
          <w:b/>
          <w:bCs/>
          <w:color w:val="010101"/>
        </w:rPr>
        <w:t>3:00-4:30 Marcus White Living Room</w:t>
      </w:r>
    </w:p>
    <w:p w14:paraId="04759E10" w14:textId="77777777" w:rsidR="00FB075B" w:rsidRDefault="00FB075B" w:rsidP="007026E0">
      <w:pPr>
        <w:rPr>
          <w:rFonts w:eastAsia="Times New Roman"/>
          <w:b/>
          <w:bCs/>
          <w:color w:val="010101"/>
        </w:rPr>
      </w:pPr>
    </w:p>
    <w:p w14:paraId="2F3D8403" w14:textId="77777777" w:rsidR="00FB075B" w:rsidRPr="00E6734C" w:rsidRDefault="00FB075B" w:rsidP="007026E0">
      <w:pPr>
        <w:rPr>
          <w:rFonts w:ascii="Arial" w:eastAsia="Times New Roman" w:hAnsi="Arial" w:cs="Arial"/>
          <w:color w:val="262626"/>
          <w:sz w:val="18"/>
          <w:szCs w:val="18"/>
        </w:rPr>
      </w:pPr>
      <w:r w:rsidRPr="00E6734C">
        <w:rPr>
          <w:rFonts w:eastAsia="Times New Roman"/>
          <w:bCs/>
          <w:color w:val="010101"/>
        </w:rPr>
        <w:t xml:space="preserve">Attendees:  </w:t>
      </w:r>
      <w:r w:rsidR="006F4DDD" w:rsidRPr="00E6734C">
        <w:rPr>
          <w:rFonts w:eastAsia="Times New Roman"/>
          <w:bCs/>
          <w:color w:val="010101"/>
        </w:rPr>
        <w:t xml:space="preserve">G. Fitzgerald, S. Seider, </w:t>
      </w:r>
      <w:r w:rsidR="0084276C" w:rsidRPr="00E6734C">
        <w:rPr>
          <w:rFonts w:eastAsia="Times New Roman"/>
          <w:bCs/>
          <w:color w:val="010101"/>
        </w:rPr>
        <w:t xml:space="preserve">M. Anton, M. Ciscel, R. Cohen, M. Davis, E. DePeau, D. Dziuda, K. Farrington, </w:t>
      </w:r>
      <w:r w:rsidR="002A7C7F" w:rsidRPr="00E6734C">
        <w:rPr>
          <w:rFonts w:eastAsia="Times New Roman"/>
          <w:bCs/>
          <w:color w:val="010101"/>
        </w:rPr>
        <w:t xml:space="preserve">P. Gardner, M. Jackson, L. Jacobson, </w:t>
      </w:r>
      <w:r w:rsidR="0084276C" w:rsidRPr="00E6734C">
        <w:rPr>
          <w:rFonts w:eastAsia="Times New Roman"/>
          <w:bCs/>
          <w:color w:val="010101"/>
        </w:rPr>
        <w:t xml:space="preserve">J. Kara-Soteriou, S. Koski, </w:t>
      </w:r>
      <w:r w:rsidR="002A7C7F" w:rsidRPr="00E6734C">
        <w:rPr>
          <w:rFonts w:eastAsia="Times New Roman"/>
          <w:bCs/>
          <w:color w:val="010101"/>
        </w:rPr>
        <w:t xml:space="preserve">D. Larose, </w:t>
      </w:r>
      <w:r w:rsidR="0084276C" w:rsidRPr="00E6734C">
        <w:rPr>
          <w:rFonts w:eastAsia="Times New Roman"/>
          <w:bCs/>
          <w:color w:val="010101"/>
        </w:rPr>
        <w:t xml:space="preserve">N.  Lee, E. Leonidas, P. Lisi, </w:t>
      </w:r>
      <w:r w:rsidR="002A7C7F" w:rsidRPr="00E6734C">
        <w:rPr>
          <w:rFonts w:eastAsia="Times New Roman"/>
          <w:bCs/>
          <w:color w:val="010101"/>
        </w:rPr>
        <w:t xml:space="preserve">D. Sianez, </w:t>
      </w:r>
      <w:r w:rsidR="0084276C" w:rsidRPr="00E6734C">
        <w:rPr>
          <w:rFonts w:eastAsia="Times New Roman"/>
          <w:bCs/>
          <w:color w:val="010101"/>
        </w:rPr>
        <w:t>M. Strathy, N. Thai, J. Thomas, E. Thornton, H. Vedeler, M. Voight, S. Wu</w:t>
      </w:r>
    </w:p>
    <w:p w14:paraId="65FE2368" w14:textId="77777777" w:rsidR="007026E0" w:rsidRPr="00E6734C" w:rsidRDefault="007026E0" w:rsidP="007026E0">
      <w:pPr>
        <w:rPr>
          <w:rFonts w:ascii="Arial" w:eastAsia="Times New Roman" w:hAnsi="Arial" w:cs="Arial"/>
          <w:color w:val="262626"/>
          <w:sz w:val="18"/>
          <w:szCs w:val="18"/>
        </w:rPr>
      </w:pPr>
    </w:p>
    <w:p w14:paraId="61A12F16" w14:textId="77777777" w:rsidR="007026E0" w:rsidRPr="00E6734C" w:rsidRDefault="007026E0" w:rsidP="007026E0">
      <w:pPr>
        <w:rPr>
          <w:rFonts w:eastAsia="Times New Roman"/>
          <w:b/>
          <w:bCs/>
          <w:color w:val="010101"/>
        </w:rPr>
      </w:pPr>
      <w:r w:rsidRPr="00E6734C">
        <w:rPr>
          <w:rFonts w:eastAsia="Times New Roman"/>
          <w:b/>
          <w:bCs/>
          <w:color w:val="010101"/>
        </w:rPr>
        <w:t>Called to order at 3:04pm</w:t>
      </w:r>
    </w:p>
    <w:p w14:paraId="7F9844D1" w14:textId="77777777" w:rsidR="00E6734C" w:rsidRDefault="00E6734C" w:rsidP="007026E0">
      <w:pPr>
        <w:rPr>
          <w:rFonts w:ascii="Arial" w:eastAsia="Times New Roman" w:hAnsi="Arial" w:cs="Arial"/>
          <w:color w:val="262626"/>
          <w:sz w:val="18"/>
          <w:szCs w:val="18"/>
        </w:rPr>
      </w:pPr>
    </w:p>
    <w:p w14:paraId="0F95005D" w14:textId="77777777" w:rsidR="007026E0" w:rsidRDefault="007026E0" w:rsidP="007026E0">
      <w:pPr>
        <w:rPr>
          <w:rFonts w:ascii="Arial" w:eastAsia="Times New Roman" w:hAnsi="Arial" w:cs="Arial"/>
          <w:color w:val="262626"/>
          <w:sz w:val="18"/>
          <w:szCs w:val="18"/>
        </w:rPr>
      </w:pPr>
      <w:r>
        <w:rPr>
          <w:rFonts w:eastAsia="Times New Roman"/>
          <w:b/>
          <w:bCs/>
          <w:color w:val="010101"/>
        </w:rPr>
        <w:t>Susan Seider-Chair:</w:t>
      </w:r>
    </w:p>
    <w:p w14:paraId="623B9BC4" w14:textId="77777777" w:rsidR="007026E0" w:rsidRDefault="007026E0" w:rsidP="007026E0">
      <w:pPr>
        <w:rPr>
          <w:rFonts w:ascii="Arial" w:eastAsia="Times New Roman" w:hAnsi="Arial" w:cs="Arial"/>
          <w:color w:val="262626"/>
          <w:sz w:val="18"/>
          <w:szCs w:val="18"/>
        </w:rPr>
      </w:pPr>
      <w:r>
        <w:rPr>
          <w:rFonts w:eastAsia="Times New Roman"/>
          <w:color w:val="010101"/>
        </w:rPr>
        <w:t>1) Welcome and introductions</w:t>
      </w:r>
    </w:p>
    <w:p w14:paraId="23D39FF2" w14:textId="77777777" w:rsidR="00004077" w:rsidRDefault="007026E0" w:rsidP="007026E0">
      <w:pPr>
        <w:rPr>
          <w:rFonts w:eastAsia="Times New Roman"/>
          <w:color w:val="010101"/>
        </w:rPr>
      </w:pPr>
      <w:r>
        <w:rPr>
          <w:rFonts w:eastAsia="Times New Roman"/>
          <w:color w:val="010101"/>
        </w:rPr>
        <w:t xml:space="preserve">2) Minutes from Sept. 11, 2014; </w:t>
      </w:r>
      <w:r w:rsidR="00E6734C">
        <w:rPr>
          <w:rFonts w:eastAsia="Times New Roman"/>
          <w:color w:val="010101"/>
        </w:rPr>
        <w:t xml:space="preserve">Minor change page 5. Motion made to accept as amended.  </w:t>
      </w:r>
    </w:p>
    <w:p w14:paraId="08ABD66B" w14:textId="77777777" w:rsidR="007026E0" w:rsidRDefault="00004077" w:rsidP="007026E0">
      <w:pPr>
        <w:rPr>
          <w:rFonts w:ascii="Arial" w:eastAsia="Times New Roman" w:hAnsi="Arial" w:cs="Arial"/>
          <w:color w:val="262626"/>
          <w:sz w:val="18"/>
          <w:szCs w:val="18"/>
        </w:rPr>
      </w:pPr>
      <w:r>
        <w:rPr>
          <w:rFonts w:eastAsia="Times New Roman"/>
          <w:color w:val="010101"/>
        </w:rPr>
        <w:t xml:space="preserve">     </w:t>
      </w:r>
      <w:r w:rsidR="00E6734C">
        <w:rPr>
          <w:rFonts w:eastAsia="Times New Roman"/>
          <w:color w:val="010101"/>
        </w:rPr>
        <w:t>Seconded.  </w:t>
      </w:r>
      <w:r w:rsidR="00E6734C" w:rsidRPr="00E6734C">
        <w:rPr>
          <w:rFonts w:eastAsia="Times New Roman"/>
          <w:b/>
          <w:color w:val="010101"/>
        </w:rPr>
        <w:t>Approved.</w:t>
      </w:r>
      <w:r w:rsidR="00E6734C">
        <w:rPr>
          <w:rFonts w:eastAsia="Times New Roman"/>
          <w:color w:val="010101"/>
        </w:rPr>
        <w:t xml:space="preserve">  </w:t>
      </w:r>
    </w:p>
    <w:p w14:paraId="434D6FA2" w14:textId="77777777" w:rsidR="00004077" w:rsidRDefault="007026E0" w:rsidP="00E6734C">
      <w:pPr>
        <w:rPr>
          <w:rFonts w:eastAsia="Times New Roman"/>
          <w:color w:val="010101"/>
        </w:rPr>
      </w:pPr>
      <w:r>
        <w:rPr>
          <w:rFonts w:eastAsia="Times New Roman"/>
          <w:color w:val="010101"/>
        </w:rPr>
        <w:t xml:space="preserve">3) </w:t>
      </w:r>
      <w:r w:rsidR="00E6734C">
        <w:rPr>
          <w:rFonts w:eastAsia="Times New Roman"/>
          <w:color w:val="010101"/>
        </w:rPr>
        <w:t xml:space="preserve">There are discrepancies with committee lists from the President’s Office.  Please be sure your </w:t>
      </w:r>
    </w:p>
    <w:p w14:paraId="0CC06C80" w14:textId="77777777" w:rsidR="00E6734C" w:rsidRDefault="00004077" w:rsidP="00E6734C">
      <w:pPr>
        <w:rPr>
          <w:rFonts w:ascii="Arial" w:eastAsia="Times New Roman" w:hAnsi="Arial" w:cs="Arial"/>
          <w:color w:val="262626"/>
          <w:sz w:val="18"/>
          <w:szCs w:val="18"/>
        </w:rPr>
      </w:pPr>
      <w:r>
        <w:rPr>
          <w:rFonts w:eastAsia="Times New Roman"/>
          <w:color w:val="010101"/>
        </w:rPr>
        <w:t xml:space="preserve">     </w:t>
      </w:r>
      <w:r w:rsidR="00E6734C">
        <w:rPr>
          <w:rFonts w:eastAsia="Times New Roman"/>
          <w:color w:val="010101"/>
        </w:rPr>
        <w:t>Department’s information is correct and make any changes on the sign in sheet.</w:t>
      </w:r>
    </w:p>
    <w:p w14:paraId="4D0F2B63" w14:textId="77777777" w:rsidR="007026E0" w:rsidRDefault="00E6734C" w:rsidP="007026E0">
      <w:pPr>
        <w:rPr>
          <w:rFonts w:eastAsia="Times New Roman"/>
          <w:color w:val="010101"/>
        </w:rPr>
      </w:pPr>
      <w:r>
        <w:rPr>
          <w:rFonts w:eastAsia="Times New Roman"/>
          <w:color w:val="010101"/>
        </w:rPr>
        <w:t xml:space="preserve">4) </w:t>
      </w:r>
      <w:r w:rsidR="007026E0">
        <w:rPr>
          <w:rFonts w:eastAsia="Times New Roman"/>
          <w:color w:val="010101"/>
        </w:rPr>
        <w:t>Reminder:</w:t>
      </w:r>
      <w:r w:rsidR="007026E0">
        <w:rPr>
          <w:rFonts w:eastAsia="Times New Roman"/>
          <w:color w:val="010101"/>
          <w:sz w:val="18"/>
          <w:szCs w:val="18"/>
        </w:rPr>
        <w:t xml:space="preserve"> </w:t>
      </w:r>
      <w:r w:rsidR="007026E0">
        <w:rPr>
          <w:rFonts w:eastAsia="Times New Roman"/>
          <w:b/>
          <w:bCs/>
          <w:color w:val="010101"/>
          <w:u w:val="single"/>
        </w:rPr>
        <w:t>See changes to</w:t>
      </w:r>
      <w:r w:rsidR="007026E0">
        <w:rPr>
          <w:rFonts w:eastAsia="Times New Roman"/>
          <w:color w:val="010101"/>
          <w:sz w:val="18"/>
          <w:szCs w:val="18"/>
        </w:rPr>
        <w:t xml:space="preserve"> </w:t>
      </w:r>
      <w:r w:rsidR="007026E0">
        <w:rPr>
          <w:rFonts w:eastAsia="Times New Roman"/>
          <w:color w:val="010101"/>
        </w:rPr>
        <w:t xml:space="preserve">meeting schedule below for academic year 2014-15 meetings </w:t>
      </w:r>
    </w:p>
    <w:p w14:paraId="5A005A57" w14:textId="77777777" w:rsidR="00E6734C" w:rsidRDefault="00E6734C" w:rsidP="007026E0">
      <w:pPr>
        <w:rPr>
          <w:rFonts w:ascii="Arial" w:eastAsia="Times New Roman" w:hAnsi="Arial" w:cs="Arial"/>
          <w:color w:val="262626"/>
          <w:sz w:val="18"/>
          <w:szCs w:val="18"/>
        </w:rPr>
      </w:pPr>
    </w:p>
    <w:p w14:paraId="5A96B297" w14:textId="77777777" w:rsidR="007026E0" w:rsidRDefault="007026E0" w:rsidP="007026E0">
      <w:pPr>
        <w:jc w:val="center"/>
        <w:rPr>
          <w:rFonts w:ascii="Arial" w:eastAsia="Times New Roman" w:hAnsi="Arial" w:cs="Arial"/>
          <w:color w:val="262626"/>
          <w:sz w:val="18"/>
          <w:szCs w:val="18"/>
        </w:rPr>
      </w:pPr>
      <w:r>
        <w:rPr>
          <w:rFonts w:eastAsia="Times New Roman"/>
          <w:color w:val="010101"/>
        </w:rPr>
        <w:t>Fall 2014 &amp; Spring 2015 GSC and SUBCOMMITTEE MEETING SCHEDULE</w:t>
      </w:r>
    </w:p>
    <w:tbl>
      <w:tblPr>
        <w:tblW w:w="8745"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firstRow="1" w:lastRow="0" w:firstColumn="1" w:lastColumn="0" w:noHBand="0" w:noVBand="1"/>
      </w:tblPr>
      <w:tblGrid>
        <w:gridCol w:w="3760"/>
        <w:gridCol w:w="2485"/>
        <w:gridCol w:w="2500"/>
      </w:tblGrid>
      <w:tr w:rsidR="007026E0" w14:paraId="4EFCA65A" w14:textId="77777777" w:rsidTr="007026E0">
        <w:tc>
          <w:tcPr>
            <w:tcW w:w="2745" w:type="dxa"/>
            <w:tcBorders>
              <w:top w:val="single" w:sz="6" w:space="0" w:color="010101"/>
              <w:left w:val="single" w:sz="6" w:space="0" w:color="010101"/>
              <w:bottom w:val="single" w:sz="6" w:space="0" w:color="010101"/>
              <w:right w:val="single" w:sz="6" w:space="0" w:color="010101"/>
            </w:tcBorders>
            <w:hideMark/>
          </w:tcPr>
          <w:p w14:paraId="624E35C7" w14:textId="77777777" w:rsidR="007026E0" w:rsidRDefault="007026E0">
            <w:pPr>
              <w:jc w:val="center"/>
              <w:rPr>
                <w:rFonts w:eastAsia="Times New Roman"/>
              </w:rPr>
            </w:pPr>
            <w:r>
              <w:rPr>
                <w:rFonts w:eastAsia="Times New Roman"/>
                <w:b/>
                <w:bCs/>
                <w:color w:val="010101"/>
              </w:rPr>
              <w:t>CURRICULUM       Subcommittee 3:00-4:30</w:t>
            </w:r>
          </w:p>
        </w:tc>
        <w:tc>
          <w:tcPr>
            <w:tcW w:w="2670" w:type="dxa"/>
            <w:tcBorders>
              <w:top w:val="single" w:sz="6" w:space="0" w:color="010101"/>
              <w:left w:val="single" w:sz="6" w:space="0" w:color="010101"/>
              <w:bottom w:val="single" w:sz="6" w:space="0" w:color="010101"/>
              <w:right w:val="single" w:sz="6" w:space="0" w:color="010101"/>
            </w:tcBorders>
            <w:hideMark/>
          </w:tcPr>
          <w:p w14:paraId="6D71F4D9" w14:textId="77777777" w:rsidR="007026E0" w:rsidRDefault="007026E0">
            <w:pPr>
              <w:jc w:val="center"/>
              <w:rPr>
                <w:rFonts w:eastAsia="Times New Roman"/>
              </w:rPr>
            </w:pPr>
            <w:r>
              <w:rPr>
                <w:rFonts w:eastAsia="Times New Roman"/>
                <w:b/>
                <w:bCs/>
                <w:color w:val="010101"/>
              </w:rPr>
              <w:t>Full GSC MEETING</w:t>
            </w:r>
            <w:r>
              <w:rPr>
                <w:rFonts w:eastAsia="Times New Roman"/>
              </w:rPr>
              <w:t xml:space="preserve"> </w:t>
            </w:r>
          </w:p>
          <w:p w14:paraId="47CB15B4" w14:textId="77777777" w:rsidR="007026E0" w:rsidRDefault="007026E0">
            <w:pPr>
              <w:rPr>
                <w:rFonts w:eastAsia="Times New Roman"/>
              </w:rPr>
            </w:pPr>
            <w:r>
              <w:rPr>
                <w:rFonts w:eastAsia="Times New Roman"/>
                <w:b/>
                <w:bCs/>
                <w:color w:val="010101"/>
              </w:rPr>
              <w:t>                   3:00-4:30</w:t>
            </w:r>
            <w:r>
              <w:rPr>
                <w:rFonts w:eastAsia="Times New Roman"/>
                <w:color w:val="010101"/>
              </w:rPr>
              <w:t xml:space="preserve">            </w:t>
            </w:r>
          </w:p>
        </w:tc>
        <w:tc>
          <w:tcPr>
            <w:tcW w:w="2745" w:type="dxa"/>
            <w:tcBorders>
              <w:top w:val="single" w:sz="6" w:space="0" w:color="010101"/>
              <w:left w:val="single" w:sz="6" w:space="0" w:color="010101"/>
              <w:bottom w:val="single" w:sz="6" w:space="0" w:color="010101"/>
              <w:right w:val="single" w:sz="6" w:space="0" w:color="010101"/>
            </w:tcBorders>
            <w:hideMark/>
          </w:tcPr>
          <w:p w14:paraId="550C7162" w14:textId="77777777" w:rsidR="007026E0" w:rsidRDefault="007026E0">
            <w:pPr>
              <w:rPr>
                <w:rFonts w:eastAsia="Times New Roman"/>
              </w:rPr>
            </w:pPr>
            <w:r>
              <w:rPr>
                <w:rFonts w:eastAsia="Times New Roman"/>
                <w:b/>
                <w:bCs/>
                <w:color w:val="010101"/>
              </w:rPr>
              <w:t>     POLICY Subcommittee</w:t>
            </w:r>
            <w:r>
              <w:rPr>
                <w:rFonts w:eastAsia="Times New Roman"/>
              </w:rPr>
              <w:t xml:space="preserve"> </w:t>
            </w:r>
          </w:p>
          <w:p w14:paraId="59669205" w14:textId="77777777" w:rsidR="007026E0" w:rsidRDefault="007026E0">
            <w:pPr>
              <w:rPr>
                <w:rFonts w:eastAsia="Times New Roman"/>
              </w:rPr>
            </w:pPr>
            <w:r>
              <w:rPr>
                <w:rFonts w:eastAsia="Times New Roman"/>
                <w:b/>
                <w:bCs/>
                <w:color w:val="010101"/>
              </w:rPr>
              <w:t>      3:00-4:30</w:t>
            </w:r>
          </w:p>
        </w:tc>
      </w:tr>
      <w:tr w:rsidR="007026E0" w14:paraId="3A0CCC23" w14:textId="77777777" w:rsidTr="007026E0">
        <w:tc>
          <w:tcPr>
            <w:tcW w:w="2745" w:type="dxa"/>
            <w:tcBorders>
              <w:top w:val="single" w:sz="6" w:space="0" w:color="010101"/>
              <w:left w:val="single" w:sz="6" w:space="0" w:color="010101"/>
              <w:bottom w:val="single" w:sz="6" w:space="0" w:color="010101"/>
              <w:right w:val="single" w:sz="6" w:space="0" w:color="010101"/>
            </w:tcBorders>
            <w:hideMark/>
          </w:tcPr>
          <w:p w14:paraId="4D86B10C" w14:textId="77777777" w:rsidR="007026E0" w:rsidRDefault="007026E0">
            <w:pPr>
              <w:jc w:val="center"/>
              <w:rPr>
                <w:rFonts w:eastAsia="Times New Roman"/>
              </w:rPr>
            </w:pPr>
            <w:r>
              <w:rPr>
                <w:rFonts w:eastAsia="Times New Roman"/>
                <w:b/>
                <w:bCs/>
                <w:color w:val="010101"/>
              </w:rPr>
              <w:t>FALL 2014</w:t>
            </w:r>
          </w:p>
        </w:tc>
        <w:tc>
          <w:tcPr>
            <w:tcW w:w="2670" w:type="dxa"/>
            <w:tcBorders>
              <w:top w:val="single" w:sz="6" w:space="0" w:color="010101"/>
              <w:left w:val="single" w:sz="6" w:space="0" w:color="010101"/>
              <w:bottom w:val="single" w:sz="6" w:space="0" w:color="010101"/>
              <w:right w:val="single" w:sz="6" w:space="0" w:color="010101"/>
            </w:tcBorders>
            <w:hideMark/>
          </w:tcPr>
          <w:p w14:paraId="4342F7D8" w14:textId="77777777" w:rsidR="007026E0" w:rsidRDefault="007026E0">
            <w:pPr>
              <w:jc w:val="center"/>
              <w:rPr>
                <w:rFonts w:eastAsia="Times New Roman"/>
              </w:rPr>
            </w:pPr>
            <w:r>
              <w:rPr>
                <w:rFonts w:eastAsia="Times New Roman"/>
                <w:b/>
                <w:bCs/>
                <w:color w:val="010101"/>
              </w:rPr>
              <w:t>FALL 2014</w:t>
            </w:r>
          </w:p>
        </w:tc>
        <w:tc>
          <w:tcPr>
            <w:tcW w:w="2745" w:type="dxa"/>
            <w:tcBorders>
              <w:top w:val="single" w:sz="6" w:space="0" w:color="010101"/>
              <w:left w:val="single" w:sz="6" w:space="0" w:color="010101"/>
              <w:bottom w:val="single" w:sz="6" w:space="0" w:color="010101"/>
              <w:right w:val="single" w:sz="6" w:space="0" w:color="010101"/>
            </w:tcBorders>
            <w:hideMark/>
          </w:tcPr>
          <w:p w14:paraId="7B2AF52D" w14:textId="77777777" w:rsidR="007026E0" w:rsidRDefault="007026E0">
            <w:pPr>
              <w:rPr>
                <w:rFonts w:eastAsia="Times New Roman"/>
              </w:rPr>
            </w:pPr>
            <w:r>
              <w:rPr>
                <w:rFonts w:eastAsia="Times New Roman"/>
                <w:b/>
                <w:bCs/>
                <w:color w:val="010101"/>
              </w:rPr>
              <w:t>         FALL 2014</w:t>
            </w:r>
          </w:p>
        </w:tc>
      </w:tr>
      <w:tr w:rsidR="007026E0" w14:paraId="00679632" w14:textId="77777777" w:rsidTr="007026E0">
        <w:tc>
          <w:tcPr>
            <w:tcW w:w="2745" w:type="dxa"/>
            <w:tcBorders>
              <w:top w:val="single" w:sz="6" w:space="0" w:color="010101"/>
              <w:left w:val="single" w:sz="6" w:space="0" w:color="010101"/>
              <w:bottom w:val="single" w:sz="6" w:space="0" w:color="010101"/>
              <w:right w:val="single" w:sz="6" w:space="0" w:color="010101"/>
            </w:tcBorders>
            <w:hideMark/>
          </w:tcPr>
          <w:p w14:paraId="1800403F" w14:textId="77777777" w:rsidR="007026E0" w:rsidRDefault="007026E0">
            <w:pPr>
              <w:jc w:val="center"/>
              <w:rPr>
                <w:rFonts w:eastAsia="Times New Roman"/>
              </w:rPr>
            </w:pPr>
            <w:r>
              <w:rPr>
                <w:rFonts w:eastAsia="Times New Roman"/>
                <w:color w:val="010101"/>
              </w:rPr>
              <w:t>9/18 VANCE 106</w:t>
            </w:r>
            <w:r>
              <w:rPr>
                <w:rFonts w:eastAsia="Times New Roman"/>
              </w:rPr>
              <w:t xml:space="preserve"> </w:t>
            </w:r>
          </w:p>
          <w:p w14:paraId="5CAD6915" w14:textId="77777777" w:rsidR="007026E0" w:rsidRDefault="007026E0">
            <w:pPr>
              <w:jc w:val="center"/>
              <w:rPr>
                <w:rFonts w:eastAsia="Times New Roman"/>
              </w:rPr>
            </w:pPr>
            <w:r>
              <w:rPr>
                <w:rFonts w:eastAsia="Times New Roman"/>
              </w:rPr>
              <w:t> </w:t>
            </w:r>
          </w:p>
        </w:tc>
        <w:tc>
          <w:tcPr>
            <w:tcW w:w="2670" w:type="dxa"/>
            <w:tcBorders>
              <w:top w:val="single" w:sz="6" w:space="0" w:color="010101"/>
              <w:left w:val="single" w:sz="6" w:space="0" w:color="010101"/>
              <w:bottom w:val="single" w:sz="6" w:space="0" w:color="010101"/>
              <w:right w:val="single" w:sz="6" w:space="0" w:color="010101"/>
            </w:tcBorders>
            <w:hideMark/>
          </w:tcPr>
          <w:p w14:paraId="03A52D50" w14:textId="77777777" w:rsidR="007026E0" w:rsidRDefault="007026E0">
            <w:pPr>
              <w:rPr>
                <w:rFonts w:eastAsia="Times New Roman"/>
              </w:rPr>
            </w:pPr>
            <w:r>
              <w:rPr>
                <w:rFonts w:eastAsia="Times New Roman"/>
                <w:b/>
                <w:bCs/>
                <w:color w:val="010101"/>
              </w:rPr>
              <w:t>9/11</w:t>
            </w:r>
            <w:r>
              <w:rPr>
                <w:rFonts w:eastAsia="Times New Roman"/>
                <w:color w:val="010101"/>
              </w:rPr>
              <w:t xml:space="preserve"> </w:t>
            </w:r>
            <w:r>
              <w:rPr>
                <w:rFonts w:eastAsia="Times New Roman"/>
                <w:color w:val="010101"/>
                <w:u w:val="single"/>
              </w:rPr>
              <w:t>Founders Hall</w:t>
            </w:r>
            <w:r>
              <w:rPr>
                <w:rFonts w:eastAsia="Times New Roman"/>
                <w:color w:val="010101"/>
              </w:rPr>
              <w:t>-Davidson Bldg.</w:t>
            </w:r>
          </w:p>
        </w:tc>
        <w:tc>
          <w:tcPr>
            <w:tcW w:w="2745" w:type="dxa"/>
            <w:tcBorders>
              <w:top w:val="single" w:sz="6" w:space="0" w:color="010101"/>
              <w:left w:val="single" w:sz="6" w:space="0" w:color="010101"/>
              <w:bottom w:val="single" w:sz="6" w:space="0" w:color="010101"/>
              <w:right w:val="single" w:sz="6" w:space="0" w:color="010101"/>
            </w:tcBorders>
            <w:hideMark/>
          </w:tcPr>
          <w:p w14:paraId="72C81201" w14:textId="77777777" w:rsidR="007026E0" w:rsidRDefault="007026E0">
            <w:pPr>
              <w:jc w:val="center"/>
              <w:rPr>
                <w:rFonts w:eastAsia="Times New Roman"/>
              </w:rPr>
            </w:pPr>
            <w:r>
              <w:rPr>
                <w:rFonts w:eastAsia="Times New Roman"/>
                <w:color w:val="010101"/>
              </w:rPr>
              <w:t>Cancelled on 9/25</w:t>
            </w:r>
          </w:p>
        </w:tc>
      </w:tr>
      <w:tr w:rsidR="007026E0" w14:paraId="65672A8D" w14:textId="77777777" w:rsidTr="007026E0">
        <w:tc>
          <w:tcPr>
            <w:tcW w:w="2745" w:type="dxa"/>
            <w:tcBorders>
              <w:top w:val="single" w:sz="6" w:space="0" w:color="010101"/>
              <w:left w:val="single" w:sz="6" w:space="0" w:color="010101"/>
              <w:bottom w:val="single" w:sz="6" w:space="0" w:color="010101"/>
              <w:right w:val="single" w:sz="6" w:space="0" w:color="010101"/>
            </w:tcBorders>
            <w:hideMark/>
          </w:tcPr>
          <w:p w14:paraId="20F9A9F3" w14:textId="77777777" w:rsidR="007026E0" w:rsidRDefault="007026E0">
            <w:pPr>
              <w:jc w:val="center"/>
              <w:rPr>
                <w:rFonts w:eastAsia="Times New Roman"/>
              </w:rPr>
            </w:pPr>
            <w:r>
              <w:rPr>
                <w:rFonts w:eastAsia="Times New Roman"/>
                <w:color w:val="010101"/>
              </w:rPr>
              <w:t>10/16 Vance 106</w:t>
            </w:r>
            <w:r>
              <w:rPr>
                <w:rFonts w:eastAsia="Times New Roman"/>
              </w:rPr>
              <w:t xml:space="preserve"> </w:t>
            </w:r>
          </w:p>
          <w:p w14:paraId="24F98215" w14:textId="77777777" w:rsidR="007026E0" w:rsidRDefault="007026E0">
            <w:pPr>
              <w:jc w:val="center"/>
              <w:rPr>
                <w:rFonts w:eastAsia="Times New Roman"/>
              </w:rPr>
            </w:pPr>
            <w:r>
              <w:rPr>
                <w:rFonts w:eastAsia="Times New Roman"/>
              </w:rPr>
              <w:t> </w:t>
            </w:r>
          </w:p>
        </w:tc>
        <w:tc>
          <w:tcPr>
            <w:tcW w:w="2670" w:type="dxa"/>
            <w:tcBorders>
              <w:top w:val="single" w:sz="6" w:space="0" w:color="010101"/>
              <w:left w:val="single" w:sz="6" w:space="0" w:color="010101"/>
              <w:bottom w:val="single" w:sz="6" w:space="0" w:color="010101"/>
              <w:right w:val="single" w:sz="6" w:space="0" w:color="010101"/>
            </w:tcBorders>
            <w:hideMark/>
          </w:tcPr>
          <w:p w14:paraId="13002757" w14:textId="77777777" w:rsidR="007026E0" w:rsidRDefault="007026E0">
            <w:pPr>
              <w:rPr>
                <w:rFonts w:eastAsia="Times New Roman"/>
              </w:rPr>
            </w:pPr>
            <w:r>
              <w:rPr>
                <w:rFonts w:eastAsia="Times New Roman"/>
                <w:color w:val="010101"/>
              </w:rPr>
              <w:t xml:space="preserve">10/23 </w:t>
            </w:r>
            <w:r>
              <w:rPr>
                <w:rFonts w:eastAsia="Times New Roman"/>
                <w:b/>
                <w:bCs/>
                <w:i/>
                <w:iCs/>
                <w:color w:val="010101"/>
              </w:rPr>
              <w:t>MW living Rm</w:t>
            </w:r>
            <w:r>
              <w:rPr>
                <w:rFonts w:eastAsia="Times New Roman"/>
                <w:color w:val="010101"/>
              </w:rPr>
              <w:t>.</w:t>
            </w:r>
          </w:p>
        </w:tc>
        <w:tc>
          <w:tcPr>
            <w:tcW w:w="2745" w:type="dxa"/>
            <w:tcBorders>
              <w:top w:val="single" w:sz="6" w:space="0" w:color="010101"/>
              <w:left w:val="single" w:sz="6" w:space="0" w:color="010101"/>
              <w:bottom w:val="single" w:sz="6" w:space="0" w:color="010101"/>
              <w:right w:val="single" w:sz="6" w:space="0" w:color="010101"/>
            </w:tcBorders>
            <w:hideMark/>
          </w:tcPr>
          <w:p w14:paraId="07F1E191" w14:textId="77777777" w:rsidR="007026E0" w:rsidRDefault="007026E0">
            <w:pPr>
              <w:jc w:val="center"/>
              <w:rPr>
                <w:rFonts w:eastAsia="Times New Roman"/>
              </w:rPr>
            </w:pPr>
            <w:r>
              <w:rPr>
                <w:rFonts w:eastAsia="Times New Roman"/>
                <w:color w:val="010101"/>
              </w:rPr>
              <w:t>10/2/14 HB 222</w:t>
            </w:r>
          </w:p>
        </w:tc>
      </w:tr>
      <w:tr w:rsidR="007026E0" w14:paraId="57447F96" w14:textId="77777777" w:rsidTr="007026E0">
        <w:tc>
          <w:tcPr>
            <w:tcW w:w="2745" w:type="dxa"/>
            <w:tcBorders>
              <w:top w:val="single" w:sz="6" w:space="0" w:color="010101"/>
              <w:left w:val="single" w:sz="6" w:space="0" w:color="010101"/>
              <w:bottom w:val="single" w:sz="6" w:space="0" w:color="010101"/>
              <w:right w:val="single" w:sz="6" w:space="0" w:color="010101"/>
            </w:tcBorders>
            <w:hideMark/>
          </w:tcPr>
          <w:p w14:paraId="41D849E0" w14:textId="77777777" w:rsidR="007026E0" w:rsidRDefault="007026E0">
            <w:pPr>
              <w:jc w:val="center"/>
              <w:rPr>
                <w:rFonts w:eastAsia="Times New Roman"/>
              </w:rPr>
            </w:pPr>
            <w:r>
              <w:rPr>
                <w:rFonts w:eastAsia="Times New Roman"/>
                <w:color w:val="010101"/>
              </w:rPr>
              <w:t>11/13 Vance 106</w:t>
            </w:r>
          </w:p>
        </w:tc>
        <w:tc>
          <w:tcPr>
            <w:tcW w:w="2670" w:type="dxa"/>
            <w:tcBorders>
              <w:top w:val="single" w:sz="6" w:space="0" w:color="010101"/>
              <w:left w:val="single" w:sz="6" w:space="0" w:color="010101"/>
              <w:bottom w:val="single" w:sz="6" w:space="0" w:color="010101"/>
              <w:right w:val="single" w:sz="6" w:space="0" w:color="010101"/>
            </w:tcBorders>
            <w:hideMark/>
          </w:tcPr>
          <w:p w14:paraId="2196EA5F" w14:textId="77777777" w:rsidR="007026E0" w:rsidRDefault="007026E0">
            <w:pPr>
              <w:rPr>
                <w:rFonts w:eastAsia="Times New Roman"/>
              </w:rPr>
            </w:pPr>
            <w:r>
              <w:rPr>
                <w:rFonts w:eastAsia="Times New Roman"/>
                <w:color w:val="010101"/>
              </w:rPr>
              <w:t>11/20 Sprague-Carlton</w:t>
            </w:r>
          </w:p>
        </w:tc>
        <w:tc>
          <w:tcPr>
            <w:tcW w:w="2745" w:type="dxa"/>
            <w:tcBorders>
              <w:top w:val="single" w:sz="6" w:space="0" w:color="010101"/>
              <w:left w:val="single" w:sz="6" w:space="0" w:color="010101"/>
              <w:bottom w:val="single" w:sz="6" w:space="0" w:color="010101"/>
              <w:right w:val="single" w:sz="6" w:space="0" w:color="010101"/>
            </w:tcBorders>
            <w:hideMark/>
          </w:tcPr>
          <w:p w14:paraId="35AA09BE" w14:textId="77777777" w:rsidR="007026E0" w:rsidRDefault="007026E0">
            <w:pPr>
              <w:jc w:val="center"/>
              <w:rPr>
                <w:rFonts w:eastAsia="Times New Roman"/>
              </w:rPr>
            </w:pPr>
            <w:r>
              <w:rPr>
                <w:rFonts w:eastAsia="Times New Roman"/>
                <w:color w:val="010101"/>
              </w:rPr>
              <w:t>10/30/14 HB 222</w:t>
            </w:r>
          </w:p>
        </w:tc>
      </w:tr>
      <w:tr w:rsidR="007026E0" w14:paraId="37008171" w14:textId="77777777" w:rsidTr="007026E0">
        <w:tc>
          <w:tcPr>
            <w:tcW w:w="2745" w:type="dxa"/>
            <w:tcBorders>
              <w:top w:val="single" w:sz="6" w:space="0" w:color="010101"/>
              <w:left w:val="single" w:sz="6" w:space="0" w:color="010101"/>
              <w:bottom w:val="single" w:sz="6" w:space="0" w:color="010101"/>
              <w:right w:val="single" w:sz="6" w:space="0" w:color="010101"/>
            </w:tcBorders>
            <w:hideMark/>
          </w:tcPr>
          <w:p w14:paraId="79DF74DB" w14:textId="77777777" w:rsidR="007026E0" w:rsidRDefault="007026E0">
            <w:pPr>
              <w:jc w:val="center"/>
              <w:rPr>
                <w:rFonts w:eastAsia="Times New Roman"/>
              </w:rPr>
            </w:pPr>
            <w:r>
              <w:rPr>
                <w:rFonts w:eastAsia="Times New Roman"/>
                <w:b/>
                <w:bCs/>
                <w:color w:val="010101"/>
              </w:rPr>
              <w:t>SPRING 2015</w:t>
            </w:r>
          </w:p>
        </w:tc>
        <w:tc>
          <w:tcPr>
            <w:tcW w:w="2670" w:type="dxa"/>
            <w:tcBorders>
              <w:top w:val="single" w:sz="6" w:space="0" w:color="010101"/>
              <w:left w:val="single" w:sz="6" w:space="0" w:color="010101"/>
              <w:bottom w:val="single" w:sz="6" w:space="0" w:color="010101"/>
              <w:right w:val="single" w:sz="6" w:space="0" w:color="010101"/>
            </w:tcBorders>
            <w:hideMark/>
          </w:tcPr>
          <w:p w14:paraId="0C92EDD2" w14:textId="77777777" w:rsidR="007026E0" w:rsidRDefault="007026E0">
            <w:pPr>
              <w:rPr>
                <w:rFonts w:eastAsia="Times New Roman"/>
              </w:rPr>
            </w:pPr>
            <w:r>
              <w:rPr>
                <w:rFonts w:eastAsia="Times New Roman"/>
                <w:b/>
                <w:bCs/>
                <w:color w:val="010101"/>
              </w:rPr>
              <w:t>SPRING 2015</w:t>
            </w:r>
          </w:p>
        </w:tc>
        <w:tc>
          <w:tcPr>
            <w:tcW w:w="2745" w:type="dxa"/>
            <w:tcBorders>
              <w:top w:val="single" w:sz="6" w:space="0" w:color="010101"/>
              <w:left w:val="single" w:sz="6" w:space="0" w:color="010101"/>
              <w:bottom w:val="single" w:sz="6" w:space="0" w:color="010101"/>
              <w:right w:val="single" w:sz="6" w:space="0" w:color="010101"/>
            </w:tcBorders>
            <w:hideMark/>
          </w:tcPr>
          <w:p w14:paraId="7BBA594B" w14:textId="77777777" w:rsidR="007026E0" w:rsidRDefault="007026E0">
            <w:pPr>
              <w:jc w:val="center"/>
              <w:rPr>
                <w:rFonts w:eastAsia="Times New Roman"/>
              </w:rPr>
            </w:pPr>
            <w:r>
              <w:rPr>
                <w:rFonts w:eastAsia="Times New Roman"/>
                <w:b/>
                <w:bCs/>
                <w:color w:val="010101"/>
              </w:rPr>
              <w:t>SPRING 2015</w:t>
            </w:r>
          </w:p>
        </w:tc>
      </w:tr>
      <w:tr w:rsidR="007026E0" w14:paraId="31F92AD3" w14:textId="77777777" w:rsidTr="007026E0">
        <w:tc>
          <w:tcPr>
            <w:tcW w:w="2745" w:type="dxa"/>
            <w:tcBorders>
              <w:top w:val="single" w:sz="6" w:space="0" w:color="010101"/>
              <w:left w:val="single" w:sz="6" w:space="0" w:color="010101"/>
              <w:bottom w:val="single" w:sz="6" w:space="0" w:color="010101"/>
              <w:right w:val="single" w:sz="6" w:space="0" w:color="010101"/>
            </w:tcBorders>
            <w:hideMark/>
          </w:tcPr>
          <w:p w14:paraId="297294CF" w14:textId="77777777" w:rsidR="007026E0" w:rsidRDefault="007026E0">
            <w:pPr>
              <w:jc w:val="center"/>
              <w:rPr>
                <w:rFonts w:eastAsia="Times New Roman"/>
              </w:rPr>
            </w:pPr>
            <w:r>
              <w:rPr>
                <w:rFonts w:eastAsia="Times New Roman"/>
                <w:color w:val="010101"/>
              </w:rPr>
              <w:t>2/19/15 Vance 106</w:t>
            </w:r>
          </w:p>
        </w:tc>
        <w:tc>
          <w:tcPr>
            <w:tcW w:w="2670" w:type="dxa"/>
            <w:tcBorders>
              <w:top w:val="single" w:sz="6" w:space="0" w:color="010101"/>
              <w:left w:val="single" w:sz="6" w:space="0" w:color="010101"/>
              <w:bottom w:val="single" w:sz="6" w:space="0" w:color="010101"/>
              <w:right w:val="single" w:sz="6" w:space="0" w:color="010101"/>
            </w:tcBorders>
            <w:hideMark/>
          </w:tcPr>
          <w:p w14:paraId="2BC38AFD" w14:textId="77777777" w:rsidR="007026E0" w:rsidRDefault="007026E0">
            <w:pPr>
              <w:rPr>
                <w:rFonts w:eastAsia="Times New Roman"/>
              </w:rPr>
            </w:pPr>
            <w:r>
              <w:rPr>
                <w:rFonts w:eastAsia="Times New Roman"/>
                <w:color w:val="010101"/>
              </w:rPr>
              <w:t>2/26/15 Sprague-Carlton</w:t>
            </w:r>
          </w:p>
        </w:tc>
        <w:tc>
          <w:tcPr>
            <w:tcW w:w="2745" w:type="dxa"/>
            <w:tcBorders>
              <w:top w:val="single" w:sz="6" w:space="0" w:color="010101"/>
              <w:left w:val="single" w:sz="6" w:space="0" w:color="010101"/>
              <w:bottom w:val="single" w:sz="6" w:space="0" w:color="010101"/>
              <w:right w:val="single" w:sz="6" w:space="0" w:color="010101"/>
            </w:tcBorders>
            <w:hideMark/>
          </w:tcPr>
          <w:p w14:paraId="07B7D1D2" w14:textId="77777777" w:rsidR="007026E0" w:rsidRDefault="007026E0">
            <w:pPr>
              <w:jc w:val="center"/>
              <w:rPr>
                <w:rFonts w:eastAsia="Times New Roman"/>
              </w:rPr>
            </w:pPr>
            <w:r>
              <w:rPr>
                <w:rFonts w:eastAsia="Times New Roman"/>
                <w:color w:val="010101"/>
              </w:rPr>
              <w:t>2/12/15 HB 222</w:t>
            </w:r>
          </w:p>
        </w:tc>
      </w:tr>
      <w:tr w:rsidR="007026E0" w14:paraId="3D9322A4" w14:textId="77777777" w:rsidTr="007026E0">
        <w:tc>
          <w:tcPr>
            <w:tcW w:w="2745" w:type="dxa"/>
            <w:tcBorders>
              <w:top w:val="single" w:sz="6" w:space="0" w:color="010101"/>
              <w:left w:val="single" w:sz="6" w:space="0" w:color="010101"/>
              <w:bottom w:val="single" w:sz="6" w:space="0" w:color="010101"/>
              <w:right w:val="single" w:sz="6" w:space="0" w:color="010101"/>
            </w:tcBorders>
            <w:hideMark/>
          </w:tcPr>
          <w:p w14:paraId="3EECA9B5" w14:textId="77777777" w:rsidR="007026E0" w:rsidRDefault="007026E0">
            <w:pPr>
              <w:jc w:val="center"/>
              <w:rPr>
                <w:rFonts w:eastAsia="Times New Roman"/>
              </w:rPr>
            </w:pPr>
            <w:r>
              <w:rPr>
                <w:rFonts w:eastAsia="Times New Roman"/>
                <w:color w:val="010101"/>
              </w:rPr>
              <w:t>3/12 Vance 106</w:t>
            </w:r>
          </w:p>
        </w:tc>
        <w:tc>
          <w:tcPr>
            <w:tcW w:w="2670" w:type="dxa"/>
            <w:tcBorders>
              <w:top w:val="single" w:sz="6" w:space="0" w:color="010101"/>
              <w:left w:val="single" w:sz="6" w:space="0" w:color="010101"/>
              <w:bottom w:val="single" w:sz="6" w:space="0" w:color="010101"/>
              <w:right w:val="single" w:sz="6" w:space="0" w:color="010101"/>
            </w:tcBorders>
            <w:hideMark/>
          </w:tcPr>
          <w:p w14:paraId="1837626B" w14:textId="77777777" w:rsidR="007026E0" w:rsidRDefault="007026E0">
            <w:pPr>
              <w:rPr>
                <w:rFonts w:eastAsia="Times New Roman"/>
              </w:rPr>
            </w:pPr>
            <w:r>
              <w:rPr>
                <w:rFonts w:eastAsia="Times New Roman"/>
                <w:color w:val="010101"/>
              </w:rPr>
              <w:t xml:space="preserve">*3/ </w:t>
            </w:r>
            <w:r>
              <w:rPr>
                <w:rFonts w:eastAsia="Times New Roman"/>
                <w:b/>
                <w:bCs/>
                <w:color w:val="010101"/>
                <w:shd w:val="clear" w:color="auto" w:fill="FFFF00"/>
              </w:rPr>
              <w:t>26</w:t>
            </w:r>
            <w:r>
              <w:rPr>
                <w:rFonts w:eastAsia="Times New Roman"/>
                <w:color w:val="010101"/>
              </w:rPr>
              <w:t xml:space="preserve"> Sprague-Carlton</w:t>
            </w:r>
          </w:p>
        </w:tc>
        <w:tc>
          <w:tcPr>
            <w:tcW w:w="2745" w:type="dxa"/>
            <w:tcBorders>
              <w:top w:val="single" w:sz="6" w:space="0" w:color="010101"/>
              <w:left w:val="single" w:sz="6" w:space="0" w:color="010101"/>
              <w:bottom w:val="single" w:sz="6" w:space="0" w:color="010101"/>
              <w:right w:val="single" w:sz="6" w:space="0" w:color="010101"/>
            </w:tcBorders>
            <w:hideMark/>
          </w:tcPr>
          <w:p w14:paraId="1FC7584C" w14:textId="77777777" w:rsidR="007026E0" w:rsidRDefault="007026E0">
            <w:pPr>
              <w:jc w:val="center"/>
              <w:rPr>
                <w:rFonts w:eastAsia="Times New Roman"/>
              </w:rPr>
            </w:pPr>
            <w:r>
              <w:rPr>
                <w:rFonts w:eastAsia="Times New Roman"/>
                <w:color w:val="010101"/>
              </w:rPr>
              <w:t>3/5/15 HB 222</w:t>
            </w:r>
          </w:p>
        </w:tc>
      </w:tr>
      <w:tr w:rsidR="007026E0" w14:paraId="50310CF7" w14:textId="77777777" w:rsidTr="007026E0">
        <w:tc>
          <w:tcPr>
            <w:tcW w:w="2745" w:type="dxa"/>
            <w:tcBorders>
              <w:top w:val="single" w:sz="6" w:space="0" w:color="010101"/>
              <w:left w:val="single" w:sz="6" w:space="0" w:color="010101"/>
              <w:bottom w:val="single" w:sz="6" w:space="0" w:color="010101"/>
              <w:right w:val="single" w:sz="6" w:space="0" w:color="010101"/>
            </w:tcBorders>
            <w:hideMark/>
          </w:tcPr>
          <w:p w14:paraId="50A4CEE9" w14:textId="77777777" w:rsidR="007026E0" w:rsidRDefault="007026E0">
            <w:pPr>
              <w:jc w:val="center"/>
              <w:rPr>
                <w:rFonts w:eastAsia="Times New Roman"/>
              </w:rPr>
            </w:pPr>
            <w:r>
              <w:rPr>
                <w:rFonts w:eastAsia="Times New Roman"/>
                <w:color w:val="010101"/>
              </w:rPr>
              <w:t>4/16 Vance 106</w:t>
            </w:r>
          </w:p>
        </w:tc>
        <w:tc>
          <w:tcPr>
            <w:tcW w:w="2670" w:type="dxa"/>
            <w:tcBorders>
              <w:top w:val="single" w:sz="6" w:space="0" w:color="010101"/>
              <w:left w:val="single" w:sz="6" w:space="0" w:color="010101"/>
              <w:bottom w:val="single" w:sz="6" w:space="0" w:color="010101"/>
              <w:right w:val="single" w:sz="6" w:space="0" w:color="010101"/>
            </w:tcBorders>
            <w:hideMark/>
          </w:tcPr>
          <w:p w14:paraId="5DA2989C" w14:textId="77777777" w:rsidR="007026E0" w:rsidRDefault="007026E0">
            <w:pPr>
              <w:rPr>
                <w:rFonts w:eastAsia="Times New Roman"/>
              </w:rPr>
            </w:pPr>
            <w:r>
              <w:rPr>
                <w:rFonts w:eastAsia="Times New Roman"/>
                <w:color w:val="010101"/>
              </w:rPr>
              <w:t>4/23 Sprague-Carlton</w:t>
            </w:r>
          </w:p>
        </w:tc>
        <w:tc>
          <w:tcPr>
            <w:tcW w:w="2745" w:type="dxa"/>
            <w:tcBorders>
              <w:top w:val="single" w:sz="6" w:space="0" w:color="010101"/>
              <w:left w:val="single" w:sz="6" w:space="0" w:color="010101"/>
              <w:bottom w:val="single" w:sz="6" w:space="0" w:color="010101"/>
              <w:right w:val="single" w:sz="6" w:space="0" w:color="010101"/>
            </w:tcBorders>
            <w:hideMark/>
          </w:tcPr>
          <w:p w14:paraId="41C57BF4" w14:textId="77777777" w:rsidR="007026E0" w:rsidRDefault="007026E0">
            <w:pPr>
              <w:jc w:val="center"/>
              <w:rPr>
                <w:rFonts w:eastAsia="Times New Roman"/>
              </w:rPr>
            </w:pPr>
            <w:r>
              <w:rPr>
                <w:rFonts w:eastAsia="Times New Roman"/>
                <w:color w:val="010101"/>
              </w:rPr>
              <w:t>4/2/15 HB 222</w:t>
            </w:r>
          </w:p>
        </w:tc>
      </w:tr>
    </w:tbl>
    <w:p w14:paraId="04CB4AF5" w14:textId="77777777" w:rsidR="007026E0" w:rsidRDefault="007026E0" w:rsidP="007026E0">
      <w:pPr>
        <w:rPr>
          <w:rFonts w:ascii="Arial" w:eastAsia="Times New Roman" w:hAnsi="Arial" w:cs="Arial"/>
          <w:color w:val="262626"/>
          <w:sz w:val="18"/>
          <w:szCs w:val="18"/>
        </w:rPr>
      </w:pPr>
    </w:p>
    <w:p w14:paraId="060749B6" w14:textId="77777777" w:rsidR="007026E0" w:rsidRDefault="007026E0" w:rsidP="007026E0">
      <w:pPr>
        <w:rPr>
          <w:rFonts w:ascii="Arial" w:eastAsia="Times New Roman" w:hAnsi="Arial" w:cs="Arial"/>
          <w:color w:val="262626"/>
          <w:sz w:val="18"/>
          <w:szCs w:val="18"/>
        </w:rPr>
      </w:pPr>
      <w:r>
        <w:rPr>
          <w:rFonts w:eastAsia="Times New Roman"/>
          <w:b/>
          <w:bCs/>
          <w:color w:val="010101"/>
        </w:rPr>
        <w:t>Dean Glynis Fitzgerald’s Notes:</w:t>
      </w:r>
    </w:p>
    <w:p w14:paraId="60A38124" w14:textId="77777777" w:rsidR="00E6734C" w:rsidRDefault="00E6734C" w:rsidP="007026E0">
      <w:pPr>
        <w:rPr>
          <w:rFonts w:eastAsia="Times New Roman"/>
          <w:bCs/>
          <w:color w:val="010101"/>
        </w:rPr>
      </w:pPr>
    </w:p>
    <w:p w14:paraId="7B9E1A7D" w14:textId="670AA0E7" w:rsidR="007026E0" w:rsidRPr="007026E0" w:rsidRDefault="00E6734C" w:rsidP="007026E0">
      <w:pPr>
        <w:rPr>
          <w:rFonts w:ascii="Arial" w:eastAsia="Times New Roman" w:hAnsi="Arial" w:cs="Arial"/>
          <w:color w:val="262626"/>
          <w:sz w:val="18"/>
          <w:szCs w:val="18"/>
        </w:rPr>
      </w:pPr>
      <w:r>
        <w:rPr>
          <w:rFonts w:eastAsia="Times New Roman"/>
          <w:bCs/>
          <w:color w:val="010101"/>
        </w:rPr>
        <w:t>S</w:t>
      </w:r>
      <w:r w:rsidR="007026E0" w:rsidRPr="007026E0">
        <w:rPr>
          <w:rFonts w:eastAsia="Times New Roman"/>
          <w:bCs/>
          <w:color w:val="010101"/>
        </w:rPr>
        <w:t xml:space="preserve">tudents can </w:t>
      </w:r>
      <w:r>
        <w:rPr>
          <w:rFonts w:eastAsia="Times New Roman"/>
          <w:bCs/>
          <w:color w:val="010101"/>
        </w:rPr>
        <w:t xml:space="preserve">now purchase </w:t>
      </w:r>
      <w:r w:rsidR="007026E0" w:rsidRPr="007026E0">
        <w:rPr>
          <w:rFonts w:eastAsia="Times New Roman"/>
          <w:bCs/>
          <w:color w:val="010101"/>
        </w:rPr>
        <w:t>bound copies of their theses.  </w:t>
      </w:r>
      <w:r>
        <w:rPr>
          <w:rFonts w:eastAsia="Times New Roman"/>
          <w:bCs/>
          <w:color w:val="010101"/>
        </w:rPr>
        <w:t xml:space="preserve">They will be </w:t>
      </w:r>
      <w:r w:rsidR="007026E0" w:rsidRPr="007026E0">
        <w:rPr>
          <w:rFonts w:eastAsia="Times New Roman"/>
          <w:bCs/>
          <w:color w:val="010101"/>
        </w:rPr>
        <w:t>$8 per copy</w:t>
      </w:r>
      <w:r>
        <w:rPr>
          <w:rFonts w:eastAsia="Times New Roman"/>
          <w:bCs/>
          <w:color w:val="010101"/>
        </w:rPr>
        <w:t xml:space="preserve">, checks payable to the </w:t>
      </w:r>
      <w:r w:rsidR="00CD0531">
        <w:rPr>
          <w:rFonts w:eastAsia="Times New Roman"/>
          <w:bCs/>
          <w:color w:val="010101"/>
        </w:rPr>
        <w:t>Burritt Library Foundation</w:t>
      </w:r>
      <w:r w:rsidR="007026E0" w:rsidRPr="006E1F53">
        <w:rPr>
          <w:rFonts w:eastAsia="Times New Roman"/>
          <w:bCs/>
          <w:color w:val="010101"/>
        </w:rPr>
        <w:t>.  </w:t>
      </w:r>
      <w:r w:rsidR="00CD0531" w:rsidRPr="006E1F53">
        <w:rPr>
          <w:rFonts w:eastAsia="Times New Roman"/>
          <w:bCs/>
          <w:color w:val="010101"/>
        </w:rPr>
        <w:t>The f</w:t>
      </w:r>
      <w:r w:rsidR="007026E0" w:rsidRPr="006E1F53">
        <w:rPr>
          <w:rFonts w:eastAsia="Times New Roman"/>
          <w:bCs/>
          <w:color w:val="010101"/>
        </w:rPr>
        <w:t>orm</w:t>
      </w:r>
      <w:r w:rsidR="00CD0531" w:rsidRPr="006E1F53">
        <w:rPr>
          <w:rFonts w:eastAsia="Times New Roman"/>
          <w:bCs/>
          <w:color w:val="010101"/>
        </w:rPr>
        <w:t xml:space="preserve"> </w:t>
      </w:r>
      <w:r w:rsidR="006E1F53" w:rsidRPr="006E1F53">
        <w:rPr>
          <w:rFonts w:eastAsia="Times New Roman"/>
          <w:bCs/>
          <w:color w:val="010101"/>
        </w:rPr>
        <w:t>will be</w:t>
      </w:r>
      <w:r w:rsidR="00CD0531" w:rsidRPr="006E1F53">
        <w:rPr>
          <w:rFonts w:eastAsia="Times New Roman"/>
          <w:bCs/>
          <w:color w:val="010101"/>
        </w:rPr>
        <w:t xml:space="preserve"> available</w:t>
      </w:r>
      <w:r w:rsidR="007026E0" w:rsidRPr="006E1F53">
        <w:rPr>
          <w:rFonts w:eastAsia="Times New Roman"/>
          <w:bCs/>
          <w:color w:val="010101"/>
        </w:rPr>
        <w:t xml:space="preserve"> on </w:t>
      </w:r>
      <w:r w:rsidR="00CD0531" w:rsidRPr="006E1F53">
        <w:rPr>
          <w:rFonts w:eastAsia="Times New Roman"/>
          <w:bCs/>
          <w:color w:val="010101"/>
        </w:rPr>
        <w:t xml:space="preserve">the </w:t>
      </w:r>
      <w:r w:rsidR="006E1F53">
        <w:rPr>
          <w:rFonts w:eastAsia="Times New Roman"/>
          <w:bCs/>
          <w:color w:val="010101"/>
        </w:rPr>
        <w:t>GSC website in the near future.</w:t>
      </w:r>
      <w:r w:rsidR="007026E0" w:rsidRPr="007026E0">
        <w:rPr>
          <w:rFonts w:eastAsia="Times New Roman"/>
          <w:bCs/>
          <w:color w:val="010101"/>
        </w:rPr>
        <w:t xml:space="preserve">  </w:t>
      </w:r>
      <w:r w:rsidR="00CD0531">
        <w:rPr>
          <w:rFonts w:eastAsia="Times New Roman"/>
          <w:bCs/>
          <w:color w:val="010101"/>
        </w:rPr>
        <w:t>There is a requested m</w:t>
      </w:r>
      <w:r w:rsidR="007026E0" w:rsidRPr="007026E0">
        <w:rPr>
          <w:rFonts w:eastAsia="Times New Roman"/>
          <w:bCs/>
          <w:color w:val="010101"/>
        </w:rPr>
        <w:t>aximum of two copies</w:t>
      </w:r>
      <w:r w:rsidR="00CD0531">
        <w:rPr>
          <w:rFonts w:eastAsia="Times New Roman"/>
          <w:bCs/>
          <w:color w:val="010101"/>
        </w:rPr>
        <w:t xml:space="preserve">.  </w:t>
      </w:r>
    </w:p>
    <w:p w14:paraId="7B6B3A7F" w14:textId="77777777" w:rsidR="007026E0" w:rsidRPr="007026E0" w:rsidRDefault="007026E0" w:rsidP="007026E0">
      <w:pPr>
        <w:rPr>
          <w:rFonts w:ascii="Arial" w:eastAsia="Times New Roman" w:hAnsi="Arial" w:cs="Arial"/>
          <w:color w:val="262626"/>
          <w:sz w:val="18"/>
          <w:szCs w:val="18"/>
        </w:rPr>
      </w:pPr>
    </w:p>
    <w:p w14:paraId="5BB01B89" w14:textId="77777777" w:rsidR="007026E0" w:rsidRPr="00D37EA6" w:rsidRDefault="00CD0531" w:rsidP="007026E0">
      <w:pPr>
        <w:rPr>
          <w:rFonts w:ascii="Arial" w:eastAsia="Times New Roman" w:hAnsi="Arial" w:cs="Arial"/>
          <w:sz w:val="18"/>
          <w:szCs w:val="18"/>
        </w:rPr>
      </w:pPr>
      <w:r w:rsidRPr="00D37EA6">
        <w:rPr>
          <w:rFonts w:eastAsia="Times New Roman"/>
          <w:bCs/>
        </w:rPr>
        <w:lastRenderedPageBreak/>
        <w:t>The Dean had requested</w:t>
      </w:r>
      <w:r w:rsidR="007026E0" w:rsidRPr="00D37EA6">
        <w:rPr>
          <w:rFonts w:eastAsia="Times New Roman"/>
          <w:bCs/>
        </w:rPr>
        <w:t xml:space="preserve"> support for grad</w:t>
      </w:r>
      <w:r w:rsidRPr="00D37EA6">
        <w:rPr>
          <w:rFonts w:eastAsia="Times New Roman"/>
          <w:bCs/>
        </w:rPr>
        <w:t>uate</w:t>
      </w:r>
      <w:r w:rsidR="007026E0" w:rsidRPr="00D37EA6">
        <w:rPr>
          <w:rFonts w:eastAsia="Times New Roman"/>
          <w:bCs/>
        </w:rPr>
        <w:t xml:space="preserve"> recruitment and enrollment.  </w:t>
      </w:r>
      <w:r w:rsidRPr="00D37EA6">
        <w:rPr>
          <w:rFonts w:eastAsia="Times New Roman"/>
          <w:bCs/>
        </w:rPr>
        <w:t xml:space="preserve">President </w:t>
      </w:r>
      <w:r w:rsidR="007026E0" w:rsidRPr="00D37EA6">
        <w:rPr>
          <w:rFonts w:eastAsia="Times New Roman"/>
          <w:bCs/>
        </w:rPr>
        <w:t xml:space="preserve">Miller </w:t>
      </w:r>
      <w:r w:rsidR="00387EFD">
        <w:rPr>
          <w:rFonts w:eastAsia="Times New Roman"/>
          <w:bCs/>
        </w:rPr>
        <w:t>responded with</w:t>
      </w:r>
      <w:r w:rsidR="007026E0" w:rsidRPr="00D37EA6">
        <w:rPr>
          <w:rFonts w:eastAsia="Times New Roman"/>
          <w:bCs/>
        </w:rPr>
        <w:t xml:space="preserve"> $88</w:t>
      </w:r>
      <w:r w:rsidRPr="00D37EA6">
        <w:rPr>
          <w:rFonts w:eastAsia="Times New Roman"/>
          <w:bCs/>
        </w:rPr>
        <w:t xml:space="preserve">,000.  So she is asking for </w:t>
      </w:r>
      <w:r w:rsidR="007026E0" w:rsidRPr="00D37EA6">
        <w:rPr>
          <w:rFonts w:eastAsia="Times New Roman"/>
          <w:bCs/>
        </w:rPr>
        <w:t>recruitmen</w:t>
      </w:r>
      <w:r w:rsidRPr="00D37EA6">
        <w:rPr>
          <w:rFonts w:eastAsia="Times New Roman"/>
          <w:bCs/>
        </w:rPr>
        <w:t>t ideas</w:t>
      </w:r>
      <w:r w:rsidR="007026E0" w:rsidRPr="00D37EA6">
        <w:rPr>
          <w:rFonts w:eastAsia="Times New Roman"/>
          <w:bCs/>
        </w:rPr>
        <w:t>.  </w:t>
      </w:r>
      <w:r w:rsidR="00D37EA6" w:rsidRPr="00D37EA6">
        <w:rPr>
          <w:rFonts w:eastAsia="Times New Roman"/>
          <w:bCs/>
        </w:rPr>
        <w:t xml:space="preserve"> </w:t>
      </w:r>
      <w:r w:rsidRPr="00D37EA6">
        <w:rPr>
          <w:rFonts w:eastAsia="Times New Roman"/>
          <w:bCs/>
        </w:rPr>
        <w:t xml:space="preserve">There </w:t>
      </w:r>
      <w:r w:rsidR="00D37EA6" w:rsidRPr="00D37EA6">
        <w:rPr>
          <w:rFonts w:eastAsia="Times New Roman"/>
          <w:bCs/>
        </w:rPr>
        <w:t>will be</w:t>
      </w:r>
      <w:r w:rsidRPr="00D37EA6">
        <w:rPr>
          <w:rFonts w:eastAsia="Times New Roman"/>
          <w:bCs/>
        </w:rPr>
        <w:t xml:space="preserve"> $15,000 for g</w:t>
      </w:r>
      <w:r w:rsidR="007026E0" w:rsidRPr="00D37EA6">
        <w:rPr>
          <w:rFonts w:eastAsia="Times New Roman"/>
          <w:bCs/>
        </w:rPr>
        <w:t>rant opportunit</w:t>
      </w:r>
      <w:r w:rsidRPr="00D37EA6">
        <w:rPr>
          <w:rFonts w:eastAsia="Times New Roman"/>
          <w:bCs/>
        </w:rPr>
        <w:t>ies</w:t>
      </w:r>
      <w:r w:rsidR="007026E0" w:rsidRPr="00D37EA6">
        <w:rPr>
          <w:rFonts w:eastAsia="Times New Roman"/>
          <w:bCs/>
        </w:rPr>
        <w:t xml:space="preserve">, </w:t>
      </w:r>
      <w:r w:rsidRPr="00D37EA6">
        <w:rPr>
          <w:rFonts w:eastAsia="Times New Roman"/>
          <w:bCs/>
        </w:rPr>
        <w:t>$</w:t>
      </w:r>
      <w:r w:rsidR="007026E0" w:rsidRPr="00D37EA6">
        <w:rPr>
          <w:rFonts w:eastAsia="Times New Roman"/>
          <w:bCs/>
        </w:rPr>
        <w:t>2</w:t>
      </w:r>
      <w:r w:rsidRPr="00D37EA6">
        <w:rPr>
          <w:rFonts w:eastAsia="Times New Roman"/>
          <w:bCs/>
        </w:rPr>
        <w:t>,</w:t>
      </w:r>
      <w:r w:rsidR="00837F16" w:rsidRPr="00D37EA6">
        <w:rPr>
          <w:rFonts w:eastAsia="Times New Roman"/>
          <w:bCs/>
        </w:rPr>
        <w:t>500 for advertising.</w:t>
      </w:r>
      <w:r w:rsidR="007026E0" w:rsidRPr="00D37EA6">
        <w:rPr>
          <w:rFonts w:eastAsia="Times New Roman"/>
          <w:bCs/>
        </w:rPr>
        <w:t xml:space="preserve">  </w:t>
      </w:r>
      <w:r w:rsidR="00837F16" w:rsidRPr="00D37EA6">
        <w:rPr>
          <w:rFonts w:eastAsia="Times New Roman"/>
          <w:bCs/>
        </w:rPr>
        <w:t>An email will be forthcoming with specifics</w:t>
      </w:r>
      <w:r w:rsidR="007026E0" w:rsidRPr="00D37EA6">
        <w:rPr>
          <w:rFonts w:eastAsia="Times New Roman"/>
          <w:bCs/>
        </w:rPr>
        <w:t>.  </w:t>
      </w:r>
      <w:r w:rsidRPr="00D37EA6">
        <w:rPr>
          <w:rFonts w:eastAsia="Times New Roman"/>
          <w:bCs/>
        </w:rPr>
        <w:t>There is a</w:t>
      </w:r>
      <w:r w:rsidR="007026E0" w:rsidRPr="00D37EA6">
        <w:rPr>
          <w:rFonts w:eastAsia="Times New Roman"/>
          <w:bCs/>
        </w:rPr>
        <w:t xml:space="preserve">lso </w:t>
      </w:r>
      <w:r w:rsidRPr="00D37EA6">
        <w:rPr>
          <w:rFonts w:eastAsia="Times New Roman"/>
          <w:bCs/>
        </w:rPr>
        <w:t>the $</w:t>
      </w:r>
      <w:r w:rsidR="007026E0" w:rsidRPr="00D37EA6">
        <w:rPr>
          <w:rFonts w:eastAsia="Times New Roman"/>
          <w:bCs/>
        </w:rPr>
        <w:t>30</w:t>
      </w:r>
      <w:r w:rsidRPr="00D37EA6">
        <w:rPr>
          <w:rFonts w:eastAsia="Times New Roman"/>
          <w:bCs/>
        </w:rPr>
        <w:t>,</w:t>
      </w:r>
      <w:r w:rsidR="007026E0" w:rsidRPr="00D37EA6">
        <w:rPr>
          <w:rFonts w:eastAsia="Times New Roman"/>
          <w:bCs/>
        </w:rPr>
        <w:t xml:space="preserve">000 </w:t>
      </w:r>
      <w:r w:rsidR="00837F16" w:rsidRPr="00D37EA6">
        <w:rPr>
          <w:rFonts w:eastAsia="Times New Roman"/>
          <w:bCs/>
        </w:rPr>
        <w:t xml:space="preserve">she received last month </w:t>
      </w:r>
      <w:r w:rsidRPr="00D37EA6">
        <w:rPr>
          <w:rFonts w:eastAsia="Times New Roman"/>
          <w:bCs/>
        </w:rPr>
        <w:t>to be used f</w:t>
      </w:r>
      <w:r w:rsidR="007026E0" w:rsidRPr="00D37EA6">
        <w:rPr>
          <w:rFonts w:eastAsia="Times New Roman"/>
          <w:bCs/>
        </w:rPr>
        <w:t xml:space="preserve">or </w:t>
      </w:r>
      <w:r w:rsidRPr="00D37EA6">
        <w:rPr>
          <w:rFonts w:eastAsia="Times New Roman"/>
          <w:bCs/>
        </w:rPr>
        <w:t>recruit</w:t>
      </w:r>
      <w:r w:rsidR="00837F16" w:rsidRPr="00D37EA6">
        <w:rPr>
          <w:rFonts w:eastAsia="Times New Roman"/>
          <w:bCs/>
        </w:rPr>
        <w:t>ment sch</w:t>
      </w:r>
      <w:r w:rsidR="007026E0" w:rsidRPr="00D37EA6">
        <w:rPr>
          <w:rFonts w:eastAsia="Times New Roman"/>
          <w:bCs/>
        </w:rPr>
        <w:t>olarships</w:t>
      </w:r>
      <w:r w:rsidR="00837F16" w:rsidRPr="00D37EA6">
        <w:rPr>
          <w:rFonts w:eastAsia="Times New Roman"/>
          <w:bCs/>
        </w:rPr>
        <w:t>.</w:t>
      </w:r>
      <w:r w:rsidRPr="00D37EA6">
        <w:rPr>
          <w:rFonts w:eastAsia="Times New Roman"/>
          <w:bCs/>
        </w:rPr>
        <w:t xml:space="preserve"> </w:t>
      </w:r>
    </w:p>
    <w:p w14:paraId="0E1D4B49" w14:textId="77777777" w:rsidR="007026E0" w:rsidRPr="007026E0" w:rsidRDefault="007026E0" w:rsidP="007026E0">
      <w:pPr>
        <w:rPr>
          <w:rFonts w:ascii="Arial" w:eastAsia="Times New Roman" w:hAnsi="Arial" w:cs="Arial"/>
          <w:color w:val="262626"/>
          <w:sz w:val="18"/>
          <w:szCs w:val="18"/>
        </w:rPr>
      </w:pPr>
    </w:p>
    <w:p w14:paraId="14DDF44F" w14:textId="77777777" w:rsidR="00837F16" w:rsidRDefault="007026E0" w:rsidP="00837F16">
      <w:pPr>
        <w:pStyle w:val="ListParagraph"/>
        <w:numPr>
          <w:ilvl w:val="0"/>
          <w:numId w:val="13"/>
        </w:numPr>
        <w:rPr>
          <w:rFonts w:eastAsia="Times New Roman"/>
          <w:color w:val="010101"/>
        </w:rPr>
      </w:pPr>
      <w:r w:rsidRPr="00837F16">
        <w:rPr>
          <w:rFonts w:eastAsia="Times New Roman"/>
          <w:color w:val="010101"/>
        </w:rPr>
        <w:t xml:space="preserve">Update on status </w:t>
      </w:r>
      <w:r w:rsidR="00837F16" w:rsidRPr="00837F16">
        <w:rPr>
          <w:rFonts w:eastAsia="Times New Roman"/>
          <w:color w:val="010101"/>
        </w:rPr>
        <w:t xml:space="preserve">of Transform 2020 initiatives:  </w:t>
      </w:r>
      <w:r w:rsidRPr="00837F16">
        <w:rPr>
          <w:rFonts w:eastAsia="Times New Roman"/>
          <w:color w:val="010101"/>
        </w:rPr>
        <w:t>T</w:t>
      </w:r>
      <w:r w:rsidR="00837F16" w:rsidRPr="00837F16">
        <w:rPr>
          <w:rFonts w:eastAsia="Times New Roman"/>
          <w:color w:val="010101"/>
        </w:rPr>
        <w:t>here are t</w:t>
      </w:r>
      <w:r w:rsidRPr="00837F16">
        <w:rPr>
          <w:rFonts w:eastAsia="Times New Roman"/>
          <w:color w:val="010101"/>
        </w:rPr>
        <w:t xml:space="preserve">hree items </w:t>
      </w:r>
      <w:r w:rsidR="00837F16" w:rsidRPr="00837F16">
        <w:rPr>
          <w:rFonts w:eastAsia="Times New Roman"/>
          <w:color w:val="010101"/>
        </w:rPr>
        <w:t xml:space="preserve">in Transform 2020 that </w:t>
      </w:r>
      <w:r w:rsidRPr="00837F16">
        <w:rPr>
          <w:rFonts w:eastAsia="Times New Roman"/>
          <w:color w:val="010101"/>
        </w:rPr>
        <w:t>meet grad</w:t>
      </w:r>
      <w:r w:rsidR="00837F16" w:rsidRPr="00837F16">
        <w:rPr>
          <w:rFonts w:eastAsia="Times New Roman"/>
          <w:color w:val="010101"/>
        </w:rPr>
        <w:t>uate</w:t>
      </w:r>
      <w:r w:rsidRPr="00837F16">
        <w:rPr>
          <w:rFonts w:eastAsia="Times New Roman"/>
          <w:color w:val="010101"/>
        </w:rPr>
        <w:t xml:space="preserve"> needs.  </w:t>
      </w:r>
      <w:r w:rsidR="00837F16" w:rsidRPr="00837F16">
        <w:rPr>
          <w:rFonts w:eastAsia="Times New Roman"/>
          <w:color w:val="010101"/>
        </w:rPr>
        <w:t xml:space="preserve">The </w:t>
      </w:r>
      <w:r w:rsidRPr="00837F16">
        <w:rPr>
          <w:rFonts w:eastAsia="Times New Roman"/>
          <w:color w:val="010101"/>
        </w:rPr>
        <w:t>Doctor of Practice</w:t>
      </w:r>
      <w:r w:rsidR="00837F16" w:rsidRPr="00837F16">
        <w:rPr>
          <w:rFonts w:eastAsia="Times New Roman"/>
          <w:color w:val="010101"/>
        </w:rPr>
        <w:t xml:space="preserve"> is i</w:t>
      </w:r>
      <w:r w:rsidRPr="00837F16">
        <w:rPr>
          <w:rFonts w:eastAsia="Times New Roman"/>
          <w:color w:val="010101"/>
        </w:rPr>
        <w:t>mportant for certain fields.  </w:t>
      </w:r>
      <w:r w:rsidR="00837F16" w:rsidRPr="00837F16">
        <w:rPr>
          <w:rFonts w:eastAsia="Times New Roman"/>
          <w:color w:val="010101"/>
        </w:rPr>
        <w:t>The Dean is</w:t>
      </w:r>
      <w:r w:rsidRPr="00837F16">
        <w:rPr>
          <w:rFonts w:eastAsia="Times New Roman"/>
          <w:color w:val="010101"/>
        </w:rPr>
        <w:t xml:space="preserve"> on committees to make sure that the graduate voice will be heard.  </w:t>
      </w:r>
      <w:r w:rsidR="00837F16" w:rsidRPr="00837F16">
        <w:rPr>
          <w:rFonts w:eastAsia="Times New Roman"/>
          <w:color w:val="010101"/>
        </w:rPr>
        <w:t xml:space="preserve">The Doctor of Practice </w:t>
      </w:r>
      <w:r w:rsidR="00D37EA6">
        <w:rPr>
          <w:rFonts w:eastAsia="Times New Roman"/>
          <w:color w:val="010101"/>
        </w:rPr>
        <w:t>will</w:t>
      </w:r>
      <w:r w:rsidRPr="00837F16">
        <w:rPr>
          <w:rFonts w:eastAsia="Times New Roman"/>
          <w:color w:val="010101"/>
        </w:rPr>
        <w:t xml:space="preserve"> go to legislature in spri</w:t>
      </w:r>
      <w:r w:rsidR="00837F16" w:rsidRPr="00837F16">
        <w:rPr>
          <w:rFonts w:eastAsia="Times New Roman"/>
          <w:color w:val="010101"/>
        </w:rPr>
        <w:t>ng 2015</w:t>
      </w:r>
      <w:r w:rsidR="00837F16">
        <w:rPr>
          <w:rFonts w:eastAsia="Times New Roman"/>
          <w:color w:val="010101"/>
        </w:rPr>
        <w:t>.</w:t>
      </w:r>
    </w:p>
    <w:p w14:paraId="21F22470" w14:textId="77777777" w:rsidR="00837F16" w:rsidRDefault="00837F16" w:rsidP="007026E0">
      <w:pPr>
        <w:pStyle w:val="ListParagraph"/>
        <w:numPr>
          <w:ilvl w:val="0"/>
          <w:numId w:val="13"/>
        </w:numPr>
        <w:rPr>
          <w:rFonts w:eastAsia="Times New Roman"/>
          <w:color w:val="010101"/>
        </w:rPr>
      </w:pPr>
      <w:r w:rsidRPr="00837F16">
        <w:rPr>
          <w:rFonts w:eastAsia="Times New Roman"/>
          <w:color w:val="010101"/>
        </w:rPr>
        <w:t>Update on scholarship support</w:t>
      </w:r>
      <w:r>
        <w:rPr>
          <w:rFonts w:eastAsia="Times New Roman"/>
          <w:color w:val="010101"/>
        </w:rPr>
        <w:t xml:space="preserve"> will be discussed by the Scholarship subcommittee </w:t>
      </w:r>
    </w:p>
    <w:p w14:paraId="616C96D5" w14:textId="77777777" w:rsidR="00837F16" w:rsidRDefault="007026E0" w:rsidP="007026E0">
      <w:pPr>
        <w:pStyle w:val="ListParagraph"/>
        <w:numPr>
          <w:ilvl w:val="0"/>
          <w:numId w:val="13"/>
        </w:numPr>
        <w:rPr>
          <w:rFonts w:eastAsia="Times New Roman"/>
          <w:color w:val="010101"/>
        </w:rPr>
      </w:pPr>
      <w:r w:rsidRPr="00837F16">
        <w:rPr>
          <w:rFonts w:eastAsia="Times New Roman"/>
          <w:color w:val="010101"/>
        </w:rPr>
        <w:t>Use thesis and special project forms.  Please use correct form</w:t>
      </w:r>
      <w:r w:rsidR="00387EFD">
        <w:rPr>
          <w:rFonts w:eastAsia="Times New Roman"/>
          <w:color w:val="010101"/>
        </w:rPr>
        <w:t>.</w:t>
      </w:r>
    </w:p>
    <w:p w14:paraId="1DE3416C" w14:textId="4DEDEBCC" w:rsidR="00387EFD" w:rsidRDefault="007026E0" w:rsidP="00387EFD">
      <w:pPr>
        <w:pStyle w:val="ListParagraph"/>
        <w:numPr>
          <w:ilvl w:val="0"/>
          <w:numId w:val="13"/>
        </w:numPr>
        <w:rPr>
          <w:rFonts w:eastAsia="Times New Roman"/>
          <w:color w:val="010101"/>
        </w:rPr>
      </w:pPr>
      <w:r w:rsidRPr="00387EFD">
        <w:rPr>
          <w:rFonts w:eastAsia="Times New Roman"/>
          <w:color w:val="010101"/>
        </w:rPr>
        <w:t xml:space="preserve">Please respond to applications as soon as is reasonable for your department. Adults </w:t>
      </w:r>
      <w:r w:rsidR="00837F16" w:rsidRPr="00387EFD">
        <w:rPr>
          <w:rFonts w:eastAsia="Times New Roman"/>
          <w:color w:val="010101"/>
        </w:rPr>
        <w:t xml:space="preserve">applying to graduate school have an </w:t>
      </w:r>
      <w:r w:rsidRPr="00387EFD">
        <w:rPr>
          <w:rFonts w:eastAsia="Times New Roman"/>
          <w:color w:val="010101"/>
        </w:rPr>
        <w:t xml:space="preserve">anticipated response time </w:t>
      </w:r>
      <w:r w:rsidR="00837F16" w:rsidRPr="00387EFD">
        <w:rPr>
          <w:rFonts w:eastAsia="Times New Roman"/>
          <w:color w:val="010101"/>
        </w:rPr>
        <w:t>of</w:t>
      </w:r>
      <w:r w:rsidRPr="00387EFD">
        <w:rPr>
          <w:rFonts w:eastAsia="Times New Roman"/>
          <w:color w:val="010101"/>
        </w:rPr>
        <w:t xml:space="preserve"> two weeks.  </w:t>
      </w:r>
      <w:r w:rsidR="00837F16" w:rsidRPr="00387EFD">
        <w:rPr>
          <w:rFonts w:eastAsia="Times New Roman"/>
          <w:color w:val="010101"/>
        </w:rPr>
        <w:t xml:space="preserve">Whereas </w:t>
      </w:r>
      <w:r w:rsidR="006E1F53">
        <w:rPr>
          <w:rFonts w:eastAsia="Times New Roman"/>
          <w:color w:val="010101"/>
        </w:rPr>
        <w:t>that is a challenging turn-</w:t>
      </w:r>
      <w:r w:rsidR="00387EFD" w:rsidRPr="00387EFD">
        <w:rPr>
          <w:rFonts w:eastAsia="Times New Roman"/>
          <w:color w:val="010101"/>
        </w:rPr>
        <w:t>around time</w:t>
      </w:r>
      <w:r w:rsidRPr="00387EFD">
        <w:rPr>
          <w:rFonts w:eastAsia="Times New Roman"/>
          <w:color w:val="010101"/>
        </w:rPr>
        <w:t xml:space="preserve">, we should be </w:t>
      </w:r>
      <w:r w:rsidR="00387EFD" w:rsidRPr="00387EFD">
        <w:rPr>
          <w:rFonts w:eastAsia="Times New Roman"/>
          <w:color w:val="010101"/>
        </w:rPr>
        <w:t xml:space="preserve">as timely </w:t>
      </w:r>
      <w:r w:rsidR="00387EFD">
        <w:rPr>
          <w:rFonts w:eastAsia="Times New Roman"/>
          <w:color w:val="010101"/>
        </w:rPr>
        <w:t>responsive as possible.</w:t>
      </w:r>
    </w:p>
    <w:p w14:paraId="3251901F" w14:textId="77777777" w:rsidR="007026E0" w:rsidRPr="00387EFD" w:rsidRDefault="00837F16" w:rsidP="00387EFD">
      <w:pPr>
        <w:pStyle w:val="ListParagraph"/>
        <w:numPr>
          <w:ilvl w:val="0"/>
          <w:numId w:val="13"/>
        </w:numPr>
        <w:rPr>
          <w:rFonts w:eastAsia="Times New Roman"/>
          <w:color w:val="010101"/>
        </w:rPr>
      </w:pPr>
      <w:r w:rsidRPr="00387EFD">
        <w:rPr>
          <w:rFonts w:eastAsia="Times New Roman"/>
          <w:color w:val="010101"/>
        </w:rPr>
        <w:t>Graduate Forum: follow-up:  Tabled until November meeting.</w:t>
      </w:r>
    </w:p>
    <w:p w14:paraId="7E12BE77" w14:textId="77777777" w:rsidR="007026E0" w:rsidRDefault="007026E0" w:rsidP="007026E0">
      <w:pPr>
        <w:rPr>
          <w:rFonts w:ascii="Arial" w:eastAsia="Times New Roman" w:hAnsi="Arial" w:cs="Arial"/>
          <w:color w:val="262626"/>
          <w:sz w:val="18"/>
          <w:szCs w:val="18"/>
        </w:rPr>
      </w:pPr>
    </w:p>
    <w:p w14:paraId="3021C6D4" w14:textId="77777777" w:rsidR="007026E0" w:rsidRDefault="007026E0" w:rsidP="007026E0">
      <w:pPr>
        <w:rPr>
          <w:rFonts w:ascii="Arial" w:eastAsia="Times New Roman" w:hAnsi="Arial" w:cs="Arial"/>
          <w:color w:val="262626"/>
          <w:sz w:val="18"/>
          <w:szCs w:val="18"/>
        </w:rPr>
      </w:pPr>
    </w:p>
    <w:p w14:paraId="1AD58690" w14:textId="77777777" w:rsidR="001C4AD2" w:rsidRDefault="007026E0" w:rsidP="001C4AD2">
      <w:pPr>
        <w:rPr>
          <w:rFonts w:eastAsia="Times New Roman"/>
          <w:color w:val="010101"/>
        </w:rPr>
      </w:pPr>
      <w:r>
        <w:rPr>
          <w:rFonts w:eastAsia="Times New Roman"/>
          <w:b/>
          <w:bCs/>
          <w:color w:val="010101"/>
        </w:rPr>
        <w:t>GSA Update</w:t>
      </w:r>
      <w:r>
        <w:rPr>
          <w:rFonts w:eastAsia="Times New Roman"/>
          <w:color w:val="010101"/>
        </w:rPr>
        <w:t>:</w:t>
      </w:r>
    </w:p>
    <w:p w14:paraId="0C980A19" w14:textId="77777777" w:rsidR="007026E0" w:rsidRDefault="007026E0" w:rsidP="007026E0">
      <w:pPr>
        <w:rPr>
          <w:rFonts w:ascii="Arial" w:eastAsia="Times New Roman" w:hAnsi="Arial" w:cs="Arial"/>
          <w:color w:val="262626"/>
          <w:sz w:val="18"/>
          <w:szCs w:val="18"/>
        </w:rPr>
      </w:pPr>
      <w:r>
        <w:rPr>
          <w:rFonts w:eastAsia="Times New Roman"/>
          <w:color w:val="010101"/>
        </w:rPr>
        <w:t>No</w:t>
      </w:r>
      <w:r w:rsidR="00837F16">
        <w:rPr>
          <w:rFonts w:eastAsia="Times New Roman"/>
          <w:color w:val="010101"/>
        </w:rPr>
        <w:t xml:space="preserve"> report.</w:t>
      </w:r>
    </w:p>
    <w:p w14:paraId="3FC81502" w14:textId="77777777" w:rsidR="007026E0" w:rsidRDefault="007026E0" w:rsidP="007026E0">
      <w:pPr>
        <w:rPr>
          <w:rFonts w:ascii="Arial" w:eastAsia="Times New Roman" w:hAnsi="Arial" w:cs="Arial"/>
          <w:color w:val="262626"/>
          <w:sz w:val="18"/>
          <w:szCs w:val="18"/>
        </w:rPr>
      </w:pPr>
    </w:p>
    <w:p w14:paraId="79DAC2D8" w14:textId="77777777" w:rsidR="007026E0" w:rsidRDefault="00837F16" w:rsidP="007026E0">
      <w:pPr>
        <w:rPr>
          <w:rFonts w:ascii="Arial" w:eastAsia="Times New Roman" w:hAnsi="Arial" w:cs="Arial"/>
          <w:color w:val="262626"/>
          <w:sz w:val="18"/>
          <w:szCs w:val="18"/>
        </w:rPr>
      </w:pPr>
      <w:r>
        <w:rPr>
          <w:rFonts w:eastAsia="Times New Roman"/>
          <w:color w:val="010101"/>
        </w:rPr>
        <w:t>The Dean remind</w:t>
      </w:r>
      <w:r w:rsidR="001C4AD2">
        <w:rPr>
          <w:rFonts w:eastAsia="Times New Roman"/>
          <w:color w:val="010101"/>
        </w:rPr>
        <w:t>ed</w:t>
      </w:r>
      <w:r>
        <w:rPr>
          <w:rFonts w:eastAsia="Times New Roman"/>
          <w:color w:val="010101"/>
        </w:rPr>
        <w:t xml:space="preserve"> everyone that there is m</w:t>
      </w:r>
      <w:r w:rsidR="007026E0">
        <w:rPr>
          <w:rFonts w:eastAsia="Times New Roman"/>
          <w:color w:val="010101"/>
        </w:rPr>
        <w:t>oney for travel and research requests</w:t>
      </w:r>
      <w:r w:rsidR="001C4AD2">
        <w:rPr>
          <w:rFonts w:eastAsia="Times New Roman"/>
          <w:color w:val="010101"/>
        </w:rPr>
        <w:t xml:space="preserve"> so p</w:t>
      </w:r>
      <w:r w:rsidR="007026E0">
        <w:rPr>
          <w:rFonts w:eastAsia="Times New Roman"/>
          <w:color w:val="010101"/>
        </w:rPr>
        <w:t>lease make sure that student</w:t>
      </w:r>
      <w:r>
        <w:rPr>
          <w:rFonts w:eastAsia="Times New Roman"/>
          <w:color w:val="010101"/>
        </w:rPr>
        <w:t>s</w:t>
      </w:r>
      <w:r w:rsidR="007026E0">
        <w:rPr>
          <w:rFonts w:eastAsia="Times New Roman"/>
          <w:color w:val="010101"/>
        </w:rPr>
        <w:t xml:space="preserve"> </w:t>
      </w:r>
      <w:r w:rsidR="001C4AD2">
        <w:rPr>
          <w:rFonts w:eastAsia="Times New Roman"/>
          <w:color w:val="010101"/>
        </w:rPr>
        <w:t>are aware of this opportunity</w:t>
      </w:r>
      <w:r w:rsidR="007026E0">
        <w:rPr>
          <w:rFonts w:eastAsia="Times New Roman"/>
          <w:color w:val="010101"/>
        </w:rPr>
        <w:t xml:space="preserve">.   If students didn't know about it send </w:t>
      </w:r>
      <w:r>
        <w:rPr>
          <w:rFonts w:eastAsia="Times New Roman"/>
          <w:color w:val="010101"/>
        </w:rPr>
        <w:t>to the Dean’s</w:t>
      </w:r>
      <w:r w:rsidR="007026E0">
        <w:rPr>
          <w:rFonts w:eastAsia="Times New Roman"/>
          <w:color w:val="010101"/>
        </w:rPr>
        <w:t xml:space="preserve"> attention.  </w:t>
      </w:r>
      <w:r>
        <w:rPr>
          <w:rFonts w:eastAsia="Times New Roman"/>
          <w:color w:val="010101"/>
        </w:rPr>
        <w:t>Discussion on how the GS</w:t>
      </w:r>
      <w:r w:rsidR="001C4AD2">
        <w:rPr>
          <w:rFonts w:eastAsia="Times New Roman"/>
          <w:color w:val="010101"/>
        </w:rPr>
        <w:t>A</w:t>
      </w:r>
      <w:r w:rsidR="007026E0">
        <w:rPr>
          <w:rFonts w:eastAsia="Times New Roman"/>
          <w:color w:val="010101"/>
        </w:rPr>
        <w:t xml:space="preserve"> used to have a monthly </w:t>
      </w:r>
      <w:r>
        <w:rPr>
          <w:rFonts w:eastAsia="Times New Roman"/>
          <w:color w:val="010101"/>
        </w:rPr>
        <w:t xml:space="preserve">scholarship </w:t>
      </w:r>
      <w:r w:rsidR="007026E0">
        <w:rPr>
          <w:rFonts w:eastAsia="Times New Roman"/>
          <w:color w:val="010101"/>
        </w:rPr>
        <w:t>deadline</w:t>
      </w:r>
      <w:r>
        <w:rPr>
          <w:rFonts w:eastAsia="Times New Roman"/>
          <w:color w:val="010101"/>
        </w:rPr>
        <w:t xml:space="preserve">, but it has now been changed to one deadline each semester.  </w:t>
      </w:r>
      <w:r w:rsidR="00DD7DB3">
        <w:rPr>
          <w:rFonts w:eastAsia="Times New Roman"/>
          <w:color w:val="010101"/>
        </w:rPr>
        <w:t xml:space="preserve">The faculty </w:t>
      </w:r>
      <w:r w:rsidR="001C4AD2">
        <w:rPr>
          <w:rFonts w:eastAsia="Times New Roman"/>
          <w:color w:val="010101"/>
        </w:rPr>
        <w:t xml:space="preserve">expressed </w:t>
      </w:r>
      <w:r w:rsidR="00DD7DB3">
        <w:rPr>
          <w:rFonts w:eastAsia="Times New Roman"/>
          <w:color w:val="010101"/>
        </w:rPr>
        <w:t>concern</w:t>
      </w:r>
      <w:r w:rsidR="002A2FE6">
        <w:rPr>
          <w:rFonts w:eastAsia="Times New Roman"/>
          <w:color w:val="010101"/>
        </w:rPr>
        <w:t>s</w:t>
      </w:r>
      <w:r w:rsidR="00DD7DB3">
        <w:rPr>
          <w:rFonts w:eastAsia="Times New Roman"/>
          <w:color w:val="010101"/>
        </w:rPr>
        <w:t xml:space="preserve"> about this. </w:t>
      </w:r>
      <w:r w:rsidR="007026E0">
        <w:rPr>
          <w:rFonts w:eastAsia="Times New Roman"/>
          <w:color w:val="010101"/>
        </w:rPr>
        <w:t xml:space="preserve">  </w:t>
      </w:r>
    </w:p>
    <w:p w14:paraId="5871BF7E" w14:textId="77777777" w:rsidR="007026E0" w:rsidRDefault="007026E0" w:rsidP="007026E0">
      <w:pPr>
        <w:rPr>
          <w:rFonts w:ascii="Arial" w:eastAsia="Times New Roman" w:hAnsi="Arial" w:cs="Arial"/>
          <w:color w:val="262626"/>
          <w:sz w:val="18"/>
          <w:szCs w:val="18"/>
        </w:rPr>
      </w:pPr>
    </w:p>
    <w:p w14:paraId="1ECC3BB0" w14:textId="77777777" w:rsidR="007026E0" w:rsidRDefault="007026E0" w:rsidP="007026E0">
      <w:pPr>
        <w:rPr>
          <w:rFonts w:ascii="Arial" w:eastAsia="Times New Roman" w:hAnsi="Arial" w:cs="Arial"/>
          <w:color w:val="262626"/>
          <w:sz w:val="18"/>
          <w:szCs w:val="18"/>
        </w:rPr>
      </w:pPr>
      <w:r>
        <w:rPr>
          <w:rFonts w:eastAsia="Times New Roman"/>
          <w:b/>
          <w:bCs/>
          <w:color w:val="010101"/>
        </w:rPr>
        <w:t>Graduate Admissions Director Pat Gardner-</w:t>
      </w:r>
    </w:p>
    <w:p w14:paraId="1C1A8C88" w14:textId="77777777" w:rsidR="007026E0" w:rsidRDefault="007026E0" w:rsidP="007026E0">
      <w:pPr>
        <w:numPr>
          <w:ilvl w:val="0"/>
          <w:numId w:val="1"/>
        </w:numPr>
        <w:spacing w:before="100" w:beforeAutospacing="1" w:after="100" w:afterAutospacing="1"/>
        <w:ind w:left="1000"/>
        <w:rPr>
          <w:rFonts w:ascii="Symbol" w:eastAsia="Times New Roman" w:hAnsi="Symbol" w:cs="Arial"/>
          <w:color w:val="010101"/>
        </w:rPr>
      </w:pPr>
      <w:r>
        <w:rPr>
          <w:rFonts w:eastAsia="Times New Roman"/>
          <w:color w:val="010101"/>
        </w:rPr>
        <w:t>WebNow Training and Transition</w:t>
      </w:r>
      <w:r w:rsidR="00DD7DB3">
        <w:rPr>
          <w:rFonts w:eastAsia="Times New Roman"/>
          <w:color w:val="010101"/>
        </w:rPr>
        <w:t>:</w:t>
      </w:r>
      <w:r>
        <w:rPr>
          <w:rFonts w:eastAsia="Times New Roman"/>
          <w:color w:val="010101"/>
        </w:rPr>
        <w:t xml:space="preserve"> </w:t>
      </w:r>
      <w:r w:rsidR="00DD7DB3">
        <w:rPr>
          <w:rFonts w:eastAsia="Times New Roman"/>
          <w:color w:val="010101"/>
        </w:rPr>
        <w:t xml:space="preserve">The </w:t>
      </w:r>
      <w:r>
        <w:rPr>
          <w:rFonts w:eastAsia="Times New Roman"/>
          <w:color w:val="010101"/>
        </w:rPr>
        <w:t>WebNow instructions doc</w:t>
      </w:r>
      <w:r w:rsidR="00D37EA6">
        <w:rPr>
          <w:rFonts w:eastAsia="Times New Roman"/>
          <w:color w:val="010101"/>
        </w:rPr>
        <w:t>ument will be shared as faculty</w:t>
      </w:r>
      <w:r w:rsidR="001C4AD2">
        <w:rPr>
          <w:rFonts w:eastAsia="Times New Roman"/>
          <w:color w:val="010101"/>
        </w:rPr>
        <w:t xml:space="preserve"> </w:t>
      </w:r>
      <w:r>
        <w:rPr>
          <w:rFonts w:eastAsia="Times New Roman"/>
          <w:color w:val="010101"/>
        </w:rPr>
        <w:t>are trained.  </w:t>
      </w:r>
      <w:r w:rsidR="00DD7DB3">
        <w:rPr>
          <w:rFonts w:eastAsia="Times New Roman"/>
          <w:color w:val="010101"/>
        </w:rPr>
        <w:t xml:space="preserve">Training is ongoing. </w:t>
      </w:r>
      <w:r>
        <w:rPr>
          <w:rFonts w:eastAsia="Times New Roman"/>
          <w:color w:val="010101"/>
        </w:rPr>
        <w:t xml:space="preserve">Half of </w:t>
      </w:r>
      <w:r w:rsidR="00DD7DB3">
        <w:rPr>
          <w:rFonts w:eastAsia="Times New Roman"/>
          <w:color w:val="010101"/>
        </w:rPr>
        <w:t xml:space="preserve">the </w:t>
      </w:r>
      <w:r>
        <w:rPr>
          <w:rFonts w:eastAsia="Times New Roman"/>
          <w:color w:val="010101"/>
        </w:rPr>
        <w:t xml:space="preserve">programs </w:t>
      </w:r>
      <w:r w:rsidR="001C4AD2">
        <w:rPr>
          <w:rFonts w:eastAsia="Times New Roman"/>
          <w:color w:val="010101"/>
        </w:rPr>
        <w:t>have been train</w:t>
      </w:r>
      <w:r w:rsidR="00DD7DB3">
        <w:rPr>
          <w:rFonts w:eastAsia="Times New Roman"/>
          <w:color w:val="010101"/>
        </w:rPr>
        <w:t xml:space="preserve">ed.  </w:t>
      </w:r>
      <w:r>
        <w:rPr>
          <w:rFonts w:eastAsia="Times New Roman"/>
          <w:color w:val="010101"/>
        </w:rPr>
        <w:t>The second half is now starting.  Please sign up quickly.  </w:t>
      </w:r>
      <w:r w:rsidR="00DD7DB3">
        <w:rPr>
          <w:rFonts w:eastAsia="Times New Roman"/>
          <w:color w:val="010101"/>
        </w:rPr>
        <w:t xml:space="preserve">The </w:t>
      </w:r>
      <w:r w:rsidR="001C4AD2">
        <w:rPr>
          <w:rFonts w:eastAsia="Times New Roman"/>
          <w:color w:val="010101"/>
        </w:rPr>
        <w:t xml:space="preserve">Graduate </w:t>
      </w:r>
      <w:r w:rsidR="00DD7DB3">
        <w:rPr>
          <w:rFonts w:eastAsia="Times New Roman"/>
          <w:color w:val="010101"/>
        </w:rPr>
        <w:t>Admissions Department’s g</w:t>
      </w:r>
      <w:r>
        <w:rPr>
          <w:rFonts w:eastAsia="Times New Roman"/>
          <w:color w:val="010101"/>
        </w:rPr>
        <w:t xml:space="preserve">oal </w:t>
      </w:r>
      <w:r w:rsidR="00DD7DB3">
        <w:rPr>
          <w:rFonts w:eastAsia="Times New Roman"/>
          <w:color w:val="010101"/>
        </w:rPr>
        <w:t>is that training will be complete</w:t>
      </w:r>
      <w:r>
        <w:rPr>
          <w:rFonts w:eastAsia="Times New Roman"/>
          <w:color w:val="010101"/>
        </w:rPr>
        <w:t xml:space="preserve"> by 11/1/2014</w:t>
      </w:r>
      <w:r w:rsidR="00DD7DB3">
        <w:rPr>
          <w:rFonts w:eastAsia="Times New Roman"/>
          <w:color w:val="010101"/>
        </w:rPr>
        <w:t>.</w:t>
      </w:r>
    </w:p>
    <w:p w14:paraId="7F250B56" w14:textId="77777777" w:rsidR="007026E0" w:rsidRDefault="007026E0" w:rsidP="007026E0">
      <w:pPr>
        <w:rPr>
          <w:rFonts w:eastAsia="Times New Roman"/>
          <w:b/>
          <w:bCs/>
          <w:color w:val="010101"/>
        </w:rPr>
      </w:pPr>
      <w:r>
        <w:rPr>
          <w:rFonts w:eastAsia="Times New Roman"/>
          <w:b/>
          <w:bCs/>
          <w:color w:val="010101"/>
        </w:rPr>
        <w:t>Subcommittees– see New Business</w:t>
      </w:r>
    </w:p>
    <w:p w14:paraId="4B30E30B" w14:textId="77777777" w:rsidR="00DD7DB3" w:rsidRDefault="00DD7DB3" w:rsidP="007026E0">
      <w:pPr>
        <w:rPr>
          <w:rFonts w:ascii="Arial" w:eastAsia="Times New Roman" w:hAnsi="Arial" w:cs="Arial"/>
          <w:color w:val="262626"/>
          <w:sz w:val="18"/>
          <w:szCs w:val="18"/>
        </w:rPr>
      </w:pPr>
    </w:p>
    <w:p w14:paraId="2D830021" w14:textId="77777777" w:rsidR="007026E0" w:rsidRDefault="007026E0" w:rsidP="007026E0">
      <w:pPr>
        <w:rPr>
          <w:rFonts w:ascii="Arial" w:eastAsia="Times New Roman" w:hAnsi="Arial" w:cs="Arial"/>
          <w:color w:val="262626"/>
          <w:sz w:val="18"/>
          <w:szCs w:val="18"/>
        </w:rPr>
      </w:pPr>
      <w:r>
        <w:rPr>
          <w:rFonts w:eastAsia="Times New Roman"/>
          <w:b/>
          <w:bCs/>
          <w:color w:val="010101"/>
        </w:rPr>
        <w:t>New Business</w:t>
      </w:r>
      <w:r>
        <w:rPr>
          <w:rFonts w:eastAsia="Times New Roman"/>
          <w:color w:val="010101"/>
        </w:rPr>
        <w:t>: </w:t>
      </w:r>
    </w:p>
    <w:p w14:paraId="15A8B161" w14:textId="77777777" w:rsidR="007026E0" w:rsidRDefault="007026E0" w:rsidP="007026E0">
      <w:pPr>
        <w:rPr>
          <w:rFonts w:ascii="Arial" w:eastAsia="Times New Roman" w:hAnsi="Arial" w:cs="Arial"/>
          <w:color w:val="262626"/>
          <w:sz w:val="18"/>
          <w:szCs w:val="18"/>
        </w:rPr>
      </w:pPr>
      <w:r>
        <w:rPr>
          <w:rFonts w:eastAsia="Times New Roman"/>
          <w:color w:val="010101"/>
          <w:u w:val="single"/>
        </w:rPr>
        <w:t>Standing Committees</w:t>
      </w:r>
    </w:p>
    <w:p w14:paraId="03A9A358" w14:textId="77777777" w:rsidR="007026E0" w:rsidRDefault="007026E0" w:rsidP="007026E0">
      <w:pPr>
        <w:rPr>
          <w:rFonts w:ascii="Arial" w:eastAsia="Times New Roman" w:hAnsi="Arial" w:cs="Arial"/>
          <w:color w:val="262626"/>
          <w:sz w:val="18"/>
          <w:szCs w:val="18"/>
        </w:rPr>
      </w:pPr>
    </w:p>
    <w:p w14:paraId="1DEC16ED" w14:textId="77777777" w:rsidR="007026E0" w:rsidRDefault="007026E0" w:rsidP="007026E0">
      <w:pPr>
        <w:rPr>
          <w:rFonts w:ascii="Arial" w:eastAsia="Times New Roman" w:hAnsi="Arial" w:cs="Arial"/>
          <w:color w:val="262626"/>
          <w:sz w:val="18"/>
          <w:szCs w:val="18"/>
        </w:rPr>
      </w:pPr>
      <w:r>
        <w:rPr>
          <w:rFonts w:eastAsia="Times New Roman"/>
          <w:b/>
          <w:bCs/>
          <w:color w:val="010101"/>
        </w:rPr>
        <w:t>CURRICULUM- Chair:  Eric Leonidas</w:t>
      </w:r>
    </w:p>
    <w:p w14:paraId="05383F2B" w14:textId="77777777" w:rsidR="001C4AD2" w:rsidRDefault="007026E0" w:rsidP="007026E0">
      <w:pPr>
        <w:rPr>
          <w:rFonts w:eastAsia="Times New Roman"/>
          <w:color w:val="010101"/>
        </w:rPr>
      </w:pPr>
      <w:r>
        <w:rPr>
          <w:rFonts w:eastAsia="Times New Roman"/>
          <w:color w:val="010101"/>
        </w:rPr>
        <w:t>Members: Shuju Wu, J. Calvert, L. Jacobson (sec.), E. Thornton, S. Seider (ex-officio)</w:t>
      </w:r>
    </w:p>
    <w:p w14:paraId="59DC0985" w14:textId="77777777" w:rsidR="007026E0" w:rsidRDefault="007026E0" w:rsidP="007026E0">
      <w:pPr>
        <w:rPr>
          <w:rFonts w:ascii="Arial" w:eastAsia="Times New Roman" w:hAnsi="Arial" w:cs="Arial"/>
          <w:color w:val="262626"/>
          <w:sz w:val="18"/>
          <w:szCs w:val="18"/>
        </w:rPr>
      </w:pPr>
      <w:r>
        <w:rPr>
          <w:rFonts w:eastAsia="Times New Roman"/>
          <w:color w:val="010101"/>
        </w:rPr>
        <w:t xml:space="preserve"> 1) One item for discussion and vote by GSC membership: Department of Reading and Language Arts- Program revision</w:t>
      </w:r>
    </w:p>
    <w:p w14:paraId="6966164B" w14:textId="77777777" w:rsidR="007026E0" w:rsidRDefault="007026E0" w:rsidP="007026E0">
      <w:pPr>
        <w:rPr>
          <w:rFonts w:ascii="Arial" w:eastAsia="Times New Roman" w:hAnsi="Arial" w:cs="Arial"/>
          <w:color w:val="262626"/>
          <w:sz w:val="18"/>
          <w:szCs w:val="18"/>
        </w:rPr>
      </w:pPr>
    </w:p>
    <w:p w14:paraId="0C72396E" w14:textId="77777777" w:rsidR="007026E0" w:rsidRDefault="007026E0" w:rsidP="007026E0">
      <w:pPr>
        <w:rPr>
          <w:rFonts w:ascii="Arial" w:eastAsia="Times New Roman" w:hAnsi="Arial" w:cs="Arial"/>
          <w:color w:val="262626"/>
          <w:sz w:val="18"/>
          <w:szCs w:val="18"/>
        </w:rPr>
      </w:pPr>
      <w:r>
        <w:rPr>
          <w:rFonts w:eastAsia="Times New Roman"/>
          <w:color w:val="010101"/>
        </w:rPr>
        <w:t xml:space="preserve">The following modification is needed to the MS in Reading and Language Arts that is offered to teachers in Jamaica.  The Jamaican Ministry of Education has a requirement of 36 credits for a master’s degree.  This proposal is to add additional 12 elective credits to the 24 credit core courses to meet this requirement.  The modification only affects the </w:t>
      </w:r>
      <w:r w:rsidR="001C4AD2">
        <w:rPr>
          <w:rFonts w:eastAsia="Times New Roman"/>
          <w:color w:val="010101"/>
        </w:rPr>
        <w:t>third</w:t>
      </w:r>
      <w:r>
        <w:rPr>
          <w:rFonts w:eastAsia="Times New Roman"/>
          <w:color w:val="010101"/>
        </w:rPr>
        <w:t xml:space="preserve"> strand in Corrective and Remedial Reading and Language Arts (certification track)</w:t>
      </w:r>
      <w:r w:rsidR="00DD7DB3">
        <w:rPr>
          <w:rFonts w:eastAsia="Times New Roman"/>
          <w:color w:val="010101"/>
        </w:rPr>
        <w:t>.</w:t>
      </w:r>
    </w:p>
    <w:p w14:paraId="1511DFF2" w14:textId="77777777" w:rsidR="007026E0" w:rsidRDefault="007026E0" w:rsidP="007026E0">
      <w:pPr>
        <w:rPr>
          <w:rFonts w:ascii="Arial" w:eastAsia="Times New Roman" w:hAnsi="Arial" w:cs="Arial"/>
          <w:color w:val="262626"/>
          <w:sz w:val="18"/>
          <w:szCs w:val="18"/>
        </w:rPr>
      </w:pPr>
    </w:p>
    <w:p w14:paraId="69C8F61E" w14:textId="77777777" w:rsidR="007026E0" w:rsidRDefault="007026E0" w:rsidP="007026E0">
      <w:pPr>
        <w:rPr>
          <w:rFonts w:ascii="Arial" w:eastAsia="Times New Roman" w:hAnsi="Arial" w:cs="Arial"/>
          <w:color w:val="262626"/>
          <w:sz w:val="18"/>
          <w:szCs w:val="18"/>
        </w:rPr>
      </w:pPr>
      <w:r>
        <w:rPr>
          <w:rFonts w:eastAsia="Times New Roman"/>
          <w:color w:val="010101"/>
        </w:rPr>
        <w:lastRenderedPageBreak/>
        <w:t>Also proposed to add</w:t>
      </w:r>
      <w:r w:rsidR="001C4AD2">
        <w:rPr>
          <w:rFonts w:eastAsia="Times New Roman"/>
          <w:color w:val="010101"/>
        </w:rPr>
        <w:t xml:space="preserve"> in writing</w:t>
      </w:r>
      <w:r>
        <w:rPr>
          <w:rFonts w:eastAsia="Times New Roman"/>
          <w:color w:val="010101"/>
        </w:rPr>
        <w:t>: </w:t>
      </w:r>
    </w:p>
    <w:p w14:paraId="5D96C75F" w14:textId="77777777" w:rsidR="007026E0" w:rsidRDefault="007026E0" w:rsidP="007026E0">
      <w:pPr>
        <w:ind w:firstLine="737"/>
        <w:rPr>
          <w:rFonts w:ascii="Arial" w:eastAsia="Times New Roman" w:hAnsi="Arial" w:cs="Arial"/>
          <w:color w:val="262626"/>
          <w:sz w:val="18"/>
          <w:szCs w:val="18"/>
        </w:rPr>
      </w:pPr>
      <w:r>
        <w:rPr>
          <w:rFonts w:eastAsia="Times New Roman"/>
          <w:color w:val="010101"/>
          <w:sz w:val="22"/>
          <w:szCs w:val="22"/>
        </w:rPr>
        <w:t> The Master of Science degree in Reading and Language Arts is designed to prepare</w:t>
      </w:r>
    </w:p>
    <w:p w14:paraId="7C6B659E" w14:textId="77777777" w:rsidR="007026E0" w:rsidRDefault="007026E0" w:rsidP="007026E0">
      <w:pPr>
        <w:ind w:firstLine="737"/>
        <w:rPr>
          <w:rFonts w:ascii="Arial" w:eastAsia="Times New Roman" w:hAnsi="Arial" w:cs="Arial"/>
          <w:color w:val="262626"/>
          <w:sz w:val="18"/>
          <w:szCs w:val="18"/>
        </w:rPr>
      </w:pPr>
      <w:r>
        <w:rPr>
          <w:rFonts w:eastAsia="Times New Roman"/>
          <w:color w:val="010101"/>
          <w:sz w:val="22"/>
          <w:szCs w:val="22"/>
        </w:rPr>
        <w:t> literacy professionals who are knowledgeable and competent in providing quality</w:t>
      </w:r>
    </w:p>
    <w:p w14:paraId="3F2663FF" w14:textId="77777777" w:rsidR="007026E0" w:rsidRDefault="007026E0" w:rsidP="007026E0">
      <w:pPr>
        <w:ind w:firstLine="737"/>
        <w:rPr>
          <w:rFonts w:ascii="Arial" w:eastAsia="Times New Roman" w:hAnsi="Arial" w:cs="Arial"/>
          <w:color w:val="262626"/>
          <w:sz w:val="18"/>
          <w:szCs w:val="18"/>
        </w:rPr>
      </w:pPr>
      <w:r>
        <w:rPr>
          <w:rFonts w:eastAsia="Times New Roman"/>
          <w:color w:val="010101"/>
          <w:sz w:val="22"/>
          <w:szCs w:val="22"/>
        </w:rPr>
        <w:t> support, who can enhance students' literacy learning, and who meet the standards for</w:t>
      </w:r>
    </w:p>
    <w:p w14:paraId="3ED70262" w14:textId="77777777" w:rsidR="007026E0" w:rsidRDefault="007026E0" w:rsidP="007026E0">
      <w:pPr>
        <w:ind w:firstLine="737"/>
        <w:rPr>
          <w:rFonts w:ascii="Arial" w:eastAsia="Times New Roman" w:hAnsi="Arial" w:cs="Arial"/>
          <w:color w:val="262626"/>
          <w:sz w:val="18"/>
          <w:szCs w:val="18"/>
        </w:rPr>
      </w:pPr>
      <w:r>
        <w:rPr>
          <w:rFonts w:eastAsia="Times New Roman"/>
          <w:color w:val="010101"/>
          <w:sz w:val="22"/>
          <w:szCs w:val="22"/>
        </w:rPr>
        <w:t> reading professionals as defined by the International Reading Association and by state</w:t>
      </w:r>
    </w:p>
    <w:p w14:paraId="59832DC9" w14:textId="77777777" w:rsidR="007026E0" w:rsidRDefault="007026E0" w:rsidP="007026E0">
      <w:pPr>
        <w:ind w:firstLine="737"/>
        <w:rPr>
          <w:rFonts w:ascii="Arial" w:eastAsia="Times New Roman" w:hAnsi="Arial" w:cs="Arial"/>
          <w:color w:val="262626"/>
          <w:sz w:val="18"/>
          <w:szCs w:val="18"/>
        </w:rPr>
      </w:pPr>
      <w:r>
        <w:rPr>
          <w:rFonts w:eastAsia="Times New Roman"/>
          <w:color w:val="010101"/>
          <w:sz w:val="22"/>
          <w:szCs w:val="22"/>
        </w:rPr>
        <w:t>mandates</w:t>
      </w:r>
      <w:r>
        <w:rPr>
          <w:rFonts w:eastAsia="Times New Roman"/>
          <w:color w:val="010101"/>
        </w:rPr>
        <w:t>.</w:t>
      </w:r>
    </w:p>
    <w:p w14:paraId="18805D1A" w14:textId="77777777" w:rsidR="007026E0" w:rsidRDefault="007026E0" w:rsidP="007026E0">
      <w:pPr>
        <w:rPr>
          <w:rFonts w:ascii="Arial" w:eastAsia="Times New Roman" w:hAnsi="Arial" w:cs="Arial"/>
          <w:color w:val="262626"/>
          <w:sz w:val="18"/>
          <w:szCs w:val="18"/>
        </w:rPr>
      </w:pPr>
      <w:r>
        <w:rPr>
          <w:rFonts w:eastAsia="Times New Roman"/>
          <w:color w:val="010101"/>
        </w:rPr>
        <w:t>Link to current description:</w:t>
      </w:r>
      <w:r>
        <w:rPr>
          <w:rFonts w:ascii="Arial" w:eastAsia="Times New Roman" w:hAnsi="Arial" w:cs="Arial"/>
          <w:color w:val="262626"/>
          <w:sz w:val="18"/>
          <w:szCs w:val="18"/>
        </w:rPr>
        <w:t xml:space="preserve"> </w:t>
      </w:r>
      <w:hyperlink r:id="rId8" w:history="1">
        <w:r>
          <w:rPr>
            <w:rStyle w:val="Hyperlink"/>
            <w:rFonts w:eastAsia="Times New Roman"/>
            <w:color w:val="0000FF"/>
            <w:u w:val="single"/>
          </w:rPr>
          <w:t>http://web.ccsu.edu/catalog/masterdegreeprograms/readinglanguageartsms.asp</w:t>
        </w:r>
      </w:hyperlink>
    </w:p>
    <w:p w14:paraId="0F806333" w14:textId="77777777" w:rsidR="007026E0" w:rsidRDefault="007026E0" w:rsidP="007026E0">
      <w:pPr>
        <w:rPr>
          <w:rFonts w:ascii="Arial" w:eastAsia="Times New Roman" w:hAnsi="Arial" w:cs="Arial"/>
          <w:color w:val="262626"/>
          <w:sz w:val="18"/>
          <w:szCs w:val="18"/>
        </w:rPr>
      </w:pPr>
    </w:p>
    <w:p w14:paraId="4B6A4A35" w14:textId="77777777" w:rsidR="007026E0" w:rsidRDefault="007026E0" w:rsidP="007026E0">
      <w:pPr>
        <w:rPr>
          <w:rFonts w:eastAsia="Times New Roman"/>
          <w:color w:val="010101"/>
        </w:rPr>
      </w:pPr>
      <w:r>
        <w:rPr>
          <w:rFonts w:eastAsia="Times New Roman"/>
          <w:color w:val="010101"/>
        </w:rPr>
        <w:t>-No other curriculum items to consider for a consent agenda (other items tabled).</w:t>
      </w:r>
    </w:p>
    <w:p w14:paraId="47ADB350" w14:textId="77777777" w:rsidR="00DD7DB3" w:rsidRDefault="00004077" w:rsidP="007026E0">
      <w:pPr>
        <w:rPr>
          <w:rFonts w:ascii="Arial" w:eastAsia="Times New Roman" w:hAnsi="Arial" w:cs="Arial"/>
          <w:color w:val="262626"/>
          <w:sz w:val="18"/>
          <w:szCs w:val="18"/>
        </w:rPr>
      </w:pPr>
      <w:r>
        <w:rPr>
          <w:rFonts w:eastAsia="Times New Roman"/>
          <w:color w:val="010101"/>
        </w:rPr>
        <w:t>-</w:t>
      </w:r>
      <w:r w:rsidR="00DD7DB3">
        <w:rPr>
          <w:rFonts w:eastAsia="Times New Roman"/>
          <w:color w:val="010101"/>
        </w:rPr>
        <w:t xml:space="preserve">Motion was made to accept as amended, seconded.  </w:t>
      </w:r>
      <w:r w:rsidR="00DD7DB3" w:rsidRPr="00DD7DB3">
        <w:rPr>
          <w:rFonts w:eastAsia="Times New Roman"/>
          <w:b/>
          <w:color w:val="010101"/>
        </w:rPr>
        <w:t>Approved.</w:t>
      </w:r>
      <w:r w:rsidR="00DD7DB3">
        <w:rPr>
          <w:rFonts w:eastAsia="Times New Roman"/>
          <w:color w:val="010101"/>
        </w:rPr>
        <w:t xml:space="preserve"> </w:t>
      </w:r>
    </w:p>
    <w:p w14:paraId="6DC4D8A7" w14:textId="77777777" w:rsidR="007026E0" w:rsidRDefault="007026E0" w:rsidP="007026E0">
      <w:pPr>
        <w:rPr>
          <w:rFonts w:ascii="Arial" w:eastAsia="Times New Roman" w:hAnsi="Arial" w:cs="Arial"/>
          <w:color w:val="262626"/>
          <w:sz w:val="18"/>
          <w:szCs w:val="18"/>
        </w:rPr>
      </w:pPr>
    </w:p>
    <w:p w14:paraId="33B881A5" w14:textId="77777777" w:rsidR="007026E0" w:rsidRDefault="007026E0" w:rsidP="007026E0">
      <w:pPr>
        <w:rPr>
          <w:rFonts w:ascii="Arial" w:eastAsia="Times New Roman" w:hAnsi="Arial" w:cs="Arial"/>
          <w:color w:val="262626"/>
          <w:sz w:val="18"/>
          <w:szCs w:val="18"/>
        </w:rPr>
      </w:pPr>
      <w:r>
        <w:rPr>
          <w:rFonts w:eastAsia="Times New Roman"/>
          <w:b/>
          <w:bCs/>
          <w:color w:val="010101"/>
        </w:rPr>
        <w:t>POLICY-</w:t>
      </w:r>
      <w:r>
        <w:rPr>
          <w:rFonts w:eastAsia="Times New Roman"/>
          <w:color w:val="010101"/>
          <w:sz w:val="18"/>
          <w:szCs w:val="18"/>
        </w:rPr>
        <w:t xml:space="preserve"> </w:t>
      </w:r>
      <w:r>
        <w:rPr>
          <w:rFonts w:eastAsia="Times New Roman"/>
          <w:color w:val="010101"/>
        </w:rPr>
        <w:t>Chair:</w:t>
      </w:r>
      <w:r>
        <w:rPr>
          <w:rFonts w:eastAsia="Times New Roman"/>
          <w:color w:val="010101"/>
          <w:sz w:val="18"/>
          <w:szCs w:val="18"/>
        </w:rPr>
        <w:t xml:space="preserve"> </w:t>
      </w:r>
      <w:r>
        <w:rPr>
          <w:rFonts w:eastAsia="Times New Roman"/>
          <w:b/>
          <w:bCs/>
          <w:color w:val="010101"/>
        </w:rPr>
        <w:t>Mike Davis-</w:t>
      </w:r>
    </w:p>
    <w:p w14:paraId="48525DE6" w14:textId="77777777" w:rsidR="001C4AD2" w:rsidRDefault="007026E0" w:rsidP="001C4AD2">
      <w:pPr>
        <w:rPr>
          <w:rFonts w:eastAsia="Times New Roman"/>
          <w:color w:val="010101"/>
        </w:rPr>
      </w:pPr>
      <w:r>
        <w:rPr>
          <w:rFonts w:eastAsia="Times New Roman"/>
          <w:color w:val="010101"/>
        </w:rPr>
        <w:t xml:space="preserve">Members: Steve Kirstukas, Harold Vedeler; Penny Lisi, S. Seider (ex-officio), </w:t>
      </w:r>
    </w:p>
    <w:p w14:paraId="1AE91AEC" w14:textId="77777777" w:rsidR="001C4AD2" w:rsidRDefault="007026E0" w:rsidP="001C4AD2">
      <w:pPr>
        <w:rPr>
          <w:rFonts w:ascii="Times" w:eastAsia="Times New Roman" w:hAnsi="Times" w:cs="Times"/>
          <w:bCs/>
          <w:color w:val="010101"/>
          <w:sz w:val="22"/>
          <w:szCs w:val="22"/>
        </w:rPr>
      </w:pPr>
      <w:r>
        <w:rPr>
          <w:rFonts w:ascii="Times" w:eastAsia="Times New Roman" w:hAnsi="Times" w:cs="Times"/>
          <w:b/>
          <w:bCs/>
          <w:color w:val="010101"/>
        </w:rPr>
        <w:t>Policy Meeting notes for May 1, 2014</w:t>
      </w:r>
      <w:r w:rsidR="001C4AD2">
        <w:rPr>
          <w:rFonts w:ascii="Times" w:eastAsia="Times New Roman" w:hAnsi="Times" w:cs="Times"/>
          <w:b/>
          <w:bCs/>
          <w:color w:val="010101"/>
        </w:rPr>
        <w:t xml:space="preserve">- </w:t>
      </w:r>
      <w:r w:rsidR="001C4AD2" w:rsidRPr="001C4AD2">
        <w:rPr>
          <w:rFonts w:ascii="Times" w:eastAsia="Times New Roman" w:hAnsi="Times" w:cs="Times"/>
          <w:bCs/>
          <w:color w:val="010101"/>
        </w:rPr>
        <w:t>The following items were addressed:</w:t>
      </w:r>
    </w:p>
    <w:p w14:paraId="7BBA8574" w14:textId="77777777" w:rsidR="001C4AD2" w:rsidRDefault="001C4AD2" w:rsidP="001C4AD2">
      <w:pPr>
        <w:rPr>
          <w:rFonts w:ascii="Times" w:eastAsia="Times New Roman" w:hAnsi="Times" w:cs="Times"/>
          <w:bCs/>
          <w:color w:val="010101"/>
          <w:sz w:val="22"/>
          <w:szCs w:val="22"/>
        </w:rPr>
      </w:pPr>
    </w:p>
    <w:p w14:paraId="3D9EBC69" w14:textId="77777777" w:rsidR="00004077" w:rsidRDefault="001C4AD2" w:rsidP="001C4AD2">
      <w:pPr>
        <w:rPr>
          <w:rFonts w:ascii="Calibri" w:eastAsia="Times New Roman" w:hAnsi="Calibri" w:cs="Arial"/>
          <w:bCs/>
          <w:color w:val="010101"/>
        </w:rPr>
      </w:pPr>
      <w:r w:rsidRPr="00004077">
        <w:rPr>
          <w:rFonts w:eastAsia="Times New Roman"/>
          <w:b/>
          <w:bCs/>
          <w:color w:val="010101"/>
        </w:rPr>
        <w:t>Item 1</w:t>
      </w:r>
      <w:r w:rsidRPr="00796EB7">
        <w:rPr>
          <w:rFonts w:ascii="Times" w:eastAsia="Times New Roman" w:hAnsi="Times" w:cs="Times"/>
          <w:bCs/>
          <w:color w:val="010101"/>
        </w:rPr>
        <w:t xml:space="preserve">:  </w:t>
      </w:r>
      <w:r w:rsidR="007026E0" w:rsidRPr="00004077">
        <w:rPr>
          <w:rFonts w:eastAsia="Times New Roman"/>
          <w:b/>
          <w:bCs/>
          <w:color w:val="010101"/>
          <w:u w:val="single"/>
        </w:rPr>
        <w:t>MA History, MA Public History,</w:t>
      </w:r>
      <w:r w:rsidR="007026E0" w:rsidRPr="00004077">
        <w:rPr>
          <w:rFonts w:eastAsia="Times New Roman"/>
          <w:b/>
          <w:bCs/>
          <w:color w:val="010101"/>
        </w:rPr>
        <w:t xml:space="preserve"> </w:t>
      </w:r>
      <w:r w:rsidR="007026E0" w:rsidRPr="00004077">
        <w:rPr>
          <w:rFonts w:eastAsia="Times New Roman"/>
          <w:b/>
          <w:bCs/>
          <w:color w:val="010101"/>
          <w:u w:val="single"/>
        </w:rPr>
        <w:t>change of application submission dates</w:t>
      </w:r>
      <w:r w:rsidR="007026E0" w:rsidRPr="00004077">
        <w:rPr>
          <w:rFonts w:eastAsia="Times New Roman"/>
          <w:b/>
          <w:bCs/>
          <w:color w:val="010101"/>
        </w:rPr>
        <w:t>.</w:t>
      </w:r>
      <w:r w:rsidRPr="00004077">
        <w:rPr>
          <w:rFonts w:ascii="Calibri" w:eastAsia="Times New Roman" w:hAnsi="Calibri" w:cs="Arial"/>
          <w:b/>
          <w:bCs/>
          <w:color w:val="010101"/>
        </w:rPr>
        <w:t xml:space="preserve"> </w:t>
      </w:r>
      <w:r w:rsidRPr="00004077">
        <w:rPr>
          <w:rFonts w:ascii="Calibri" w:eastAsia="Times New Roman" w:hAnsi="Calibri" w:cs="Arial"/>
          <w:bCs/>
          <w:color w:val="010101"/>
        </w:rPr>
        <w:t xml:space="preserve">Change in priority dates from April 1 to March 1.   Motion made and seconded. Passed. </w:t>
      </w:r>
    </w:p>
    <w:p w14:paraId="0DAED8FF" w14:textId="77777777" w:rsidR="001C4AD2" w:rsidRPr="00004077" w:rsidRDefault="00004077" w:rsidP="001C4AD2">
      <w:pPr>
        <w:rPr>
          <w:rFonts w:ascii="Calibri" w:eastAsia="Times New Roman" w:hAnsi="Calibri" w:cs="Arial"/>
          <w:color w:val="010101"/>
        </w:rPr>
      </w:pPr>
      <w:r w:rsidRPr="00004077">
        <w:rPr>
          <w:rFonts w:ascii="Calibri" w:eastAsia="Times New Roman" w:hAnsi="Calibri" w:cs="Arial"/>
          <w:bCs/>
          <w:color w:val="010101"/>
        </w:rPr>
        <w:t xml:space="preserve"> (See documentation at end of </w:t>
      </w:r>
      <w:r>
        <w:rPr>
          <w:rFonts w:ascii="Calibri" w:eastAsia="Times New Roman" w:hAnsi="Calibri" w:cs="Arial"/>
          <w:bCs/>
          <w:color w:val="010101"/>
        </w:rPr>
        <w:t xml:space="preserve">these </w:t>
      </w:r>
      <w:r w:rsidRPr="00004077">
        <w:rPr>
          <w:rFonts w:ascii="Calibri" w:eastAsia="Times New Roman" w:hAnsi="Calibri" w:cs="Arial"/>
          <w:bCs/>
          <w:color w:val="010101"/>
        </w:rPr>
        <w:t xml:space="preserve">minutes under </w:t>
      </w:r>
      <w:r>
        <w:rPr>
          <w:rFonts w:ascii="Calibri" w:eastAsia="Times New Roman" w:hAnsi="Calibri" w:cs="Arial"/>
          <w:bCs/>
          <w:color w:val="010101"/>
        </w:rPr>
        <w:t>*</w:t>
      </w:r>
      <w:r w:rsidRPr="00004077">
        <w:rPr>
          <w:rFonts w:ascii="Calibri" w:eastAsia="Times New Roman" w:hAnsi="Calibri" w:cs="Arial"/>
          <w:bCs/>
          <w:color w:val="010101"/>
        </w:rPr>
        <w:t>Item 1</w:t>
      </w:r>
      <w:r w:rsidRPr="00004077">
        <w:rPr>
          <w:rFonts w:ascii="Calibri" w:eastAsia="Times New Roman" w:hAnsi="Calibri" w:cs="Arial"/>
          <w:color w:val="010101"/>
        </w:rPr>
        <w:t>)</w:t>
      </w:r>
    </w:p>
    <w:p w14:paraId="07C761BE" w14:textId="77777777" w:rsidR="001C4AD2" w:rsidRPr="00796EB7" w:rsidRDefault="001C4AD2" w:rsidP="001C4AD2">
      <w:pPr>
        <w:rPr>
          <w:rFonts w:ascii="Calibri" w:eastAsia="Times New Roman" w:hAnsi="Calibri" w:cs="Arial"/>
          <w:color w:val="010101"/>
        </w:rPr>
      </w:pPr>
    </w:p>
    <w:p w14:paraId="06FD64DC" w14:textId="77777777" w:rsidR="007026E0" w:rsidRPr="00796EB7" w:rsidRDefault="001C4AD2" w:rsidP="001C4AD2">
      <w:pPr>
        <w:rPr>
          <w:rFonts w:ascii="Times" w:eastAsia="Times New Roman" w:hAnsi="Times" w:cs="Times"/>
          <w:bCs/>
          <w:color w:val="010101"/>
        </w:rPr>
      </w:pPr>
      <w:r w:rsidRPr="00004077">
        <w:rPr>
          <w:rFonts w:eastAsia="Times New Roman"/>
          <w:b/>
          <w:color w:val="010101"/>
        </w:rPr>
        <w:t>Item 2</w:t>
      </w:r>
      <w:r w:rsidRPr="00796EB7">
        <w:rPr>
          <w:rFonts w:ascii="Calibri" w:eastAsia="Times New Roman" w:hAnsi="Calibri" w:cs="Arial"/>
          <w:color w:val="010101"/>
        </w:rPr>
        <w:t xml:space="preserve">: </w:t>
      </w:r>
      <w:r w:rsidR="007026E0" w:rsidRPr="00004077">
        <w:rPr>
          <w:rFonts w:eastAsia="Times New Roman"/>
          <w:b/>
          <w:color w:val="010101"/>
          <w:u w:val="single"/>
        </w:rPr>
        <w:t>Change to the GSC Bylaws</w:t>
      </w:r>
      <w:r w:rsidR="007026E0" w:rsidRPr="00796EB7">
        <w:rPr>
          <w:rFonts w:eastAsia="Times New Roman"/>
          <w:color w:val="010101"/>
        </w:rPr>
        <w:t xml:space="preserve"> to let alternates serve on standing committees.</w:t>
      </w:r>
    </w:p>
    <w:p w14:paraId="4212ED31" w14:textId="77777777" w:rsidR="001C4AD2" w:rsidRPr="00796EB7" w:rsidRDefault="001C4AD2" w:rsidP="001C4AD2">
      <w:pPr>
        <w:rPr>
          <w:rFonts w:eastAsia="Times New Roman"/>
          <w:color w:val="262626"/>
        </w:rPr>
      </w:pPr>
      <w:r w:rsidRPr="00796EB7">
        <w:rPr>
          <w:rFonts w:eastAsia="Times New Roman"/>
          <w:color w:val="010101"/>
        </w:rPr>
        <w:t>Discussion of change to the GSC Bylaws to let GSC alternates serve on standing committees</w:t>
      </w:r>
    </w:p>
    <w:p w14:paraId="6B223D27" w14:textId="77777777" w:rsidR="001C4AD2" w:rsidRPr="00796EB7" w:rsidRDefault="001C4AD2" w:rsidP="001C4AD2">
      <w:pPr>
        <w:rPr>
          <w:rFonts w:eastAsia="Times New Roman"/>
          <w:color w:val="262626"/>
        </w:rPr>
      </w:pPr>
      <w:r w:rsidRPr="00796EB7">
        <w:rPr>
          <w:rFonts w:eastAsia="Times New Roman"/>
          <w:color w:val="010101"/>
        </w:rPr>
        <w:t>Addition to Section IV Standing Committees of the sentence “Alternates may serve on standing committees in place of a department or program’s regular member.” </w:t>
      </w:r>
    </w:p>
    <w:p w14:paraId="1B90DE88" w14:textId="77777777" w:rsidR="001C4AD2" w:rsidRPr="00796EB7" w:rsidRDefault="001C4AD2" w:rsidP="001C4AD2">
      <w:pPr>
        <w:rPr>
          <w:rFonts w:eastAsia="Times New Roman"/>
          <w:color w:val="262626"/>
        </w:rPr>
      </w:pPr>
      <w:r w:rsidRPr="00796EB7">
        <w:rPr>
          <w:rFonts w:eastAsia="Times New Roman"/>
          <w:color w:val="010101"/>
        </w:rPr>
        <w:t>Appendix B, current GSC Bylaws with addition on p. 2</w:t>
      </w:r>
    </w:p>
    <w:p w14:paraId="1FB5C779" w14:textId="77777777" w:rsidR="001C4AD2" w:rsidRPr="00796EB7" w:rsidRDefault="001C4AD2" w:rsidP="001C4AD2">
      <w:pPr>
        <w:rPr>
          <w:rFonts w:eastAsia="Times New Roman"/>
          <w:b/>
          <w:bCs/>
          <w:color w:val="010101"/>
        </w:rPr>
      </w:pPr>
      <w:r w:rsidRPr="00796EB7">
        <w:rPr>
          <w:rFonts w:eastAsia="Times New Roman"/>
          <w:bCs/>
          <w:color w:val="010101"/>
        </w:rPr>
        <w:t xml:space="preserve">Rationale:  This would broaden the diversity of membership on these committees.  </w:t>
      </w:r>
    </w:p>
    <w:p w14:paraId="1BB22C0D" w14:textId="77777777" w:rsidR="001C4AD2" w:rsidRPr="00796EB7" w:rsidRDefault="00796EB7" w:rsidP="001C4AD2">
      <w:pPr>
        <w:rPr>
          <w:rFonts w:ascii="Arial" w:eastAsia="Times New Roman" w:hAnsi="Arial" w:cs="Arial"/>
          <w:color w:val="262626"/>
        </w:rPr>
      </w:pPr>
      <w:r w:rsidRPr="00796EB7">
        <w:rPr>
          <w:rFonts w:eastAsia="Times New Roman"/>
          <w:bCs/>
          <w:color w:val="010101"/>
        </w:rPr>
        <w:t>--</w:t>
      </w:r>
      <w:r w:rsidR="001C4AD2" w:rsidRPr="00796EB7">
        <w:rPr>
          <w:rFonts w:eastAsia="Times New Roman"/>
          <w:bCs/>
          <w:color w:val="010101"/>
        </w:rPr>
        <w:t>Motion made. Seconded.</w:t>
      </w:r>
      <w:r w:rsidR="001C4AD2" w:rsidRPr="00796EB7">
        <w:rPr>
          <w:rFonts w:eastAsia="Times New Roman"/>
          <w:b/>
          <w:bCs/>
          <w:color w:val="010101"/>
        </w:rPr>
        <w:t xml:space="preserve"> Approved.</w:t>
      </w:r>
    </w:p>
    <w:p w14:paraId="1D509FF4" w14:textId="77777777" w:rsidR="001C4AD2" w:rsidRPr="00796EB7" w:rsidRDefault="001C4AD2" w:rsidP="001C4AD2">
      <w:pPr>
        <w:pStyle w:val="ListParagraph"/>
        <w:numPr>
          <w:ilvl w:val="0"/>
          <w:numId w:val="3"/>
        </w:numPr>
        <w:rPr>
          <w:rFonts w:ascii="Arial" w:eastAsia="Times New Roman" w:hAnsi="Arial" w:cs="Arial"/>
          <w:color w:val="262626"/>
        </w:rPr>
      </w:pPr>
    </w:p>
    <w:p w14:paraId="39151414" w14:textId="77777777" w:rsidR="001C4AD2" w:rsidRPr="00796EB7" w:rsidRDefault="001C4AD2" w:rsidP="001C4AD2">
      <w:pPr>
        <w:rPr>
          <w:rFonts w:eastAsia="Times New Roman"/>
        </w:rPr>
      </w:pPr>
      <w:r w:rsidRPr="00796EB7">
        <w:rPr>
          <w:rFonts w:eastAsia="Times New Roman"/>
          <w:b/>
        </w:rPr>
        <w:t>Item 3</w:t>
      </w:r>
      <w:r w:rsidRPr="00796EB7">
        <w:rPr>
          <w:rFonts w:eastAsia="Times New Roman"/>
        </w:rPr>
        <w:t xml:space="preserve">:  </w:t>
      </w:r>
      <w:r w:rsidRPr="00796EB7">
        <w:rPr>
          <w:rFonts w:eastAsia="Times New Roman"/>
          <w:u w:val="single"/>
        </w:rPr>
        <w:t xml:space="preserve">Discussion of </w:t>
      </w:r>
      <w:r w:rsidRPr="00004077">
        <w:rPr>
          <w:rFonts w:eastAsia="Times New Roman"/>
          <w:b/>
          <w:u w:val="single"/>
        </w:rPr>
        <w:t>changes to existing application procedures</w:t>
      </w:r>
      <w:r w:rsidRPr="00796EB7">
        <w:rPr>
          <w:rFonts w:eastAsia="Times New Roman"/>
          <w:u w:val="single"/>
        </w:rPr>
        <w:t xml:space="preserve"> for all graduate programs, to </w:t>
      </w:r>
      <w:r w:rsidRPr="00004077">
        <w:rPr>
          <w:rFonts w:eastAsia="Times New Roman"/>
          <w:b/>
          <w:u w:val="single"/>
        </w:rPr>
        <w:t>accommodate the new fully online application process</w:t>
      </w:r>
      <w:r w:rsidRPr="00796EB7">
        <w:rPr>
          <w:rFonts w:eastAsia="Times New Roman"/>
          <w:u w:val="single"/>
        </w:rPr>
        <w:t xml:space="preserve"> </w:t>
      </w:r>
      <w:r w:rsidRPr="00796EB7">
        <w:rPr>
          <w:rFonts w:eastAsia="Times New Roman"/>
        </w:rPr>
        <w:t>to be used for Spring 2015 applications.</w:t>
      </w:r>
    </w:p>
    <w:p w14:paraId="78B02532" w14:textId="77777777" w:rsidR="001C4AD2" w:rsidRPr="00796EB7" w:rsidRDefault="001C4AD2" w:rsidP="001C4AD2">
      <w:pPr>
        <w:pStyle w:val="ListParagraph"/>
        <w:rPr>
          <w:rFonts w:ascii="Arial" w:eastAsia="Times New Roman" w:hAnsi="Arial" w:cs="Arial"/>
        </w:rPr>
      </w:pPr>
    </w:p>
    <w:p w14:paraId="188FD884" w14:textId="77777777" w:rsidR="001C4AD2" w:rsidRPr="00796EB7" w:rsidRDefault="001C4AD2" w:rsidP="001C4AD2">
      <w:pPr>
        <w:rPr>
          <w:rFonts w:ascii="Arial" w:eastAsia="Times New Roman" w:hAnsi="Arial" w:cs="Arial"/>
        </w:rPr>
      </w:pPr>
      <w:r w:rsidRPr="00796EB7">
        <w:rPr>
          <w:rFonts w:eastAsia="Times New Roman"/>
          <w:b/>
          <w:bCs/>
        </w:rPr>
        <w:t>“</w:t>
      </w:r>
      <w:r w:rsidRPr="00796EB7">
        <w:rPr>
          <w:rFonts w:eastAsia="Times New Roman"/>
          <w:bCs/>
          <w:i/>
        </w:rPr>
        <w:t>The GSC Policy Committee recommends that the GSC form a taskforce to review the application process of all graduate programs, and propose modifications to those processes that will make full (or best) use of the new online application system being implemented.  The GSC Policy Committee further recommends that this process begin this summer, in the anticipation of the approval by the GSC at its first Fall 2014 meeting.”</w:t>
      </w:r>
    </w:p>
    <w:p w14:paraId="6172026A" w14:textId="77777777" w:rsidR="001C4AD2" w:rsidRPr="00796EB7" w:rsidRDefault="001C4AD2" w:rsidP="00796EB7">
      <w:pPr>
        <w:pStyle w:val="ListParagraph"/>
        <w:rPr>
          <w:rFonts w:ascii="Arial" w:eastAsia="Times New Roman" w:hAnsi="Arial" w:cs="Arial"/>
        </w:rPr>
      </w:pPr>
    </w:p>
    <w:p w14:paraId="6DD37AC4" w14:textId="77777777" w:rsidR="001C4AD2" w:rsidRPr="00796EB7" w:rsidRDefault="001C4AD2" w:rsidP="00796EB7">
      <w:pPr>
        <w:rPr>
          <w:rFonts w:eastAsia="Times New Roman"/>
          <w:b/>
          <w:bCs/>
        </w:rPr>
      </w:pPr>
      <w:r w:rsidRPr="00796EB7">
        <w:rPr>
          <w:rFonts w:eastAsia="Times New Roman"/>
          <w:bCs/>
        </w:rPr>
        <w:t xml:space="preserve">This has currently become moot due to dates.  Language across the catalog does not include online.   Policy committee </w:t>
      </w:r>
      <w:r w:rsidR="00796EB7" w:rsidRPr="00796EB7">
        <w:rPr>
          <w:rFonts w:eastAsia="Times New Roman"/>
          <w:bCs/>
        </w:rPr>
        <w:t>will start</w:t>
      </w:r>
      <w:r w:rsidRPr="00796EB7">
        <w:rPr>
          <w:rFonts w:eastAsia="Times New Roman"/>
          <w:bCs/>
        </w:rPr>
        <w:t xml:space="preserve"> on this</w:t>
      </w:r>
      <w:r w:rsidR="00796EB7" w:rsidRPr="00796EB7">
        <w:rPr>
          <w:rFonts w:eastAsia="Times New Roman"/>
          <w:bCs/>
        </w:rPr>
        <w:t xml:space="preserve"> and report to</w:t>
      </w:r>
      <w:r w:rsidRPr="00796EB7">
        <w:rPr>
          <w:rFonts w:eastAsia="Times New Roman"/>
          <w:bCs/>
        </w:rPr>
        <w:t xml:space="preserve"> next full GSC meeting.  The software, Smart catalog </w:t>
      </w:r>
      <w:r w:rsidR="00796EB7" w:rsidRPr="00796EB7">
        <w:rPr>
          <w:rFonts w:eastAsia="Times New Roman"/>
          <w:bCs/>
        </w:rPr>
        <w:t>may</w:t>
      </w:r>
      <w:r w:rsidRPr="00796EB7">
        <w:rPr>
          <w:rFonts w:eastAsia="Times New Roman"/>
          <w:bCs/>
        </w:rPr>
        <w:t xml:space="preserve"> allow broad search and replace.  The Polic</w:t>
      </w:r>
      <w:r w:rsidR="00796EB7" w:rsidRPr="00796EB7">
        <w:rPr>
          <w:rFonts w:eastAsia="Times New Roman"/>
          <w:bCs/>
        </w:rPr>
        <w:t xml:space="preserve">y committee can look at wording, eg., </w:t>
      </w:r>
      <w:r w:rsidRPr="00796EB7">
        <w:rPr>
          <w:rFonts w:eastAsia="Times New Roman"/>
          <w:bCs/>
        </w:rPr>
        <w:t xml:space="preserve"> “Upload information to electronic file in lie</w:t>
      </w:r>
      <w:r w:rsidR="00796EB7" w:rsidRPr="00796EB7">
        <w:rPr>
          <w:rFonts w:eastAsia="Times New Roman"/>
          <w:bCs/>
        </w:rPr>
        <w:t>u of mailing to department”</w:t>
      </w:r>
      <w:r w:rsidRPr="00796EB7">
        <w:rPr>
          <w:rFonts w:eastAsia="Times New Roman"/>
          <w:bCs/>
        </w:rPr>
        <w:t xml:space="preserve">  and bring it back to the next full GSC meeting.  </w:t>
      </w:r>
    </w:p>
    <w:p w14:paraId="65199E5F" w14:textId="77777777" w:rsidR="001C4AD2" w:rsidRPr="00796EB7" w:rsidRDefault="00796EB7" w:rsidP="00796EB7">
      <w:pPr>
        <w:rPr>
          <w:rFonts w:eastAsia="Times New Roman"/>
          <w:b/>
          <w:bCs/>
        </w:rPr>
      </w:pPr>
      <w:r w:rsidRPr="00796EB7">
        <w:rPr>
          <w:b/>
        </w:rPr>
        <w:t xml:space="preserve"> --</w:t>
      </w:r>
      <w:r w:rsidRPr="00796EB7">
        <w:t>Motion made and accepted.</w:t>
      </w:r>
      <w:r w:rsidRPr="00796EB7">
        <w:rPr>
          <w:b/>
        </w:rPr>
        <w:t xml:space="preserve"> Approved.</w:t>
      </w:r>
    </w:p>
    <w:p w14:paraId="22DD9561" w14:textId="77777777" w:rsidR="00796EB7" w:rsidRPr="00796EB7" w:rsidRDefault="00796EB7" w:rsidP="00796EB7">
      <w:pPr>
        <w:rPr>
          <w:rFonts w:eastAsia="Times New Roman"/>
          <w:bCs/>
        </w:rPr>
      </w:pPr>
    </w:p>
    <w:p w14:paraId="29B86F2D" w14:textId="77777777" w:rsidR="001C4AD2" w:rsidRPr="00004077" w:rsidRDefault="00796EB7" w:rsidP="00796EB7">
      <w:pPr>
        <w:rPr>
          <w:rFonts w:eastAsia="Times New Roman"/>
        </w:rPr>
      </w:pPr>
      <w:r w:rsidRPr="00004077">
        <w:rPr>
          <w:rFonts w:eastAsia="Times New Roman"/>
          <w:b/>
          <w:bCs/>
        </w:rPr>
        <w:t>Item 4</w:t>
      </w:r>
      <w:r w:rsidR="001C4AD2" w:rsidRPr="00004077">
        <w:rPr>
          <w:rFonts w:eastAsia="Times New Roman"/>
          <w:bCs/>
        </w:rPr>
        <w:t>:</w:t>
      </w:r>
      <w:r w:rsidR="001C4AD2" w:rsidRPr="00004077">
        <w:rPr>
          <w:rFonts w:eastAsia="Times New Roman"/>
          <w:b/>
          <w:bCs/>
        </w:rPr>
        <w:t xml:space="preserve">  </w:t>
      </w:r>
      <w:r w:rsidR="00004077" w:rsidRPr="00004077">
        <w:rPr>
          <w:rFonts w:eastAsia="Times New Roman"/>
          <w:bCs/>
        </w:rPr>
        <w:t>**</w:t>
      </w:r>
      <w:r w:rsidR="001C4AD2" w:rsidRPr="00004077">
        <w:rPr>
          <w:rFonts w:eastAsia="Times New Roman"/>
          <w:u w:val="single"/>
        </w:rPr>
        <w:t xml:space="preserve">Change to </w:t>
      </w:r>
      <w:r w:rsidR="001C4AD2" w:rsidRPr="00004077">
        <w:rPr>
          <w:rFonts w:eastAsia="Times New Roman"/>
          <w:b/>
          <w:u w:val="single"/>
        </w:rPr>
        <w:t>application deadline for MS in Marriage and Family Therapy</w:t>
      </w:r>
      <w:r w:rsidR="001C4AD2" w:rsidRPr="00004077">
        <w:rPr>
          <w:rFonts w:eastAsia="Times New Roman"/>
        </w:rPr>
        <w:t>; change of application deadline from April 1 to March 1</w:t>
      </w:r>
      <w:r w:rsidRPr="00004077">
        <w:rPr>
          <w:rFonts w:eastAsia="Times New Roman"/>
        </w:rPr>
        <w:t>.</w:t>
      </w:r>
    </w:p>
    <w:p w14:paraId="238DC905" w14:textId="77777777" w:rsidR="00004077" w:rsidRPr="00004077" w:rsidRDefault="00796EB7" w:rsidP="00004077">
      <w:pPr>
        <w:rPr>
          <w:rFonts w:eastAsia="Times New Roman"/>
        </w:rPr>
      </w:pPr>
      <w:r w:rsidRPr="00004077">
        <w:rPr>
          <w:rFonts w:eastAsia="Times New Roman"/>
        </w:rPr>
        <w:lastRenderedPageBreak/>
        <w:t>--Motion made and accepted. Approved.</w:t>
      </w:r>
      <w:r w:rsidR="00004077" w:rsidRPr="00004077">
        <w:rPr>
          <w:rFonts w:eastAsia="Times New Roman"/>
        </w:rPr>
        <w:t xml:space="preserve">  </w:t>
      </w:r>
    </w:p>
    <w:p w14:paraId="11659D16" w14:textId="77777777" w:rsidR="00004077" w:rsidRPr="00004077" w:rsidRDefault="00004077" w:rsidP="00004077">
      <w:pPr>
        <w:rPr>
          <w:rFonts w:ascii="Calibri" w:eastAsia="Times New Roman" w:hAnsi="Calibri" w:cs="Arial"/>
          <w:color w:val="010101"/>
        </w:rPr>
      </w:pPr>
      <w:r w:rsidRPr="00004077">
        <w:rPr>
          <w:rFonts w:ascii="Calibri" w:eastAsia="Times New Roman" w:hAnsi="Calibri" w:cs="Arial"/>
          <w:bCs/>
          <w:color w:val="010101"/>
        </w:rPr>
        <w:t xml:space="preserve">(See documentation at end of </w:t>
      </w:r>
      <w:r>
        <w:rPr>
          <w:rFonts w:ascii="Calibri" w:eastAsia="Times New Roman" w:hAnsi="Calibri" w:cs="Arial"/>
          <w:bCs/>
          <w:color w:val="010101"/>
        </w:rPr>
        <w:t xml:space="preserve">these </w:t>
      </w:r>
      <w:r w:rsidRPr="00004077">
        <w:rPr>
          <w:rFonts w:ascii="Calibri" w:eastAsia="Times New Roman" w:hAnsi="Calibri" w:cs="Arial"/>
          <w:bCs/>
          <w:color w:val="010101"/>
        </w:rPr>
        <w:t xml:space="preserve">minutes under </w:t>
      </w:r>
      <w:r>
        <w:rPr>
          <w:rFonts w:ascii="Calibri" w:eastAsia="Times New Roman" w:hAnsi="Calibri" w:cs="Arial"/>
          <w:bCs/>
          <w:color w:val="010101"/>
        </w:rPr>
        <w:t>**Item 4</w:t>
      </w:r>
      <w:r w:rsidRPr="00004077">
        <w:rPr>
          <w:rFonts w:ascii="Calibri" w:eastAsia="Times New Roman" w:hAnsi="Calibri" w:cs="Arial"/>
          <w:color w:val="010101"/>
        </w:rPr>
        <w:t>)</w:t>
      </w:r>
    </w:p>
    <w:p w14:paraId="0248076C" w14:textId="77777777" w:rsidR="00796EB7" w:rsidRPr="00796EB7" w:rsidRDefault="00796EB7" w:rsidP="00796EB7">
      <w:pPr>
        <w:spacing w:before="100" w:beforeAutospacing="1" w:after="100" w:afterAutospacing="1"/>
        <w:rPr>
          <w:rFonts w:eastAsia="Times New Roman"/>
          <w:color w:val="010101"/>
        </w:rPr>
      </w:pPr>
      <w:r w:rsidRPr="00004077">
        <w:rPr>
          <w:rFonts w:eastAsia="Times New Roman"/>
          <w:b/>
        </w:rPr>
        <w:t>Item 5</w:t>
      </w:r>
      <w:r w:rsidRPr="00796EB7">
        <w:rPr>
          <w:rFonts w:ascii="Arial" w:eastAsia="Times New Roman" w:hAnsi="Arial" w:cs="Arial"/>
        </w:rPr>
        <w:t xml:space="preserve">: </w:t>
      </w:r>
      <w:r w:rsidRPr="00004077">
        <w:rPr>
          <w:rFonts w:eastAsia="Times New Roman"/>
          <w:b/>
          <w:color w:val="010101"/>
          <w:u w:val="single"/>
        </w:rPr>
        <w:t>Thesis completion deadline</w:t>
      </w:r>
      <w:r w:rsidRPr="00796EB7">
        <w:rPr>
          <w:rFonts w:eastAsia="Times New Roman"/>
          <w:color w:val="010101"/>
        </w:rPr>
        <w:t xml:space="preserve">: policy change to impose time limit to complete thesis.  </w:t>
      </w:r>
    </w:p>
    <w:p w14:paraId="20517714" w14:textId="77777777" w:rsidR="00796EB7" w:rsidRPr="0037339B" w:rsidRDefault="00796EB7" w:rsidP="00796EB7">
      <w:pPr>
        <w:spacing w:before="100" w:beforeAutospacing="1" w:after="100" w:afterAutospacing="1"/>
        <w:rPr>
          <w:rFonts w:ascii="Symbol" w:eastAsia="Times New Roman" w:hAnsi="Symbol" w:cs="Arial"/>
          <w:color w:val="010101"/>
        </w:rPr>
      </w:pPr>
      <w:r w:rsidRPr="0037339B">
        <w:rPr>
          <w:rFonts w:eastAsia="Times New Roman"/>
          <w:color w:val="010101"/>
        </w:rPr>
        <w:t xml:space="preserve">Rationale: </w:t>
      </w:r>
      <w:r w:rsidR="0037339B">
        <w:rPr>
          <w:rFonts w:eastAsia="Times New Roman"/>
          <w:color w:val="010101"/>
        </w:rPr>
        <w:t xml:space="preserve">Dr. </w:t>
      </w:r>
      <w:r w:rsidRPr="0037339B">
        <w:rPr>
          <w:rFonts w:eastAsia="Times New Roman"/>
          <w:color w:val="010101"/>
        </w:rPr>
        <w:t>Dan Larose from Mathematical Sciences came to Policy committee meeting</w:t>
      </w:r>
      <w:r w:rsidR="0037339B">
        <w:rPr>
          <w:rFonts w:eastAsia="Times New Roman"/>
          <w:color w:val="010101"/>
        </w:rPr>
        <w:t xml:space="preserve"> to explain how his</w:t>
      </w:r>
      <w:r w:rsidRPr="0037339B">
        <w:rPr>
          <w:rFonts w:eastAsia="Times New Roman"/>
          <w:color w:val="010101"/>
        </w:rPr>
        <w:t xml:space="preserve"> department is experiencing problems with students not completing their theses based on the six year timeline.  The department is looking for ways</w:t>
      </w:r>
      <w:r w:rsidR="0037339B">
        <w:rPr>
          <w:rFonts w:eastAsia="Times New Roman"/>
          <w:color w:val="010101"/>
        </w:rPr>
        <w:t xml:space="preserve"> to enact</w:t>
      </w:r>
      <w:r w:rsidRPr="0037339B">
        <w:rPr>
          <w:rFonts w:eastAsia="Times New Roman"/>
          <w:color w:val="010101"/>
        </w:rPr>
        <w:t xml:space="preserve"> an individual deadline to keep them on track.  It would be a shorter deadline than</w:t>
      </w:r>
      <w:r w:rsidR="0037339B">
        <w:rPr>
          <w:rFonts w:eastAsia="Times New Roman"/>
          <w:color w:val="010101"/>
        </w:rPr>
        <w:t xml:space="preserve"> the</w:t>
      </w:r>
      <w:r w:rsidRPr="0037339B">
        <w:rPr>
          <w:rFonts w:eastAsia="Times New Roman"/>
          <w:color w:val="010101"/>
        </w:rPr>
        <w:t xml:space="preserve"> full six years.  </w:t>
      </w:r>
    </w:p>
    <w:p w14:paraId="7052009F" w14:textId="77777777" w:rsidR="00796EB7" w:rsidRPr="0037339B" w:rsidRDefault="00796EB7" w:rsidP="00796EB7">
      <w:pPr>
        <w:spacing w:before="100" w:beforeAutospacing="1" w:after="100" w:afterAutospacing="1"/>
        <w:rPr>
          <w:rFonts w:ascii="Symbol" w:eastAsia="Times New Roman" w:hAnsi="Symbol" w:cs="Arial"/>
          <w:color w:val="FF0000"/>
        </w:rPr>
      </w:pPr>
      <w:r w:rsidRPr="0037339B">
        <w:rPr>
          <w:rFonts w:eastAsia="Times New Roman"/>
          <w:color w:val="010101"/>
        </w:rPr>
        <w:t>Motion made and seconded.  Discussion:</w:t>
      </w:r>
      <w:r w:rsidR="0037339B">
        <w:rPr>
          <w:rFonts w:eastAsia="Times New Roman"/>
          <w:color w:val="010101"/>
        </w:rPr>
        <w:t xml:space="preserve">  The Graduate School has a six-</w:t>
      </w:r>
      <w:r w:rsidRPr="0037339B">
        <w:rPr>
          <w:rFonts w:eastAsia="Times New Roman"/>
          <w:color w:val="010101"/>
        </w:rPr>
        <w:t>year deadline to complete the program.  This change would allow the program, faculty advisors and students to agree to s</w:t>
      </w:r>
      <w:r w:rsidR="0037339B">
        <w:rPr>
          <w:rFonts w:eastAsia="Times New Roman"/>
          <w:color w:val="010101"/>
        </w:rPr>
        <w:t xml:space="preserve">horter deadline if they chose.  </w:t>
      </w:r>
      <w:r w:rsidRPr="0037339B">
        <w:rPr>
          <w:rFonts w:eastAsia="Times New Roman"/>
          <w:color w:val="010101"/>
        </w:rPr>
        <w:t>The deadline could be further revised if needed.   Currently there is language for a failing grade.  Some departments wonder if this would make any difference.  Dr. Larose explained that the average age of their students is 40.  They are mid-career students and have many strong priorities pressing on them.  The students do well in course work, with the strong deadline.  But once they get to the thesis it slips to the bottom of their priority list.  It is currently happening with approximately 50% of their students.  The option of thesis vs. capstone was raised for the program, but the department feels that the thesis is important and will continue with it.  The consensus seemed to be that t</w:t>
      </w:r>
      <w:r w:rsidRPr="0037339B">
        <w:rPr>
          <w:rFonts w:eastAsia="Times New Roman"/>
        </w:rPr>
        <w:t>his option would provide an individualized route to keep students on track, as long as this was framed as a choice.  </w:t>
      </w:r>
    </w:p>
    <w:p w14:paraId="14EEDA1C" w14:textId="77777777" w:rsidR="001C4AD2" w:rsidRPr="0037339B" w:rsidRDefault="00796EB7" w:rsidP="00796EB7">
      <w:pPr>
        <w:spacing w:before="100" w:beforeAutospacing="1" w:after="100" w:afterAutospacing="1"/>
        <w:rPr>
          <w:rFonts w:ascii="Arial" w:eastAsia="Times New Roman" w:hAnsi="Arial" w:cs="Arial"/>
        </w:rPr>
      </w:pPr>
      <w:r w:rsidRPr="0037339B">
        <w:rPr>
          <w:rFonts w:eastAsia="Times New Roman"/>
        </w:rPr>
        <w:t>Motion made</w:t>
      </w:r>
      <w:r w:rsidR="0037339B">
        <w:rPr>
          <w:rFonts w:eastAsia="Times New Roman"/>
        </w:rPr>
        <w:t xml:space="preserve"> to allow departments to opt to use a thesis completion deadline that occurs before the graduate school six-year deadline</w:t>
      </w:r>
      <w:r w:rsidRPr="0037339B">
        <w:rPr>
          <w:rFonts w:eastAsia="Times New Roman"/>
        </w:rPr>
        <w:t xml:space="preserve">.  Seconded.  </w:t>
      </w:r>
      <w:r w:rsidRPr="0037339B">
        <w:rPr>
          <w:rFonts w:eastAsia="Times New Roman"/>
          <w:b/>
        </w:rPr>
        <w:t>Approved.</w:t>
      </w:r>
    </w:p>
    <w:p w14:paraId="2A3231E0" w14:textId="18552522" w:rsidR="007026E0" w:rsidRPr="00796EB7" w:rsidRDefault="006E1F53" w:rsidP="00796EB7">
      <w:pPr>
        <w:spacing w:before="100" w:beforeAutospacing="1" w:after="100" w:afterAutospacing="1"/>
        <w:rPr>
          <w:rFonts w:ascii="Symbol" w:eastAsia="Times New Roman" w:hAnsi="Symbol" w:cs="Arial"/>
          <w:color w:val="010101"/>
        </w:rPr>
      </w:pPr>
      <w:r>
        <w:rPr>
          <w:rFonts w:eastAsia="Times New Roman"/>
          <w:color w:val="010101"/>
        </w:rPr>
        <w:t xml:space="preserve">Item </w:t>
      </w:r>
      <w:r w:rsidR="00796EB7">
        <w:rPr>
          <w:rFonts w:eastAsia="Times New Roman"/>
          <w:color w:val="010101"/>
        </w:rPr>
        <w:t>6</w:t>
      </w:r>
      <w:r w:rsidR="00796EB7" w:rsidRPr="00796EB7">
        <w:rPr>
          <w:rFonts w:eastAsia="Times New Roman"/>
          <w:color w:val="010101"/>
        </w:rPr>
        <w:t xml:space="preserve">: </w:t>
      </w:r>
      <w:r w:rsidR="007026E0" w:rsidRPr="00796EB7">
        <w:rPr>
          <w:rFonts w:eastAsia="Times New Roman"/>
          <w:color w:val="010101"/>
        </w:rPr>
        <w:t xml:space="preserve">Statement of </w:t>
      </w:r>
      <w:r w:rsidR="007026E0" w:rsidRPr="00796EB7">
        <w:rPr>
          <w:rFonts w:eastAsia="Times New Roman"/>
          <w:color w:val="010101"/>
          <w:u w:val="single"/>
        </w:rPr>
        <w:t>changes to existing application procedures</w:t>
      </w:r>
      <w:r w:rsidR="007026E0" w:rsidRPr="00796EB7">
        <w:rPr>
          <w:rFonts w:eastAsia="Times New Roman"/>
          <w:color w:val="010101"/>
        </w:rPr>
        <w:t xml:space="preserve"> for all graduate programs to accommodate </w:t>
      </w:r>
      <w:r w:rsidR="007026E0" w:rsidRPr="00796EB7">
        <w:rPr>
          <w:rFonts w:eastAsia="Times New Roman"/>
          <w:i/>
          <w:iCs/>
          <w:color w:val="010101"/>
        </w:rPr>
        <w:t>the new fully online application process</w:t>
      </w:r>
      <w:r w:rsidR="007026E0" w:rsidRPr="00796EB7">
        <w:rPr>
          <w:rFonts w:eastAsia="Times New Roman"/>
          <w:color w:val="010101"/>
        </w:rPr>
        <w:t xml:space="preserve"> to begin for, 2014 Spring</w:t>
      </w:r>
      <w:r w:rsidR="001C4AD2" w:rsidRPr="00796EB7">
        <w:rPr>
          <w:rFonts w:eastAsia="Times New Roman"/>
          <w:color w:val="010101"/>
        </w:rPr>
        <w:t xml:space="preserve"> &amp;</w:t>
      </w:r>
      <w:r w:rsidR="007026E0" w:rsidRPr="00796EB7">
        <w:rPr>
          <w:rFonts w:eastAsia="Times New Roman"/>
          <w:color w:val="010101"/>
        </w:rPr>
        <w:t xml:space="preserve"> 2015 applications.</w:t>
      </w:r>
    </w:p>
    <w:p w14:paraId="62B01FB6" w14:textId="77777777" w:rsidR="007026E0" w:rsidRDefault="007026E0" w:rsidP="007026E0">
      <w:pPr>
        <w:rPr>
          <w:rFonts w:ascii="Arial" w:eastAsia="Times New Roman" w:hAnsi="Arial" w:cs="Arial"/>
          <w:color w:val="262626"/>
          <w:sz w:val="18"/>
          <w:szCs w:val="18"/>
        </w:rPr>
      </w:pPr>
      <w:r>
        <w:rPr>
          <w:rFonts w:eastAsia="Times New Roman"/>
          <w:b/>
          <w:bCs/>
          <w:color w:val="010101"/>
        </w:rPr>
        <w:t>SCHOLARSHIP-</w:t>
      </w:r>
      <w:r>
        <w:rPr>
          <w:rFonts w:eastAsia="Times New Roman"/>
          <w:color w:val="010101"/>
          <w:sz w:val="18"/>
          <w:szCs w:val="18"/>
        </w:rPr>
        <w:t xml:space="preserve"> </w:t>
      </w:r>
      <w:r>
        <w:rPr>
          <w:rFonts w:eastAsia="Times New Roman"/>
          <w:color w:val="010101"/>
        </w:rPr>
        <w:t>Chair:</w:t>
      </w:r>
      <w:r>
        <w:rPr>
          <w:rFonts w:eastAsia="Times New Roman"/>
          <w:color w:val="010101"/>
          <w:sz w:val="18"/>
          <w:szCs w:val="18"/>
        </w:rPr>
        <w:t xml:space="preserve"> </w:t>
      </w:r>
      <w:r>
        <w:rPr>
          <w:rFonts w:eastAsia="Times New Roman"/>
          <w:b/>
          <w:bCs/>
          <w:color w:val="010101"/>
        </w:rPr>
        <w:t>David Sianez</w:t>
      </w:r>
      <w:r>
        <w:rPr>
          <w:rFonts w:eastAsia="Times New Roman"/>
          <w:color w:val="010101"/>
          <w:sz w:val="18"/>
          <w:szCs w:val="18"/>
        </w:rPr>
        <w:t xml:space="preserve"> </w:t>
      </w:r>
    </w:p>
    <w:p w14:paraId="19BD71F2" w14:textId="77777777" w:rsidR="007026E0" w:rsidRDefault="007026E0" w:rsidP="007026E0">
      <w:pPr>
        <w:rPr>
          <w:rFonts w:ascii="Arial" w:eastAsia="Times New Roman" w:hAnsi="Arial" w:cs="Arial"/>
          <w:color w:val="262626"/>
          <w:sz w:val="18"/>
          <w:szCs w:val="18"/>
        </w:rPr>
      </w:pPr>
      <w:r>
        <w:rPr>
          <w:rFonts w:eastAsia="Times New Roman"/>
          <w:color w:val="010101"/>
        </w:rPr>
        <w:t xml:space="preserve">Members: </w:t>
      </w:r>
      <w:r w:rsidR="0037339B">
        <w:rPr>
          <w:rFonts w:eastAsia="Times New Roman"/>
          <w:color w:val="010101"/>
        </w:rPr>
        <w:t>R.</w:t>
      </w:r>
      <w:r>
        <w:rPr>
          <w:rFonts w:eastAsia="Times New Roman"/>
          <w:color w:val="010101"/>
        </w:rPr>
        <w:t xml:space="preserve"> Kalder, M</w:t>
      </w:r>
      <w:r w:rsidR="0037339B">
        <w:rPr>
          <w:rFonts w:eastAsia="Times New Roman"/>
          <w:color w:val="010101"/>
        </w:rPr>
        <w:t>.</w:t>
      </w:r>
      <w:r>
        <w:rPr>
          <w:rFonts w:eastAsia="Times New Roman"/>
          <w:color w:val="010101"/>
        </w:rPr>
        <w:t xml:space="preserve"> Voight, S. Seider (ex-officio) Please encourage students to apply for these.  </w:t>
      </w:r>
    </w:p>
    <w:p w14:paraId="13C908D0" w14:textId="77777777" w:rsidR="007026E0" w:rsidRDefault="007026E0" w:rsidP="007026E0">
      <w:pPr>
        <w:numPr>
          <w:ilvl w:val="0"/>
          <w:numId w:val="8"/>
        </w:numPr>
        <w:spacing w:before="100" w:beforeAutospacing="1" w:after="100" w:afterAutospacing="1"/>
        <w:ind w:left="920"/>
        <w:rPr>
          <w:rFonts w:ascii="Symbol" w:eastAsia="Times New Roman" w:hAnsi="Symbol" w:cs="Arial"/>
          <w:color w:val="010101"/>
          <w:sz w:val="22"/>
          <w:szCs w:val="22"/>
        </w:rPr>
      </w:pPr>
      <w:r>
        <w:rPr>
          <w:rFonts w:eastAsia="Times New Roman"/>
          <w:i/>
          <w:iCs/>
          <w:color w:val="010101"/>
        </w:rPr>
        <w:t>Outstanding Scholar Award</w:t>
      </w:r>
      <w:r>
        <w:rPr>
          <w:rFonts w:eastAsia="Times New Roman"/>
          <w:color w:val="010101"/>
          <w:sz w:val="22"/>
          <w:szCs w:val="22"/>
        </w:rPr>
        <w:t xml:space="preserve"> </w:t>
      </w:r>
      <w:r>
        <w:rPr>
          <w:rFonts w:eastAsia="Times New Roman"/>
          <w:color w:val="010101"/>
        </w:rPr>
        <w:t>and</w:t>
      </w:r>
      <w:r>
        <w:rPr>
          <w:rFonts w:eastAsia="Times New Roman"/>
          <w:color w:val="010101"/>
          <w:sz w:val="22"/>
          <w:szCs w:val="22"/>
        </w:rPr>
        <w:t xml:space="preserve"> </w:t>
      </w:r>
      <w:r>
        <w:rPr>
          <w:rFonts w:eastAsia="Times New Roman"/>
          <w:i/>
          <w:iCs/>
          <w:color w:val="010101"/>
        </w:rPr>
        <w:t>Graduate Academic Award</w:t>
      </w:r>
      <w:r>
        <w:rPr>
          <w:rFonts w:eastAsia="Times New Roman"/>
          <w:color w:val="010101"/>
          <w:sz w:val="22"/>
          <w:szCs w:val="22"/>
        </w:rPr>
        <w:t xml:space="preserve"> </w:t>
      </w:r>
      <w:r w:rsidR="00F15A39">
        <w:rPr>
          <w:rFonts w:eastAsia="Times New Roman"/>
          <w:color w:val="010101"/>
        </w:rPr>
        <w:t xml:space="preserve">nominations are </w:t>
      </w:r>
      <w:r>
        <w:rPr>
          <w:rFonts w:eastAsia="Times New Roman"/>
          <w:color w:val="010101"/>
        </w:rPr>
        <w:t>due PRIOR to Nov. 3, 2014.</w:t>
      </w:r>
      <w:r>
        <w:rPr>
          <w:rFonts w:eastAsia="Times New Roman"/>
          <w:color w:val="010101"/>
          <w:sz w:val="22"/>
          <w:szCs w:val="22"/>
        </w:rPr>
        <w:t xml:space="preserve"> The Awards Ceremony date is Tuesday February 10</w:t>
      </w:r>
      <w:r>
        <w:rPr>
          <w:rFonts w:eastAsia="Times New Roman"/>
          <w:color w:val="010101"/>
          <w:sz w:val="22"/>
          <w:szCs w:val="22"/>
          <w:vertAlign w:val="superscript"/>
        </w:rPr>
        <w:t>th</w:t>
      </w:r>
      <w:r>
        <w:rPr>
          <w:rFonts w:eastAsia="Times New Roman"/>
          <w:color w:val="010101"/>
          <w:sz w:val="22"/>
          <w:szCs w:val="22"/>
        </w:rPr>
        <w:t xml:space="preserve"> 2015 from 5pm-7pm in Memorial Hall’s Constitution Room. The snow date is Thursday February 19</w:t>
      </w:r>
      <w:r>
        <w:rPr>
          <w:rFonts w:eastAsia="Times New Roman"/>
          <w:color w:val="010101"/>
          <w:sz w:val="22"/>
          <w:szCs w:val="22"/>
          <w:vertAlign w:val="superscript"/>
        </w:rPr>
        <w:t>th</w:t>
      </w:r>
      <w:r>
        <w:rPr>
          <w:rFonts w:eastAsia="Times New Roman"/>
          <w:color w:val="010101"/>
          <w:sz w:val="22"/>
          <w:szCs w:val="22"/>
        </w:rPr>
        <w:t xml:space="preserve"> 2015 from 5pm-7pm in Memorial Hall’s Constitution Room.</w:t>
      </w:r>
    </w:p>
    <w:p w14:paraId="2263DA5F" w14:textId="77777777" w:rsidR="007026E0" w:rsidRDefault="007026E0" w:rsidP="007026E0">
      <w:pPr>
        <w:rPr>
          <w:rFonts w:eastAsia="Times New Roman"/>
          <w:color w:val="010101"/>
          <w:sz w:val="23"/>
          <w:szCs w:val="23"/>
        </w:rPr>
      </w:pPr>
      <w:r>
        <w:rPr>
          <w:rFonts w:eastAsia="Times New Roman"/>
          <w:color w:val="010101"/>
          <w:sz w:val="23"/>
          <w:szCs w:val="23"/>
        </w:rPr>
        <w:t xml:space="preserve">Each </w:t>
      </w:r>
      <w:r w:rsidR="00F15A39">
        <w:rPr>
          <w:rFonts w:eastAsia="Times New Roman"/>
          <w:color w:val="010101"/>
          <w:sz w:val="23"/>
          <w:szCs w:val="23"/>
        </w:rPr>
        <w:t>program i</w:t>
      </w:r>
      <w:r>
        <w:rPr>
          <w:rFonts w:eastAsia="Times New Roman"/>
          <w:color w:val="010101"/>
          <w:sz w:val="23"/>
          <w:szCs w:val="23"/>
        </w:rPr>
        <w:t xml:space="preserve">s eligible.  Lists of eligible students were sent a few weeks back.  Contact </w:t>
      </w:r>
      <w:r w:rsidR="00F15A39">
        <w:rPr>
          <w:rFonts w:eastAsia="Times New Roman"/>
          <w:color w:val="010101"/>
          <w:sz w:val="23"/>
          <w:szCs w:val="23"/>
        </w:rPr>
        <w:t>the Graduate O</w:t>
      </w:r>
      <w:r>
        <w:rPr>
          <w:rFonts w:eastAsia="Times New Roman"/>
          <w:color w:val="010101"/>
          <w:sz w:val="23"/>
          <w:szCs w:val="23"/>
        </w:rPr>
        <w:t>ffice if you have</w:t>
      </w:r>
      <w:r w:rsidR="00F15A39">
        <w:rPr>
          <w:rFonts w:eastAsia="Times New Roman"/>
          <w:color w:val="010101"/>
          <w:sz w:val="23"/>
          <w:szCs w:val="23"/>
        </w:rPr>
        <w:t xml:space="preserve"> </w:t>
      </w:r>
      <w:r>
        <w:rPr>
          <w:rFonts w:eastAsia="Times New Roman"/>
          <w:color w:val="010101"/>
          <w:sz w:val="23"/>
          <w:szCs w:val="23"/>
        </w:rPr>
        <w:t>n</w:t>
      </w:r>
      <w:r w:rsidR="00F15A39">
        <w:rPr>
          <w:rFonts w:eastAsia="Times New Roman"/>
          <w:color w:val="010101"/>
          <w:sz w:val="23"/>
          <w:szCs w:val="23"/>
        </w:rPr>
        <w:t>ot</w:t>
      </w:r>
      <w:r>
        <w:rPr>
          <w:rFonts w:eastAsia="Times New Roman"/>
          <w:color w:val="010101"/>
          <w:sz w:val="23"/>
          <w:szCs w:val="23"/>
        </w:rPr>
        <w:t xml:space="preserve"> rec</w:t>
      </w:r>
      <w:r w:rsidR="00F15A39">
        <w:rPr>
          <w:rFonts w:eastAsia="Times New Roman"/>
          <w:color w:val="010101"/>
          <w:sz w:val="23"/>
          <w:szCs w:val="23"/>
        </w:rPr>
        <w:t xml:space="preserve">eived it.  If you have more than one student that you would like to nominate </w:t>
      </w:r>
      <w:r>
        <w:rPr>
          <w:rFonts w:eastAsia="Times New Roman"/>
          <w:color w:val="010101"/>
          <w:sz w:val="23"/>
          <w:szCs w:val="23"/>
        </w:rPr>
        <w:t xml:space="preserve">please </w:t>
      </w:r>
      <w:r w:rsidR="00F15A39">
        <w:rPr>
          <w:rFonts w:eastAsia="Times New Roman"/>
          <w:color w:val="010101"/>
          <w:sz w:val="23"/>
          <w:szCs w:val="23"/>
        </w:rPr>
        <w:t xml:space="preserve">nominate them, but there will only be one winner per program. </w:t>
      </w:r>
      <w:r>
        <w:rPr>
          <w:rFonts w:eastAsia="Times New Roman"/>
          <w:color w:val="010101"/>
          <w:sz w:val="23"/>
          <w:szCs w:val="23"/>
        </w:rPr>
        <w:t> </w:t>
      </w:r>
    </w:p>
    <w:p w14:paraId="6BBD3AF0" w14:textId="77777777" w:rsidR="00F15A39" w:rsidRDefault="00F15A39" w:rsidP="007026E0">
      <w:pPr>
        <w:rPr>
          <w:rFonts w:eastAsia="Times New Roman"/>
          <w:color w:val="010101"/>
          <w:sz w:val="23"/>
          <w:szCs w:val="23"/>
        </w:rPr>
      </w:pPr>
    </w:p>
    <w:p w14:paraId="558AED84" w14:textId="77777777" w:rsidR="00F15A39" w:rsidRDefault="00F15A39" w:rsidP="007026E0">
      <w:pPr>
        <w:rPr>
          <w:rFonts w:eastAsia="Times New Roman"/>
          <w:color w:val="010101"/>
          <w:sz w:val="23"/>
          <w:szCs w:val="23"/>
        </w:rPr>
      </w:pPr>
      <w:r>
        <w:rPr>
          <w:rFonts w:eastAsia="Times New Roman"/>
          <w:color w:val="010101"/>
          <w:sz w:val="23"/>
          <w:szCs w:val="23"/>
        </w:rPr>
        <w:t xml:space="preserve">The Scholarship Committee was also asked to start brainstorming on criteria for the use of the $30,000 in recruitment money.  They handed out some ideas and asked the department representatives to take it back to their departments for further discussion.    </w:t>
      </w:r>
    </w:p>
    <w:p w14:paraId="4DC6C32F" w14:textId="77777777" w:rsidR="00F15A39" w:rsidRDefault="00F15A39" w:rsidP="007026E0">
      <w:pPr>
        <w:rPr>
          <w:rFonts w:eastAsia="Times New Roman"/>
          <w:color w:val="010101"/>
          <w:sz w:val="23"/>
          <w:szCs w:val="23"/>
        </w:rPr>
      </w:pPr>
    </w:p>
    <w:p w14:paraId="32086904" w14:textId="77777777" w:rsidR="007026E0" w:rsidRDefault="007026E0" w:rsidP="007026E0">
      <w:pPr>
        <w:rPr>
          <w:rFonts w:ascii="Arial" w:eastAsia="Times New Roman" w:hAnsi="Arial" w:cs="Arial"/>
          <w:color w:val="262626"/>
          <w:sz w:val="18"/>
          <w:szCs w:val="18"/>
        </w:rPr>
      </w:pPr>
    </w:p>
    <w:p w14:paraId="07B19047" w14:textId="77777777" w:rsidR="007026E0" w:rsidRDefault="007026E0" w:rsidP="007026E0">
      <w:pPr>
        <w:rPr>
          <w:rFonts w:ascii="Arial" w:eastAsia="Times New Roman" w:hAnsi="Arial" w:cs="Arial"/>
          <w:color w:val="262626"/>
          <w:sz w:val="18"/>
          <w:szCs w:val="18"/>
        </w:rPr>
      </w:pPr>
      <w:r>
        <w:rPr>
          <w:rFonts w:eastAsia="Times New Roman"/>
          <w:b/>
          <w:bCs/>
          <w:color w:val="010101"/>
        </w:rPr>
        <w:t>APPEALS-</w:t>
      </w:r>
      <w:r>
        <w:rPr>
          <w:rFonts w:eastAsia="Times New Roman"/>
          <w:color w:val="010101"/>
          <w:sz w:val="18"/>
          <w:szCs w:val="18"/>
        </w:rPr>
        <w:t xml:space="preserve"> </w:t>
      </w:r>
      <w:r>
        <w:rPr>
          <w:rFonts w:eastAsia="Times New Roman"/>
          <w:color w:val="010101"/>
        </w:rPr>
        <w:t>Chair:</w:t>
      </w:r>
      <w:r>
        <w:rPr>
          <w:rFonts w:eastAsia="Times New Roman"/>
          <w:color w:val="010101"/>
          <w:sz w:val="18"/>
          <w:szCs w:val="18"/>
        </w:rPr>
        <w:t xml:space="preserve"> </w:t>
      </w:r>
      <w:r>
        <w:rPr>
          <w:rFonts w:eastAsia="Times New Roman"/>
          <w:b/>
          <w:bCs/>
          <w:color w:val="010101"/>
        </w:rPr>
        <w:t>Ralph Cohen</w:t>
      </w:r>
      <w:r>
        <w:rPr>
          <w:rFonts w:eastAsia="Times New Roman"/>
          <w:color w:val="010101"/>
          <w:sz w:val="18"/>
          <w:szCs w:val="18"/>
        </w:rPr>
        <w:t xml:space="preserve"> </w:t>
      </w:r>
    </w:p>
    <w:p w14:paraId="41F8B4C2" w14:textId="77777777" w:rsidR="007026E0" w:rsidRDefault="007026E0" w:rsidP="007026E0">
      <w:pPr>
        <w:rPr>
          <w:rFonts w:eastAsia="Times New Roman"/>
          <w:color w:val="010101"/>
        </w:rPr>
      </w:pPr>
      <w:r>
        <w:rPr>
          <w:rFonts w:eastAsia="Times New Roman"/>
          <w:color w:val="010101"/>
        </w:rPr>
        <w:t>Members: Jeff Thomas, S. Seider (ex-officio) (additional members welcome)</w:t>
      </w:r>
    </w:p>
    <w:p w14:paraId="7D3B3C75" w14:textId="77777777" w:rsidR="00F15A39" w:rsidRPr="0037339B" w:rsidRDefault="00F15A39" w:rsidP="007026E0">
      <w:pPr>
        <w:rPr>
          <w:rFonts w:ascii="Arial" w:eastAsia="Times New Roman" w:hAnsi="Arial" w:cs="Arial"/>
          <w:color w:val="262626"/>
          <w:sz w:val="18"/>
          <w:szCs w:val="18"/>
        </w:rPr>
      </w:pPr>
      <w:r w:rsidRPr="0037339B">
        <w:rPr>
          <w:rFonts w:eastAsia="Times New Roman"/>
          <w:color w:val="010101"/>
        </w:rPr>
        <w:t>None.</w:t>
      </w:r>
    </w:p>
    <w:p w14:paraId="648B475E" w14:textId="77777777" w:rsidR="007026E0" w:rsidRDefault="007026E0" w:rsidP="007026E0">
      <w:pPr>
        <w:rPr>
          <w:rFonts w:ascii="Arial" w:eastAsia="Times New Roman" w:hAnsi="Arial" w:cs="Arial"/>
          <w:color w:val="262626"/>
          <w:sz w:val="18"/>
          <w:szCs w:val="18"/>
        </w:rPr>
      </w:pPr>
    </w:p>
    <w:p w14:paraId="4E3DCC85" w14:textId="77777777" w:rsidR="007026E0" w:rsidRDefault="007026E0" w:rsidP="007026E0">
      <w:pPr>
        <w:rPr>
          <w:rFonts w:ascii="Arial" w:eastAsia="Times New Roman" w:hAnsi="Arial" w:cs="Arial"/>
          <w:color w:val="262626"/>
          <w:sz w:val="18"/>
          <w:szCs w:val="18"/>
        </w:rPr>
      </w:pPr>
      <w:r>
        <w:rPr>
          <w:rFonts w:eastAsia="Times New Roman"/>
          <w:b/>
          <w:bCs/>
          <w:color w:val="010101"/>
        </w:rPr>
        <w:t>Standing Committee for ONLINE INSTRUCTION-</w:t>
      </w:r>
      <w:r>
        <w:rPr>
          <w:rFonts w:eastAsia="Times New Roman"/>
          <w:color w:val="010101"/>
          <w:sz w:val="18"/>
          <w:szCs w:val="18"/>
        </w:rPr>
        <w:t xml:space="preserve"> </w:t>
      </w:r>
      <w:r>
        <w:rPr>
          <w:rFonts w:eastAsia="Times New Roman"/>
          <w:color w:val="010101"/>
        </w:rPr>
        <w:t>Chair:</w:t>
      </w:r>
      <w:r>
        <w:rPr>
          <w:rFonts w:eastAsia="Times New Roman"/>
          <w:b/>
          <w:bCs/>
          <w:color w:val="010101"/>
        </w:rPr>
        <w:t>  Gustavo Mejia</w:t>
      </w:r>
    </w:p>
    <w:p w14:paraId="33DBEF52" w14:textId="77777777" w:rsidR="007026E0" w:rsidRDefault="007026E0" w:rsidP="007026E0">
      <w:pPr>
        <w:rPr>
          <w:rFonts w:ascii="Arial" w:eastAsia="Times New Roman" w:hAnsi="Arial" w:cs="Arial"/>
          <w:color w:val="262626"/>
          <w:sz w:val="18"/>
          <w:szCs w:val="18"/>
        </w:rPr>
      </w:pPr>
      <w:r>
        <w:rPr>
          <w:rFonts w:eastAsia="Times New Roman"/>
          <w:color w:val="010101"/>
        </w:rPr>
        <w:t>Members:  Clayton Penniman (additional members welcome)    </w:t>
      </w:r>
    </w:p>
    <w:p w14:paraId="1778F0F0" w14:textId="77777777" w:rsidR="00F15A39" w:rsidRPr="0037339B" w:rsidRDefault="00F15A39" w:rsidP="007026E0">
      <w:pPr>
        <w:rPr>
          <w:rFonts w:eastAsia="Times New Roman"/>
          <w:color w:val="010101"/>
        </w:rPr>
      </w:pPr>
      <w:r w:rsidRPr="0037339B">
        <w:rPr>
          <w:rFonts w:eastAsia="Times New Roman"/>
          <w:color w:val="010101"/>
        </w:rPr>
        <w:t>No report.</w:t>
      </w:r>
    </w:p>
    <w:p w14:paraId="15BFD9FE" w14:textId="77777777" w:rsidR="007026E0" w:rsidRDefault="007026E0" w:rsidP="007026E0">
      <w:pPr>
        <w:rPr>
          <w:rFonts w:ascii="Arial" w:eastAsia="Times New Roman" w:hAnsi="Arial" w:cs="Arial"/>
          <w:color w:val="262626"/>
          <w:sz w:val="18"/>
          <w:szCs w:val="18"/>
        </w:rPr>
      </w:pPr>
      <w:r>
        <w:rPr>
          <w:rFonts w:eastAsia="Times New Roman"/>
          <w:color w:val="010101"/>
        </w:rPr>
        <w:t> </w:t>
      </w:r>
    </w:p>
    <w:p w14:paraId="7C1A9E97" w14:textId="77777777" w:rsidR="0037339B" w:rsidRDefault="007026E0" w:rsidP="007026E0">
      <w:pPr>
        <w:rPr>
          <w:rFonts w:ascii="Arial" w:eastAsia="Times New Roman" w:hAnsi="Arial" w:cs="Arial"/>
          <w:color w:val="262626"/>
          <w:sz w:val="18"/>
          <w:szCs w:val="18"/>
        </w:rPr>
      </w:pPr>
      <w:r>
        <w:rPr>
          <w:rFonts w:eastAsia="Times New Roman"/>
          <w:color w:val="010101"/>
        </w:rPr>
        <w:t>A</w:t>
      </w:r>
      <w:r w:rsidR="0037339B">
        <w:rPr>
          <w:rFonts w:eastAsia="Times New Roman"/>
          <w:color w:val="010101"/>
        </w:rPr>
        <w:t>d</w:t>
      </w:r>
      <w:r>
        <w:rPr>
          <w:rFonts w:eastAsia="Times New Roman"/>
          <w:color w:val="010101"/>
        </w:rPr>
        <w:t>journed 4:17 pm</w:t>
      </w:r>
    </w:p>
    <w:p w14:paraId="24430556" w14:textId="77777777" w:rsidR="0037339B" w:rsidRDefault="0037339B" w:rsidP="007026E0">
      <w:pPr>
        <w:rPr>
          <w:rFonts w:ascii="Arial" w:eastAsia="Times New Roman" w:hAnsi="Arial" w:cs="Arial"/>
          <w:color w:val="262626"/>
          <w:sz w:val="18"/>
          <w:szCs w:val="18"/>
        </w:rPr>
      </w:pPr>
    </w:p>
    <w:p w14:paraId="3A307F19" w14:textId="77777777" w:rsidR="0037339B" w:rsidRDefault="0037339B" w:rsidP="007026E0">
      <w:pPr>
        <w:rPr>
          <w:rFonts w:ascii="Arial" w:eastAsia="Times New Roman" w:hAnsi="Arial" w:cs="Arial"/>
          <w:color w:val="262626"/>
          <w:sz w:val="18"/>
          <w:szCs w:val="18"/>
        </w:rPr>
      </w:pPr>
      <w:r>
        <w:rPr>
          <w:rFonts w:ascii="Arial" w:eastAsia="Times New Roman" w:hAnsi="Arial" w:cs="Arial"/>
          <w:color w:val="262626"/>
          <w:sz w:val="18"/>
          <w:szCs w:val="18"/>
        </w:rPr>
        <w:t>__________________________________________________________________________________</w:t>
      </w:r>
    </w:p>
    <w:p w14:paraId="7188A72A" w14:textId="77777777" w:rsidR="0037339B" w:rsidRPr="0037339B" w:rsidRDefault="0037339B" w:rsidP="0037339B">
      <w:pPr>
        <w:rPr>
          <w:rFonts w:ascii="Arial" w:eastAsia="Times New Roman" w:hAnsi="Arial" w:cs="Arial"/>
          <w:color w:val="262626"/>
          <w:sz w:val="22"/>
          <w:szCs w:val="22"/>
        </w:rPr>
      </w:pPr>
      <w:r w:rsidRPr="00004077">
        <w:rPr>
          <w:rFonts w:ascii="Arial" w:eastAsia="Times New Roman" w:hAnsi="Arial" w:cs="Arial"/>
          <w:color w:val="010101"/>
        </w:rPr>
        <w:t>*</w:t>
      </w:r>
      <w:r w:rsidR="00004077">
        <w:rPr>
          <w:rFonts w:ascii="Arial" w:eastAsia="Times New Roman" w:hAnsi="Arial" w:cs="Arial"/>
          <w:b/>
          <w:color w:val="010101"/>
          <w:sz w:val="22"/>
          <w:szCs w:val="22"/>
        </w:rPr>
        <w:t xml:space="preserve">Item 1:  </w:t>
      </w:r>
      <w:r w:rsidRPr="0037339B">
        <w:rPr>
          <w:rFonts w:ascii="Arial" w:eastAsia="Times New Roman" w:hAnsi="Arial" w:cs="Arial"/>
          <w:b/>
          <w:color w:val="010101"/>
          <w:sz w:val="22"/>
          <w:szCs w:val="22"/>
        </w:rPr>
        <w:t>Master of Arts in History</w:t>
      </w:r>
    </w:p>
    <w:p w14:paraId="2281E23B" w14:textId="77777777" w:rsidR="0037339B" w:rsidRPr="0037339B" w:rsidRDefault="0037339B" w:rsidP="0037339B">
      <w:pPr>
        <w:pStyle w:val="NormalWeb"/>
        <w:spacing w:before="15" w:beforeAutospacing="0" w:after="0" w:afterAutospacing="0"/>
        <w:rPr>
          <w:rFonts w:ascii="Arial" w:hAnsi="Arial" w:cs="Arial"/>
          <w:color w:val="262626"/>
          <w:sz w:val="22"/>
          <w:szCs w:val="22"/>
        </w:rPr>
      </w:pPr>
    </w:p>
    <w:p w14:paraId="6BD0C188" w14:textId="77777777" w:rsidR="0037339B" w:rsidRPr="0037339B" w:rsidRDefault="0037339B" w:rsidP="0037339B">
      <w:pPr>
        <w:rPr>
          <w:rFonts w:ascii="Arial" w:eastAsia="Times New Roman" w:hAnsi="Arial" w:cs="Arial"/>
          <w:color w:val="262626"/>
          <w:sz w:val="22"/>
          <w:szCs w:val="22"/>
        </w:rPr>
      </w:pPr>
      <w:r w:rsidRPr="0037339B">
        <w:rPr>
          <w:rFonts w:ascii="Arial" w:eastAsia="Times New Roman" w:hAnsi="Arial" w:cs="Arial"/>
          <w:color w:val="010101"/>
          <w:sz w:val="22"/>
          <w:szCs w:val="22"/>
        </w:rPr>
        <w:t>CORE</w:t>
      </w:r>
      <w:r w:rsidRPr="0037339B">
        <w:rPr>
          <w:rFonts w:ascii="Arial" w:eastAsia="Times New Roman" w:hAnsi="Arial" w:cs="Arial"/>
          <w:color w:val="262626"/>
          <w:sz w:val="22"/>
          <w:szCs w:val="22"/>
        </w:rPr>
        <w:t xml:space="preserve"> </w:t>
      </w:r>
      <w:r w:rsidRPr="0037339B">
        <w:rPr>
          <w:rFonts w:eastAsia="Times New Roman"/>
          <w:color w:val="010101"/>
          <w:sz w:val="22"/>
          <w:szCs w:val="22"/>
        </w:rPr>
        <w:t>(18</w:t>
      </w:r>
      <w:r w:rsidRPr="0037339B">
        <w:rPr>
          <w:rFonts w:ascii="Arial" w:eastAsia="Times New Roman" w:hAnsi="Arial" w:cs="Arial"/>
          <w:color w:val="262626"/>
          <w:sz w:val="22"/>
          <w:szCs w:val="22"/>
        </w:rPr>
        <w:t xml:space="preserve"> </w:t>
      </w:r>
      <w:r w:rsidRPr="0037339B">
        <w:rPr>
          <w:rFonts w:ascii="Arial" w:eastAsia="Times New Roman" w:hAnsi="Arial" w:cs="Arial"/>
          <w:color w:val="010101"/>
          <w:sz w:val="22"/>
          <w:szCs w:val="22"/>
        </w:rPr>
        <w:t>credits) at</w:t>
      </w:r>
      <w:r w:rsidRPr="0037339B">
        <w:rPr>
          <w:rFonts w:ascii="Arial" w:eastAsia="Times New Roman" w:hAnsi="Arial" w:cs="Arial"/>
          <w:color w:val="262626"/>
          <w:sz w:val="22"/>
          <w:szCs w:val="22"/>
        </w:rPr>
        <w:t xml:space="preserve"> </w:t>
      </w:r>
      <w:r w:rsidRPr="0037339B">
        <w:rPr>
          <w:rFonts w:eastAsia="Times New Roman"/>
          <w:color w:val="010101"/>
          <w:sz w:val="22"/>
          <w:szCs w:val="22"/>
        </w:rPr>
        <w:t>500</w:t>
      </w:r>
      <w:r w:rsidRPr="0037339B">
        <w:rPr>
          <w:rFonts w:ascii="Arial" w:eastAsia="Times New Roman" w:hAnsi="Arial" w:cs="Arial"/>
          <w:color w:val="262626"/>
          <w:sz w:val="22"/>
          <w:szCs w:val="22"/>
        </w:rPr>
        <w:t xml:space="preserve"> </w:t>
      </w:r>
      <w:r w:rsidRPr="0037339B">
        <w:rPr>
          <w:rFonts w:ascii="Arial" w:eastAsia="Times New Roman" w:hAnsi="Arial" w:cs="Arial"/>
          <w:color w:val="010101"/>
          <w:sz w:val="22"/>
          <w:szCs w:val="22"/>
        </w:rPr>
        <w:t>level; ELECTIVES (No more than</w:t>
      </w:r>
      <w:r w:rsidRPr="0037339B">
        <w:rPr>
          <w:rFonts w:ascii="Arial" w:eastAsia="Times New Roman" w:hAnsi="Arial" w:cs="Arial"/>
          <w:color w:val="262626"/>
          <w:sz w:val="22"/>
          <w:szCs w:val="22"/>
        </w:rPr>
        <w:t xml:space="preserve"> </w:t>
      </w:r>
      <w:r w:rsidRPr="0037339B">
        <w:rPr>
          <w:rFonts w:eastAsia="Times New Roman"/>
          <w:color w:val="010101"/>
          <w:sz w:val="22"/>
          <w:szCs w:val="22"/>
        </w:rPr>
        <w:t>6</w:t>
      </w:r>
      <w:r w:rsidRPr="0037339B">
        <w:rPr>
          <w:rFonts w:ascii="Arial" w:eastAsia="Times New Roman" w:hAnsi="Arial" w:cs="Arial"/>
          <w:color w:val="262626"/>
          <w:sz w:val="22"/>
          <w:szCs w:val="22"/>
        </w:rPr>
        <w:t xml:space="preserve"> </w:t>
      </w:r>
      <w:r w:rsidRPr="0037339B">
        <w:rPr>
          <w:rFonts w:ascii="Arial" w:eastAsia="Times New Roman" w:hAnsi="Arial" w:cs="Arial"/>
          <w:color w:val="010101"/>
          <w:sz w:val="22"/>
          <w:szCs w:val="22"/>
        </w:rPr>
        <w:t>credits at the</w:t>
      </w:r>
      <w:r w:rsidRPr="0037339B">
        <w:rPr>
          <w:rFonts w:ascii="Arial" w:eastAsia="Times New Roman" w:hAnsi="Arial" w:cs="Arial"/>
          <w:color w:val="262626"/>
          <w:sz w:val="22"/>
          <w:szCs w:val="22"/>
        </w:rPr>
        <w:t xml:space="preserve"> </w:t>
      </w:r>
      <w:r w:rsidRPr="0037339B">
        <w:rPr>
          <w:rFonts w:eastAsia="Times New Roman"/>
          <w:color w:val="010101"/>
          <w:sz w:val="22"/>
          <w:szCs w:val="22"/>
        </w:rPr>
        <w:t>400</w:t>
      </w:r>
      <w:r w:rsidRPr="0037339B">
        <w:rPr>
          <w:rFonts w:ascii="Arial" w:eastAsia="Times New Roman" w:hAnsi="Arial" w:cs="Arial"/>
          <w:color w:val="262626"/>
          <w:sz w:val="22"/>
          <w:szCs w:val="22"/>
        </w:rPr>
        <w:t xml:space="preserve"> </w:t>
      </w:r>
      <w:r w:rsidRPr="0037339B">
        <w:rPr>
          <w:rFonts w:ascii="Arial" w:eastAsia="Times New Roman" w:hAnsi="Arial" w:cs="Arial"/>
          <w:color w:val="010101"/>
          <w:sz w:val="22"/>
          <w:szCs w:val="22"/>
        </w:rPr>
        <w:t>level); CAPSTONE</w:t>
      </w:r>
    </w:p>
    <w:p w14:paraId="429D5EEA" w14:textId="77777777" w:rsidR="0037339B" w:rsidRPr="0037339B" w:rsidRDefault="0037339B" w:rsidP="0037339B">
      <w:pPr>
        <w:rPr>
          <w:rFonts w:ascii="Arial" w:eastAsia="Times New Roman" w:hAnsi="Arial" w:cs="Arial"/>
          <w:color w:val="262626"/>
          <w:sz w:val="22"/>
          <w:szCs w:val="22"/>
        </w:rPr>
      </w:pPr>
      <w:r w:rsidRPr="0037339B">
        <w:rPr>
          <w:rFonts w:ascii="Arial" w:eastAsia="Times New Roman" w:hAnsi="Arial" w:cs="Arial"/>
          <w:color w:val="010101"/>
          <w:sz w:val="22"/>
          <w:szCs w:val="22"/>
        </w:rPr>
        <w:t>Program Rationale:</w:t>
      </w:r>
    </w:p>
    <w:p w14:paraId="2A4F0F0D" w14:textId="77777777" w:rsidR="0037339B" w:rsidRPr="0037339B" w:rsidRDefault="0037339B" w:rsidP="0037339B">
      <w:pPr>
        <w:pStyle w:val="NormalWeb"/>
        <w:spacing w:before="5" w:beforeAutospacing="0" w:after="0" w:afterAutospacing="0"/>
        <w:ind w:left="113" w:right="57"/>
        <w:rPr>
          <w:rFonts w:ascii="Arial" w:hAnsi="Arial" w:cs="Arial"/>
          <w:color w:val="262626"/>
          <w:sz w:val="22"/>
          <w:szCs w:val="22"/>
        </w:rPr>
      </w:pPr>
      <w:r w:rsidRPr="0037339B">
        <w:rPr>
          <w:rFonts w:ascii="Arial" w:hAnsi="Arial" w:cs="Arial"/>
          <w:color w:val="010101"/>
          <w:sz w:val="22"/>
          <w:szCs w:val="22"/>
        </w:rPr>
        <w:t>The MA degree in history is offered for students who desire to do further historical study and research beyond the bachelor's degree. It serves students interested in graduate study of U.S., modern European, and comparative world history. The</w:t>
      </w:r>
    </w:p>
    <w:p w14:paraId="3601299C" w14:textId="77777777" w:rsidR="0037339B" w:rsidRPr="0037339B" w:rsidRDefault="0037339B" w:rsidP="0037339B">
      <w:pPr>
        <w:pStyle w:val="NormalWeb"/>
        <w:spacing w:before="0" w:beforeAutospacing="0" w:after="0" w:afterAutospacing="0"/>
        <w:ind w:left="113"/>
        <w:rPr>
          <w:rFonts w:ascii="Arial" w:hAnsi="Arial" w:cs="Arial"/>
          <w:color w:val="262626"/>
          <w:sz w:val="22"/>
          <w:szCs w:val="22"/>
        </w:rPr>
      </w:pPr>
      <w:r w:rsidRPr="0037339B">
        <w:rPr>
          <w:rFonts w:ascii="Arial" w:hAnsi="Arial" w:cs="Arial"/>
          <w:color w:val="010101"/>
          <w:sz w:val="22"/>
          <w:szCs w:val="22"/>
        </w:rPr>
        <w:t>degree is designed to meet the varied needs and Interests of students seeking an advanced degree in history. For</w:t>
      </w:r>
    </w:p>
    <w:p w14:paraId="65A60EE0" w14:textId="77777777" w:rsidR="0037339B" w:rsidRPr="0037339B" w:rsidRDefault="0037339B" w:rsidP="0037339B">
      <w:pPr>
        <w:pStyle w:val="NormalWeb"/>
        <w:spacing w:before="0" w:beforeAutospacing="0" w:after="0" w:afterAutospacing="0"/>
        <w:ind w:left="113" w:right="227"/>
        <w:rPr>
          <w:rFonts w:ascii="Arial" w:hAnsi="Arial" w:cs="Arial"/>
          <w:color w:val="262626"/>
          <w:sz w:val="22"/>
          <w:szCs w:val="22"/>
        </w:rPr>
      </w:pPr>
      <w:r w:rsidRPr="0037339B">
        <w:rPr>
          <w:rFonts w:ascii="Arial" w:hAnsi="Arial" w:cs="Arial"/>
          <w:color w:val="010101"/>
          <w:sz w:val="22"/>
          <w:szCs w:val="22"/>
        </w:rPr>
        <w:t>secondary teachers, it fulfills Connecticut State Department of Education requirements and may lead to other employment opportunities. Some who earn the MA will use it as a foundation for undertaking doctoral work in history, law, government, international affairs, and other relevant fields.</w:t>
      </w:r>
    </w:p>
    <w:p w14:paraId="2E9592F9" w14:textId="77777777" w:rsidR="0037339B" w:rsidRPr="0037339B" w:rsidRDefault="0037339B" w:rsidP="0037339B">
      <w:pPr>
        <w:pStyle w:val="NormalWeb"/>
        <w:spacing w:before="4" w:beforeAutospacing="0" w:after="0" w:afterAutospacing="0"/>
        <w:rPr>
          <w:rFonts w:ascii="Arial" w:hAnsi="Arial" w:cs="Arial"/>
          <w:color w:val="262626"/>
          <w:sz w:val="22"/>
          <w:szCs w:val="22"/>
        </w:rPr>
      </w:pPr>
    </w:p>
    <w:p w14:paraId="3B342E01" w14:textId="77777777" w:rsidR="0037339B" w:rsidRPr="0037339B" w:rsidRDefault="0037339B" w:rsidP="0037339B">
      <w:pPr>
        <w:rPr>
          <w:rFonts w:ascii="Arial" w:eastAsia="Times New Roman" w:hAnsi="Arial" w:cs="Arial"/>
          <w:color w:val="262626"/>
          <w:sz w:val="22"/>
          <w:szCs w:val="22"/>
        </w:rPr>
      </w:pPr>
      <w:r w:rsidRPr="0037339B">
        <w:rPr>
          <w:rFonts w:ascii="Arial" w:eastAsia="Times New Roman" w:hAnsi="Arial" w:cs="Arial"/>
          <w:color w:val="010101"/>
          <w:sz w:val="22"/>
          <w:szCs w:val="22"/>
        </w:rPr>
        <w:t>Because the majority of students in the master's program are employed full-time during the day, graduate courses are offered in the evening, usually on a one-n!ght-a-week basis. This schedule allows students time to complete regular assignments, carry on research, and make regular progress toward the MA degree.</w:t>
      </w:r>
    </w:p>
    <w:p w14:paraId="5BD5A425" w14:textId="77777777" w:rsidR="0037339B" w:rsidRPr="0037339B" w:rsidRDefault="0037339B" w:rsidP="0037339B">
      <w:pPr>
        <w:pStyle w:val="NormalWeb"/>
        <w:spacing w:before="19" w:beforeAutospacing="0" w:after="0" w:afterAutospacing="0"/>
        <w:rPr>
          <w:rFonts w:ascii="Arial" w:hAnsi="Arial" w:cs="Arial"/>
          <w:color w:val="262626"/>
          <w:sz w:val="22"/>
          <w:szCs w:val="22"/>
        </w:rPr>
      </w:pPr>
    </w:p>
    <w:p w14:paraId="2E06F9BB" w14:textId="77777777" w:rsidR="0037339B" w:rsidRPr="0037339B" w:rsidRDefault="0037339B" w:rsidP="0037339B">
      <w:pPr>
        <w:rPr>
          <w:rFonts w:ascii="Arial" w:eastAsia="Times New Roman" w:hAnsi="Arial" w:cs="Arial"/>
          <w:color w:val="262626"/>
          <w:sz w:val="22"/>
          <w:szCs w:val="22"/>
        </w:rPr>
      </w:pPr>
      <w:r w:rsidRPr="0037339B">
        <w:rPr>
          <w:rFonts w:ascii="Arial" w:eastAsia="Times New Roman" w:hAnsi="Arial" w:cs="Arial"/>
          <w:color w:val="010101"/>
          <w:sz w:val="22"/>
          <w:szCs w:val="22"/>
        </w:rPr>
        <w:t>Program Learning Outcomes:</w:t>
      </w:r>
    </w:p>
    <w:p w14:paraId="5CA7500D" w14:textId="77777777" w:rsidR="0037339B" w:rsidRPr="0037339B" w:rsidRDefault="0037339B" w:rsidP="0037339B">
      <w:pPr>
        <w:pStyle w:val="NormalWeb"/>
        <w:spacing w:before="0" w:beforeAutospacing="0" w:after="0" w:afterAutospacing="0"/>
        <w:ind w:left="113"/>
        <w:rPr>
          <w:rFonts w:ascii="Arial" w:hAnsi="Arial" w:cs="Arial"/>
          <w:color w:val="262626"/>
          <w:sz w:val="22"/>
          <w:szCs w:val="22"/>
        </w:rPr>
      </w:pPr>
      <w:r w:rsidRPr="0037339B">
        <w:rPr>
          <w:rFonts w:ascii="Arial" w:hAnsi="Arial" w:cs="Arial"/>
          <w:color w:val="010101"/>
          <w:sz w:val="22"/>
          <w:szCs w:val="22"/>
        </w:rPr>
        <w:t>Students completing the MA will be expected to:</w:t>
      </w:r>
    </w:p>
    <w:p w14:paraId="19B6E9C0" w14:textId="77777777" w:rsidR="0037339B" w:rsidRPr="0037339B" w:rsidRDefault="0037339B" w:rsidP="0037339B">
      <w:pPr>
        <w:pStyle w:val="NormalWeb"/>
        <w:spacing w:before="14" w:beforeAutospacing="0" w:after="0" w:afterAutospacing="0"/>
        <w:rPr>
          <w:rFonts w:ascii="Arial" w:hAnsi="Arial" w:cs="Arial"/>
          <w:color w:val="262626"/>
          <w:sz w:val="22"/>
          <w:szCs w:val="22"/>
        </w:rPr>
      </w:pPr>
    </w:p>
    <w:p w14:paraId="19323B3A" w14:textId="77777777" w:rsidR="0037339B" w:rsidRPr="0037339B" w:rsidRDefault="0037339B" w:rsidP="0037339B">
      <w:pPr>
        <w:rPr>
          <w:rFonts w:ascii="Arial" w:eastAsia="Times New Roman" w:hAnsi="Arial" w:cs="Arial"/>
          <w:color w:val="262626"/>
          <w:sz w:val="22"/>
          <w:szCs w:val="22"/>
        </w:rPr>
      </w:pPr>
      <w:r w:rsidRPr="0037339B">
        <w:rPr>
          <w:rFonts w:ascii="Arial" w:eastAsia="Times New Roman" w:hAnsi="Arial" w:cs="Arial"/>
          <w:color w:val="010101"/>
          <w:sz w:val="22"/>
          <w:szCs w:val="22"/>
        </w:rPr>
        <w:t>•     demonstrate an understanding of historiography and its relevance for the study of history;</w:t>
      </w:r>
    </w:p>
    <w:p w14:paraId="3716D6B2" w14:textId="77777777" w:rsidR="0037339B" w:rsidRPr="0037339B" w:rsidRDefault="0037339B" w:rsidP="0037339B">
      <w:pPr>
        <w:rPr>
          <w:rFonts w:ascii="Arial" w:eastAsia="Times New Roman" w:hAnsi="Arial" w:cs="Arial"/>
          <w:color w:val="262626"/>
          <w:sz w:val="22"/>
          <w:szCs w:val="22"/>
        </w:rPr>
      </w:pPr>
      <w:r w:rsidRPr="0037339B">
        <w:rPr>
          <w:rFonts w:ascii="Arial" w:eastAsia="Times New Roman" w:hAnsi="Arial" w:cs="Arial"/>
          <w:color w:val="010101"/>
          <w:sz w:val="22"/>
          <w:szCs w:val="22"/>
        </w:rPr>
        <w:t>•     develop historical arguments and present them effectively, orally and in writing;</w:t>
      </w:r>
    </w:p>
    <w:p w14:paraId="02372E1B" w14:textId="77777777" w:rsidR="0037339B" w:rsidRPr="0037339B" w:rsidRDefault="0037339B" w:rsidP="0037339B">
      <w:pPr>
        <w:spacing w:line="244" w:lineRule="auto"/>
        <w:ind w:hanging="340"/>
        <w:rPr>
          <w:rFonts w:ascii="Arial" w:eastAsia="Times New Roman" w:hAnsi="Arial" w:cs="Arial"/>
          <w:color w:val="262626"/>
          <w:sz w:val="22"/>
          <w:szCs w:val="22"/>
        </w:rPr>
      </w:pPr>
      <w:r w:rsidRPr="0037339B">
        <w:rPr>
          <w:rFonts w:ascii="Arial" w:eastAsia="Times New Roman" w:hAnsi="Arial" w:cs="Arial"/>
          <w:color w:val="010101"/>
          <w:sz w:val="22"/>
          <w:szCs w:val="22"/>
        </w:rPr>
        <w:t>•     produce examples of various types of historical writing, such as book reviews, bibliographic essays, research papers, prospectus, and theses; and</w:t>
      </w:r>
    </w:p>
    <w:p w14:paraId="19F06135" w14:textId="77777777" w:rsidR="0037339B" w:rsidRPr="0037339B" w:rsidRDefault="0037339B" w:rsidP="0037339B">
      <w:pPr>
        <w:pStyle w:val="NormalWeb"/>
        <w:spacing w:before="29" w:beforeAutospacing="0" w:after="0" w:afterAutospacing="0"/>
        <w:ind w:left="454"/>
        <w:rPr>
          <w:rFonts w:ascii="Arial" w:hAnsi="Arial" w:cs="Arial"/>
          <w:color w:val="262626"/>
          <w:sz w:val="22"/>
          <w:szCs w:val="22"/>
        </w:rPr>
      </w:pPr>
      <w:r w:rsidRPr="0037339B">
        <w:rPr>
          <w:rFonts w:ascii="Arial" w:hAnsi="Arial" w:cs="Arial"/>
          <w:color w:val="010101"/>
          <w:sz w:val="22"/>
          <w:szCs w:val="22"/>
          <w:vertAlign w:val="subscript"/>
        </w:rPr>
        <w:t>•     present original historical arguments using both primary and secondary sources.</w:t>
      </w:r>
    </w:p>
    <w:p w14:paraId="35CDE5DB" w14:textId="77777777" w:rsidR="0037339B" w:rsidRPr="0037339B" w:rsidRDefault="0037339B" w:rsidP="0037339B">
      <w:pPr>
        <w:pStyle w:val="NormalWeb"/>
        <w:spacing w:before="19" w:beforeAutospacing="0" w:after="0" w:afterAutospacing="0"/>
        <w:rPr>
          <w:rFonts w:ascii="Arial" w:hAnsi="Arial" w:cs="Arial"/>
          <w:color w:val="262626"/>
          <w:sz w:val="22"/>
          <w:szCs w:val="22"/>
        </w:rPr>
      </w:pPr>
    </w:p>
    <w:p w14:paraId="36F7C47F" w14:textId="77777777" w:rsidR="0037339B" w:rsidRPr="0037339B" w:rsidRDefault="0037339B" w:rsidP="0037339B">
      <w:pPr>
        <w:rPr>
          <w:rFonts w:ascii="Arial" w:eastAsia="Times New Roman" w:hAnsi="Arial" w:cs="Arial"/>
          <w:color w:val="262626"/>
          <w:sz w:val="22"/>
          <w:szCs w:val="22"/>
        </w:rPr>
      </w:pPr>
      <w:r w:rsidRPr="0037339B">
        <w:rPr>
          <w:rFonts w:ascii="Arial" w:eastAsia="Times New Roman" w:hAnsi="Arial" w:cs="Arial"/>
          <w:color w:val="010101"/>
          <w:sz w:val="22"/>
          <w:szCs w:val="22"/>
        </w:rPr>
        <w:t>Admission Requirements:</w:t>
      </w:r>
    </w:p>
    <w:p w14:paraId="5A3A0FFB" w14:textId="77777777" w:rsidR="0037339B" w:rsidRPr="0037339B" w:rsidRDefault="0037339B" w:rsidP="0037339B">
      <w:pPr>
        <w:spacing w:line="256" w:lineRule="auto"/>
        <w:rPr>
          <w:rFonts w:ascii="Arial" w:eastAsia="Times New Roman" w:hAnsi="Arial" w:cs="Arial"/>
          <w:color w:val="262626"/>
          <w:sz w:val="22"/>
          <w:szCs w:val="22"/>
        </w:rPr>
      </w:pPr>
      <w:r w:rsidRPr="0037339B">
        <w:rPr>
          <w:rFonts w:ascii="Arial" w:eastAsia="Times New Roman" w:hAnsi="Arial" w:cs="Arial"/>
          <w:color w:val="010101"/>
          <w:sz w:val="22"/>
          <w:szCs w:val="22"/>
        </w:rPr>
        <w:t>To be considered for admission to the M.A. in History, you must meet the following requirements:</w:t>
      </w:r>
    </w:p>
    <w:p w14:paraId="0083F3D8" w14:textId="77777777" w:rsidR="0037339B" w:rsidRPr="0037339B" w:rsidRDefault="0037339B" w:rsidP="0037339B">
      <w:pPr>
        <w:pStyle w:val="NormalWeb"/>
        <w:spacing w:before="9" w:beforeAutospacing="0" w:after="0" w:afterAutospacing="0"/>
        <w:rPr>
          <w:rFonts w:ascii="Arial" w:hAnsi="Arial" w:cs="Arial"/>
          <w:color w:val="262626"/>
          <w:sz w:val="22"/>
          <w:szCs w:val="22"/>
        </w:rPr>
      </w:pPr>
    </w:p>
    <w:p w14:paraId="612E48E8" w14:textId="77777777" w:rsidR="0037339B" w:rsidRPr="0037339B" w:rsidRDefault="0037339B" w:rsidP="0037339B">
      <w:pPr>
        <w:spacing w:line="288" w:lineRule="auto"/>
        <w:rPr>
          <w:rFonts w:ascii="Arial" w:eastAsia="Times New Roman" w:hAnsi="Arial" w:cs="Arial"/>
          <w:color w:val="262626"/>
          <w:sz w:val="22"/>
          <w:szCs w:val="22"/>
        </w:rPr>
      </w:pPr>
      <w:r w:rsidRPr="0037339B">
        <w:rPr>
          <w:rFonts w:ascii="Arial" w:eastAsia="Times New Roman" w:hAnsi="Arial" w:cs="Arial"/>
          <w:color w:val="010101"/>
          <w:sz w:val="22"/>
          <w:szCs w:val="22"/>
        </w:rPr>
        <w:t>1) Applicants must have an undergraduate (or combined undergraduate/graduate) GPA of 3.00 or higher, as well as a degree In history or related field. If you do not meet this admission standard, please see the</w:t>
      </w:r>
      <w:r w:rsidRPr="0037339B">
        <w:rPr>
          <w:rFonts w:ascii="Arial" w:eastAsia="Times New Roman" w:hAnsi="Arial" w:cs="Arial"/>
          <w:color w:val="262626"/>
          <w:sz w:val="22"/>
          <w:szCs w:val="22"/>
        </w:rPr>
        <w:t xml:space="preserve"> </w:t>
      </w:r>
      <w:r w:rsidRPr="0037339B">
        <w:rPr>
          <w:rFonts w:ascii="Arial" w:eastAsia="Times New Roman" w:hAnsi="Arial" w:cs="Arial"/>
          <w:color w:val="010101"/>
          <w:sz w:val="22"/>
          <w:szCs w:val="22"/>
        </w:rPr>
        <w:t>"NOTES" below.</w:t>
      </w:r>
    </w:p>
    <w:p w14:paraId="47AFE943" w14:textId="77777777" w:rsidR="0037339B" w:rsidRPr="0037339B" w:rsidRDefault="0037339B" w:rsidP="0037339B">
      <w:pPr>
        <w:rPr>
          <w:rFonts w:ascii="Arial" w:eastAsia="Times New Roman" w:hAnsi="Arial" w:cs="Arial"/>
          <w:color w:val="262626"/>
          <w:sz w:val="22"/>
          <w:szCs w:val="22"/>
        </w:rPr>
      </w:pPr>
      <w:r w:rsidRPr="0037339B">
        <w:rPr>
          <w:rFonts w:ascii="Arial" w:eastAsia="Times New Roman" w:hAnsi="Arial" w:cs="Arial"/>
          <w:color w:val="010101"/>
          <w:sz w:val="22"/>
          <w:szCs w:val="22"/>
        </w:rPr>
        <w:lastRenderedPageBreak/>
        <w:t>2) Applicants must submit the following materials  to the Graduate Recruitment and Admissions Office:</w:t>
      </w:r>
    </w:p>
    <w:p w14:paraId="429493BE" w14:textId="77777777" w:rsidR="0037339B" w:rsidRPr="0037339B" w:rsidRDefault="0037339B" w:rsidP="0037339B">
      <w:pPr>
        <w:pStyle w:val="NormalWeb"/>
        <w:spacing w:before="11" w:beforeAutospacing="0" w:after="0" w:afterAutospacing="0"/>
        <w:rPr>
          <w:rFonts w:ascii="Arial" w:hAnsi="Arial" w:cs="Arial"/>
          <w:color w:val="262626"/>
          <w:sz w:val="22"/>
          <w:szCs w:val="22"/>
        </w:rPr>
      </w:pPr>
    </w:p>
    <w:p w14:paraId="58F4C926" w14:textId="77777777" w:rsidR="0037339B" w:rsidRPr="0037339B" w:rsidRDefault="0037339B" w:rsidP="0037339B">
      <w:pPr>
        <w:rPr>
          <w:rFonts w:ascii="Arial" w:eastAsia="Times New Roman" w:hAnsi="Arial" w:cs="Arial"/>
          <w:color w:val="262626"/>
          <w:sz w:val="22"/>
          <w:szCs w:val="22"/>
        </w:rPr>
      </w:pPr>
      <w:r w:rsidRPr="0037339B">
        <w:rPr>
          <w:rFonts w:ascii="Arial" w:eastAsia="Times New Roman" w:hAnsi="Arial" w:cs="Arial"/>
          <w:color w:val="010101"/>
          <w:sz w:val="22"/>
          <w:szCs w:val="22"/>
        </w:rPr>
        <w:t>• The graduate school admissions application and application fee</w:t>
      </w:r>
    </w:p>
    <w:p w14:paraId="41D58A93" w14:textId="77777777" w:rsidR="0037339B" w:rsidRPr="0037339B" w:rsidRDefault="0037339B" w:rsidP="0037339B">
      <w:pPr>
        <w:pStyle w:val="NormalWeb"/>
        <w:spacing w:before="0" w:beforeAutospacing="0" w:after="0" w:afterAutospacing="0"/>
        <w:ind w:left="113"/>
        <w:rPr>
          <w:rFonts w:ascii="Arial" w:hAnsi="Arial" w:cs="Arial"/>
          <w:color w:val="262626"/>
          <w:sz w:val="22"/>
          <w:szCs w:val="22"/>
        </w:rPr>
      </w:pPr>
      <w:r w:rsidRPr="0037339B">
        <w:rPr>
          <w:rFonts w:ascii="Arial" w:hAnsi="Arial" w:cs="Arial"/>
          <w:color w:val="010101"/>
          <w:sz w:val="22"/>
          <w:szCs w:val="22"/>
        </w:rPr>
        <w:t>• Official transcripts from each college and university attended (except Central Connecticut State University)</w:t>
      </w:r>
    </w:p>
    <w:p w14:paraId="38320617" w14:textId="77777777" w:rsidR="0037339B" w:rsidRPr="0037339B" w:rsidRDefault="0037339B" w:rsidP="0037339B">
      <w:pPr>
        <w:pStyle w:val="NormalWeb"/>
        <w:spacing w:before="2" w:beforeAutospacing="0" w:after="0" w:afterAutospacing="0"/>
        <w:rPr>
          <w:rFonts w:ascii="Arial" w:hAnsi="Arial" w:cs="Arial"/>
          <w:color w:val="262626"/>
          <w:sz w:val="22"/>
          <w:szCs w:val="22"/>
        </w:rPr>
      </w:pPr>
    </w:p>
    <w:p w14:paraId="72206E47" w14:textId="77777777" w:rsidR="0037339B" w:rsidRPr="0037339B" w:rsidRDefault="0037339B" w:rsidP="0037339B">
      <w:pPr>
        <w:rPr>
          <w:rFonts w:ascii="Arial" w:eastAsia="Times New Roman" w:hAnsi="Arial" w:cs="Arial"/>
          <w:color w:val="262626"/>
          <w:sz w:val="22"/>
          <w:szCs w:val="22"/>
        </w:rPr>
      </w:pPr>
      <w:r w:rsidRPr="0037339B">
        <w:rPr>
          <w:rFonts w:ascii="Arial" w:eastAsia="Times New Roman" w:hAnsi="Arial" w:cs="Arial"/>
          <w:color w:val="010101"/>
          <w:sz w:val="22"/>
          <w:szCs w:val="22"/>
        </w:rPr>
        <w:t>3)</w:t>
      </w:r>
      <w:r w:rsidRPr="0037339B">
        <w:rPr>
          <w:rFonts w:ascii="Arial" w:eastAsia="Times New Roman" w:hAnsi="Arial" w:cs="Arial"/>
          <w:color w:val="262626"/>
          <w:sz w:val="22"/>
          <w:szCs w:val="22"/>
        </w:rPr>
        <w:t xml:space="preserve"> </w:t>
      </w:r>
      <w:r w:rsidRPr="0037339B">
        <w:rPr>
          <w:rFonts w:ascii="Arial" w:eastAsia="Times New Roman" w:hAnsi="Arial" w:cs="Arial"/>
          <w:color w:val="010101"/>
          <w:sz w:val="22"/>
          <w:szCs w:val="22"/>
        </w:rPr>
        <w:t>Applicants must also submit the following materials to the History Department</w:t>
      </w:r>
    </w:p>
    <w:p w14:paraId="61339666" w14:textId="77777777" w:rsidR="0037339B" w:rsidRPr="0037339B" w:rsidRDefault="0037339B" w:rsidP="0037339B">
      <w:pPr>
        <w:pStyle w:val="NormalWeb"/>
        <w:spacing w:before="9" w:beforeAutospacing="0" w:after="0" w:afterAutospacing="0"/>
        <w:rPr>
          <w:rFonts w:ascii="Arial" w:hAnsi="Arial" w:cs="Arial"/>
          <w:color w:val="262626"/>
          <w:sz w:val="22"/>
          <w:szCs w:val="22"/>
        </w:rPr>
      </w:pPr>
    </w:p>
    <w:p w14:paraId="131DA398" w14:textId="77777777" w:rsidR="0037339B" w:rsidRPr="0037339B" w:rsidRDefault="0037339B" w:rsidP="0037339B">
      <w:pPr>
        <w:rPr>
          <w:rFonts w:ascii="Arial" w:eastAsia="Times New Roman" w:hAnsi="Arial" w:cs="Arial"/>
          <w:color w:val="262626"/>
          <w:sz w:val="22"/>
          <w:szCs w:val="22"/>
        </w:rPr>
      </w:pPr>
      <w:r w:rsidRPr="0037339B">
        <w:rPr>
          <w:rFonts w:ascii="Arial" w:eastAsia="Times New Roman" w:hAnsi="Arial" w:cs="Arial"/>
          <w:color w:val="010101"/>
          <w:sz w:val="22"/>
          <w:szCs w:val="22"/>
        </w:rPr>
        <w:t>• two letters of recommendation</w:t>
      </w:r>
    </w:p>
    <w:p w14:paraId="7319BE34" w14:textId="77777777" w:rsidR="0037339B" w:rsidRPr="0037339B" w:rsidRDefault="0037339B" w:rsidP="0037339B">
      <w:pPr>
        <w:pStyle w:val="NormalWeb"/>
        <w:spacing w:before="0" w:beforeAutospacing="0" w:after="0" w:afterAutospacing="0"/>
        <w:ind w:left="113" w:right="113"/>
        <w:rPr>
          <w:rFonts w:ascii="Arial" w:hAnsi="Arial" w:cs="Arial"/>
          <w:color w:val="262626"/>
          <w:sz w:val="22"/>
          <w:szCs w:val="22"/>
        </w:rPr>
      </w:pPr>
      <w:r w:rsidRPr="0037339B">
        <w:rPr>
          <w:rFonts w:ascii="Arial" w:hAnsi="Arial" w:cs="Arial"/>
          <w:color w:val="010101"/>
          <w:sz w:val="22"/>
          <w:szCs w:val="22"/>
        </w:rPr>
        <w:t>• two essays. Write a 500-word essay that discusses a work of history that has influenced the way you think about the past, and write a 250-word essay that describes your career aspirations and any opportunities for career preparation that you</w:t>
      </w:r>
    </w:p>
    <w:p w14:paraId="3DA2D5BD" w14:textId="77777777" w:rsidR="0037339B" w:rsidRPr="0037339B" w:rsidRDefault="0037339B" w:rsidP="0037339B">
      <w:pPr>
        <w:pStyle w:val="NormalWeb"/>
        <w:spacing w:before="0" w:beforeAutospacing="0" w:after="0" w:afterAutospacing="0"/>
        <w:ind w:left="113"/>
        <w:rPr>
          <w:rFonts w:ascii="Arial" w:hAnsi="Arial" w:cs="Arial"/>
          <w:color w:val="262626"/>
          <w:sz w:val="22"/>
          <w:szCs w:val="22"/>
        </w:rPr>
      </w:pPr>
      <w:r w:rsidRPr="0037339B">
        <w:rPr>
          <w:rFonts w:ascii="Arial" w:hAnsi="Arial" w:cs="Arial"/>
          <w:color w:val="010101"/>
          <w:sz w:val="22"/>
          <w:szCs w:val="22"/>
        </w:rPr>
        <w:t>have had.</w:t>
      </w:r>
    </w:p>
    <w:p w14:paraId="2AEE8F73" w14:textId="77777777" w:rsidR="0037339B" w:rsidRPr="0037339B" w:rsidRDefault="0037339B" w:rsidP="0037339B">
      <w:pPr>
        <w:pStyle w:val="NormalWeb"/>
        <w:spacing w:before="5" w:beforeAutospacing="0" w:after="0" w:afterAutospacing="0"/>
        <w:rPr>
          <w:rFonts w:ascii="Arial" w:hAnsi="Arial" w:cs="Arial"/>
          <w:color w:val="262626"/>
          <w:sz w:val="22"/>
          <w:szCs w:val="22"/>
        </w:rPr>
      </w:pPr>
    </w:p>
    <w:p w14:paraId="1D01F5D0" w14:textId="77777777" w:rsidR="0037339B" w:rsidRPr="0037339B" w:rsidRDefault="0037339B" w:rsidP="0037339B">
      <w:pPr>
        <w:rPr>
          <w:rFonts w:ascii="Arial" w:eastAsia="Times New Roman" w:hAnsi="Arial" w:cs="Arial"/>
          <w:color w:val="262626"/>
          <w:sz w:val="22"/>
          <w:szCs w:val="22"/>
        </w:rPr>
      </w:pPr>
      <w:r w:rsidRPr="0037339B">
        <w:rPr>
          <w:rFonts w:ascii="Arial" w:eastAsia="Times New Roman" w:hAnsi="Arial" w:cs="Arial"/>
          <w:color w:val="010101"/>
          <w:sz w:val="22"/>
          <w:szCs w:val="22"/>
        </w:rPr>
        <w:t xml:space="preserve">4) All application materials must be received by the Graduate Recruitment and Admissions Office and the Department of History no later than November 1 for spring admissions {with a priority date of October 1 for spring admissions) and May 1 for fall admissions (with a priority date of </w:t>
      </w:r>
      <w:r w:rsidRPr="0037339B">
        <w:rPr>
          <w:rFonts w:ascii="Arial" w:eastAsia="Times New Roman" w:hAnsi="Arial" w:cs="Arial"/>
          <w:b/>
          <w:color w:val="010101"/>
          <w:sz w:val="22"/>
          <w:szCs w:val="22"/>
        </w:rPr>
        <w:t>March 1</w:t>
      </w:r>
      <w:r w:rsidRPr="0037339B">
        <w:rPr>
          <w:rFonts w:ascii="Arial" w:eastAsia="Times New Roman" w:hAnsi="Arial" w:cs="Arial"/>
          <w:color w:val="262626"/>
          <w:sz w:val="22"/>
          <w:szCs w:val="22"/>
        </w:rPr>
        <w:t xml:space="preserve"> </w:t>
      </w:r>
      <w:r w:rsidRPr="0037339B">
        <w:rPr>
          <w:rFonts w:ascii="Arial" w:eastAsia="Times New Roman" w:hAnsi="Arial" w:cs="Arial"/>
          <w:color w:val="010101"/>
          <w:sz w:val="22"/>
          <w:szCs w:val="22"/>
        </w:rPr>
        <w:t>for fall admissions). Applicants who do not meet the admissions deadline may enroll in courses on a non-matriculated basis, subject to course availability.</w:t>
      </w:r>
    </w:p>
    <w:p w14:paraId="6F3FE787" w14:textId="77777777" w:rsidR="0037339B" w:rsidRPr="0037339B" w:rsidRDefault="0037339B" w:rsidP="0037339B">
      <w:pPr>
        <w:pStyle w:val="NormalWeb"/>
        <w:spacing w:before="13" w:beforeAutospacing="0" w:after="0" w:afterAutospacing="0"/>
        <w:rPr>
          <w:rFonts w:ascii="Arial" w:hAnsi="Arial" w:cs="Arial"/>
          <w:color w:val="262626"/>
          <w:sz w:val="22"/>
          <w:szCs w:val="22"/>
        </w:rPr>
      </w:pPr>
    </w:p>
    <w:p w14:paraId="01A22460" w14:textId="77777777" w:rsidR="0037339B" w:rsidRPr="0037339B" w:rsidRDefault="0037339B" w:rsidP="0037339B">
      <w:pPr>
        <w:rPr>
          <w:rFonts w:ascii="Arial" w:eastAsia="Times New Roman" w:hAnsi="Arial" w:cs="Arial"/>
          <w:color w:val="262626"/>
          <w:sz w:val="22"/>
          <w:szCs w:val="22"/>
        </w:rPr>
      </w:pPr>
      <w:r w:rsidRPr="0037339B">
        <w:rPr>
          <w:rFonts w:ascii="Arial" w:eastAsia="Times New Roman" w:hAnsi="Arial" w:cs="Arial"/>
          <w:color w:val="010101"/>
          <w:sz w:val="22"/>
          <w:szCs w:val="22"/>
        </w:rPr>
        <w:t>Master of Arts in Public History</w:t>
      </w:r>
    </w:p>
    <w:p w14:paraId="445A33F1" w14:textId="77777777" w:rsidR="0037339B" w:rsidRPr="0037339B" w:rsidRDefault="0037339B" w:rsidP="0037339B">
      <w:pPr>
        <w:pStyle w:val="NormalWeb"/>
        <w:spacing w:before="4" w:beforeAutospacing="0" w:after="0" w:afterAutospacing="0"/>
        <w:rPr>
          <w:rFonts w:ascii="Arial" w:hAnsi="Arial" w:cs="Arial"/>
          <w:color w:val="262626"/>
          <w:sz w:val="22"/>
          <w:szCs w:val="22"/>
        </w:rPr>
      </w:pPr>
    </w:p>
    <w:p w14:paraId="53877FD0" w14:textId="77777777" w:rsidR="0037339B" w:rsidRPr="0037339B" w:rsidRDefault="0037339B" w:rsidP="0037339B">
      <w:pPr>
        <w:pStyle w:val="NormalWeb"/>
        <w:spacing w:before="0" w:beforeAutospacing="0" w:after="0" w:afterAutospacing="0"/>
        <w:ind w:left="113" w:right="2722"/>
        <w:rPr>
          <w:rFonts w:ascii="Arial" w:hAnsi="Arial" w:cs="Arial"/>
          <w:color w:val="262626"/>
          <w:sz w:val="22"/>
          <w:szCs w:val="22"/>
        </w:rPr>
      </w:pPr>
      <w:r w:rsidRPr="0037339B">
        <w:rPr>
          <w:rFonts w:ascii="Arial" w:hAnsi="Arial" w:cs="Arial"/>
          <w:color w:val="010101"/>
          <w:sz w:val="22"/>
          <w:szCs w:val="22"/>
        </w:rPr>
        <w:t>CORE (18 credits), ELECTIVES (6credits), CAPSTONE PROJECT: Plan C (3 credits) Program Rationale:</w:t>
      </w:r>
    </w:p>
    <w:p w14:paraId="103F3D03" w14:textId="77777777" w:rsidR="0037339B" w:rsidRPr="0037339B" w:rsidRDefault="0037339B" w:rsidP="0037339B">
      <w:pPr>
        <w:rPr>
          <w:rFonts w:ascii="Arial" w:eastAsia="Times New Roman" w:hAnsi="Arial" w:cs="Arial"/>
          <w:color w:val="262626"/>
          <w:sz w:val="22"/>
          <w:szCs w:val="22"/>
        </w:rPr>
      </w:pPr>
      <w:r w:rsidRPr="0037339B">
        <w:rPr>
          <w:rFonts w:ascii="Arial" w:eastAsia="Times New Roman" w:hAnsi="Arial" w:cs="Arial"/>
          <w:color w:val="010101"/>
          <w:sz w:val="22"/>
          <w:szCs w:val="22"/>
        </w:rPr>
        <w:t>Public historians are front line interpreters, bringing historical knowledge to a broad public audience beyond the traditional academic classroom. The Masters of Arts in Public History is designed to prepare students for careers in history museums, historical societies, historic preservation, cultural resource management, government agencies, heritage tourism, and other fields in which history is presented to public and client based audiences. The degree also provides 1&lt;-12 history educators with tools to energize their classroom teaching. Students receive traditional training in the areas of historical research, writing, and interpretation, along with job specific skills and the hands on experience necessary to become efficient and ethical stewards of the past. This degree is also appropriate for those seeking to pursue further study in American history or public history at the doctoral level.</w:t>
      </w:r>
    </w:p>
    <w:p w14:paraId="65144586" w14:textId="77777777" w:rsidR="0037339B" w:rsidRPr="0037339B" w:rsidRDefault="0037339B" w:rsidP="0037339B">
      <w:pPr>
        <w:rPr>
          <w:rFonts w:ascii="Arial" w:eastAsia="Times New Roman" w:hAnsi="Arial" w:cs="Arial"/>
          <w:color w:val="262626"/>
          <w:sz w:val="22"/>
          <w:szCs w:val="22"/>
        </w:rPr>
      </w:pPr>
      <w:r w:rsidRPr="0037339B">
        <w:rPr>
          <w:rFonts w:ascii="Arial" w:eastAsia="Times New Roman" w:hAnsi="Arial" w:cs="Arial"/>
          <w:color w:val="010101"/>
          <w:sz w:val="22"/>
          <w:szCs w:val="22"/>
        </w:rPr>
        <w:t>For more information, visit the department's website at</w:t>
      </w:r>
      <w:r w:rsidRPr="0037339B">
        <w:rPr>
          <w:rFonts w:ascii="Arial" w:eastAsia="Times New Roman" w:hAnsi="Arial" w:cs="Arial"/>
          <w:color w:val="262626"/>
          <w:sz w:val="22"/>
          <w:szCs w:val="22"/>
        </w:rPr>
        <w:t xml:space="preserve"> </w:t>
      </w:r>
      <w:hyperlink r:id="rId9" w:history="1">
        <w:r w:rsidRPr="0037339B">
          <w:rPr>
            <w:rStyle w:val="Hyperlink"/>
            <w:rFonts w:ascii="Arial" w:eastAsia="Times New Roman" w:hAnsi="Arial" w:cs="Arial"/>
            <w:color w:val="010101"/>
            <w:sz w:val="22"/>
            <w:szCs w:val="22"/>
          </w:rPr>
          <w:t>www.history.ccsu.edu/ma_pubhist.html.</w:t>
        </w:r>
      </w:hyperlink>
    </w:p>
    <w:p w14:paraId="55BC10AD" w14:textId="77777777" w:rsidR="0037339B" w:rsidRPr="0037339B" w:rsidRDefault="0037339B" w:rsidP="0037339B">
      <w:pPr>
        <w:pStyle w:val="NormalWeb"/>
        <w:spacing w:before="3" w:beforeAutospacing="0" w:after="0" w:afterAutospacing="0"/>
        <w:rPr>
          <w:rFonts w:ascii="Arial" w:hAnsi="Arial" w:cs="Arial"/>
          <w:color w:val="262626"/>
          <w:sz w:val="22"/>
          <w:szCs w:val="22"/>
        </w:rPr>
      </w:pPr>
    </w:p>
    <w:p w14:paraId="2AD8A560" w14:textId="77777777" w:rsidR="0037339B" w:rsidRPr="0037339B" w:rsidRDefault="0037339B" w:rsidP="0037339B">
      <w:pPr>
        <w:rPr>
          <w:rFonts w:ascii="Arial" w:eastAsia="Times New Roman" w:hAnsi="Arial" w:cs="Arial"/>
          <w:color w:val="262626"/>
          <w:sz w:val="22"/>
          <w:szCs w:val="22"/>
        </w:rPr>
      </w:pPr>
      <w:r w:rsidRPr="0037339B">
        <w:rPr>
          <w:rFonts w:ascii="Arial" w:eastAsia="Times New Roman" w:hAnsi="Arial" w:cs="Arial"/>
          <w:color w:val="010101"/>
          <w:sz w:val="22"/>
          <w:szCs w:val="22"/>
        </w:rPr>
        <w:t>Program Learning Outcomes:</w:t>
      </w:r>
    </w:p>
    <w:p w14:paraId="544D1643" w14:textId="77777777" w:rsidR="0037339B" w:rsidRPr="0037339B" w:rsidRDefault="0037339B" w:rsidP="0037339B">
      <w:pPr>
        <w:pStyle w:val="NormalWeb"/>
        <w:spacing w:before="10" w:beforeAutospacing="0" w:after="0" w:afterAutospacing="0"/>
        <w:ind w:left="113"/>
        <w:rPr>
          <w:rFonts w:ascii="Arial" w:hAnsi="Arial" w:cs="Arial"/>
          <w:color w:val="262626"/>
        </w:rPr>
      </w:pPr>
      <w:r w:rsidRPr="0037339B">
        <w:rPr>
          <w:rFonts w:ascii="Arial" w:hAnsi="Arial" w:cs="Arial"/>
          <w:color w:val="010101"/>
          <w:vertAlign w:val="subscript"/>
        </w:rPr>
        <w:t>Students in the program will be expected to:</w:t>
      </w:r>
    </w:p>
    <w:p w14:paraId="2C5BDFA2" w14:textId="77777777" w:rsidR="0037339B" w:rsidRPr="0037339B" w:rsidRDefault="0037339B" w:rsidP="0037339B">
      <w:pPr>
        <w:pStyle w:val="NormalWeb"/>
        <w:spacing w:before="4" w:beforeAutospacing="0" w:after="0" w:afterAutospacing="0"/>
        <w:rPr>
          <w:rFonts w:ascii="Arial" w:hAnsi="Arial" w:cs="Arial"/>
          <w:color w:val="262626"/>
        </w:rPr>
      </w:pPr>
    </w:p>
    <w:p w14:paraId="5B9F14C7" w14:textId="77777777" w:rsidR="0037339B" w:rsidRPr="0037339B" w:rsidRDefault="0037339B" w:rsidP="0037339B">
      <w:pPr>
        <w:rPr>
          <w:rFonts w:ascii="Arial" w:eastAsia="Times New Roman" w:hAnsi="Arial" w:cs="Arial"/>
          <w:color w:val="262626"/>
          <w:sz w:val="22"/>
          <w:szCs w:val="22"/>
        </w:rPr>
      </w:pPr>
      <w:r w:rsidRPr="0037339B">
        <w:rPr>
          <w:rFonts w:ascii="Arial" w:eastAsia="Times New Roman" w:hAnsi="Arial" w:cs="Arial"/>
          <w:color w:val="010101"/>
          <w:sz w:val="22"/>
          <w:szCs w:val="22"/>
        </w:rPr>
        <w:t>•     conduct original research;</w:t>
      </w:r>
    </w:p>
    <w:p w14:paraId="00ED08B6" w14:textId="77777777" w:rsidR="0037339B" w:rsidRPr="0037339B" w:rsidRDefault="0037339B" w:rsidP="0037339B">
      <w:pPr>
        <w:rPr>
          <w:rFonts w:ascii="Arial" w:eastAsia="Times New Roman" w:hAnsi="Arial" w:cs="Arial"/>
          <w:color w:val="262626"/>
          <w:sz w:val="22"/>
          <w:szCs w:val="22"/>
        </w:rPr>
      </w:pPr>
      <w:r w:rsidRPr="0037339B">
        <w:rPr>
          <w:rFonts w:ascii="Arial" w:eastAsia="Times New Roman" w:hAnsi="Arial" w:cs="Arial"/>
          <w:color w:val="010101"/>
          <w:sz w:val="22"/>
          <w:szCs w:val="22"/>
        </w:rPr>
        <w:t>•     Interpret primary sources;</w:t>
      </w:r>
    </w:p>
    <w:p w14:paraId="2073EF9B" w14:textId="77777777" w:rsidR="0037339B" w:rsidRPr="0037339B" w:rsidRDefault="0037339B" w:rsidP="0037339B">
      <w:pPr>
        <w:rPr>
          <w:rFonts w:ascii="Arial" w:eastAsia="Times New Roman" w:hAnsi="Arial" w:cs="Arial"/>
          <w:color w:val="262626"/>
          <w:sz w:val="22"/>
          <w:szCs w:val="22"/>
        </w:rPr>
      </w:pPr>
      <w:r w:rsidRPr="0037339B">
        <w:rPr>
          <w:rFonts w:ascii="Arial" w:eastAsia="Times New Roman" w:hAnsi="Arial" w:cs="Arial"/>
          <w:color w:val="010101"/>
          <w:sz w:val="22"/>
          <w:szCs w:val="22"/>
        </w:rPr>
        <w:t>•     evaluate the historiography of a specific historical topic;</w:t>
      </w:r>
    </w:p>
    <w:p w14:paraId="1ABBDDB6" w14:textId="77777777" w:rsidR="0037339B" w:rsidRPr="0037339B" w:rsidRDefault="0037339B" w:rsidP="0037339B">
      <w:pPr>
        <w:rPr>
          <w:rFonts w:ascii="Arial" w:eastAsia="Times New Roman" w:hAnsi="Arial" w:cs="Arial"/>
          <w:color w:val="262626"/>
          <w:sz w:val="22"/>
          <w:szCs w:val="22"/>
        </w:rPr>
      </w:pPr>
      <w:r w:rsidRPr="0037339B">
        <w:rPr>
          <w:rFonts w:ascii="Arial" w:eastAsia="Times New Roman" w:hAnsi="Arial" w:cs="Arial"/>
          <w:color w:val="010101"/>
          <w:sz w:val="22"/>
          <w:szCs w:val="22"/>
        </w:rPr>
        <w:t>•     demonstrate knowledge of public history practices and techniques; and</w:t>
      </w:r>
    </w:p>
    <w:p w14:paraId="34354A46" w14:textId="77777777" w:rsidR="0037339B" w:rsidRPr="0037339B" w:rsidRDefault="0037339B" w:rsidP="0037339B">
      <w:pPr>
        <w:pStyle w:val="NormalWeb"/>
        <w:spacing w:before="39" w:beforeAutospacing="0" w:after="0" w:afterAutospacing="0"/>
        <w:ind w:left="454"/>
        <w:rPr>
          <w:rFonts w:ascii="Arial" w:hAnsi="Arial" w:cs="Arial"/>
          <w:color w:val="262626"/>
        </w:rPr>
      </w:pPr>
      <w:r w:rsidRPr="0037339B">
        <w:rPr>
          <w:rFonts w:ascii="Arial" w:hAnsi="Arial" w:cs="Arial"/>
          <w:color w:val="010101"/>
          <w:sz w:val="22"/>
          <w:szCs w:val="22"/>
          <w:vertAlign w:val="subscript"/>
        </w:rPr>
        <w:t>•     </w:t>
      </w:r>
      <w:r w:rsidRPr="0037339B">
        <w:rPr>
          <w:rFonts w:ascii="Arial" w:hAnsi="Arial" w:cs="Arial"/>
          <w:color w:val="010101"/>
          <w:vertAlign w:val="subscript"/>
        </w:rPr>
        <w:t>communicate effectively with a non-academic or client-based audience.</w:t>
      </w:r>
    </w:p>
    <w:p w14:paraId="7B6F35A2" w14:textId="77777777" w:rsidR="0037339B" w:rsidRPr="0037339B" w:rsidRDefault="0037339B" w:rsidP="0037339B">
      <w:pPr>
        <w:pStyle w:val="NormalWeb"/>
        <w:spacing w:before="0" w:beforeAutospacing="0" w:after="0" w:afterAutospacing="0"/>
        <w:rPr>
          <w:rFonts w:ascii="Arial" w:hAnsi="Arial" w:cs="Arial"/>
          <w:color w:val="262626"/>
        </w:rPr>
      </w:pPr>
    </w:p>
    <w:p w14:paraId="74697402" w14:textId="77777777" w:rsidR="0037339B" w:rsidRPr="0037339B" w:rsidRDefault="0037339B" w:rsidP="0037339B">
      <w:pPr>
        <w:rPr>
          <w:rFonts w:ascii="Arial" w:eastAsia="Times New Roman" w:hAnsi="Arial" w:cs="Arial"/>
          <w:color w:val="262626"/>
          <w:sz w:val="22"/>
          <w:szCs w:val="22"/>
        </w:rPr>
      </w:pPr>
      <w:r w:rsidRPr="0037339B">
        <w:rPr>
          <w:rFonts w:ascii="Arial" w:eastAsia="Times New Roman" w:hAnsi="Arial" w:cs="Arial"/>
          <w:color w:val="010101"/>
          <w:sz w:val="22"/>
          <w:szCs w:val="22"/>
        </w:rPr>
        <w:t>Admission Requirements:</w:t>
      </w:r>
    </w:p>
    <w:p w14:paraId="0C946565" w14:textId="77777777" w:rsidR="0037339B" w:rsidRPr="0037339B" w:rsidRDefault="0037339B" w:rsidP="0037339B">
      <w:pPr>
        <w:pStyle w:val="NormalWeb"/>
        <w:spacing w:before="0" w:beforeAutospacing="0" w:after="0" w:afterAutospacing="0"/>
        <w:ind w:left="113"/>
        <w:rPr>
          <w:rFonts w:ascii="Arial" w:hAnsi="Arial" w:cs="Arial"/>
          <w:color w:val="262626"/>
          <w:sz w:val="22"/>
          <w:szCs w:val="22"/>
        </w:rPr>
      </w:pPr>
      <w:r w:rsidRPr="0037339B">
        <w:rPr>
          <w:rFonts w:ascii="Arial" w:hAnsi="Arial" w:cs="Arial"/>
          <w:color w:val="010101"/>
          <w:sz w:val="22"/>
          <w:szCs w:val="22"/>
        </w:rPr>
        <w:t>To be considered for admission to the M.A. In Public History, you must moot the following requirements:</w:t>
      </w:r>
    </w:p>
    <w:p w14:paraId="34028020" w14:textId="77777777" w:rsidR="0037339B" w:rsidRPr="0037339B" w:rsidRDefault="0037339B" w:rsidP="0037339B">
      <w:pPr>
        <w:pStyle w:val="NormalWeb"/>
        <w:spacing w:before="19" w:beforeAutospacing="0" w:after="0" w:afterAutospacing="0"/>
        <w:rPr>
          <w:rFonts w:ascii="Arial" w:hAnsi="Arial" w:cs="Arial"/>
          <w:color w:val="262626"/>
          <w:sz w:val="22"/>
          <w:szCs w:val="22"/>
        </w:rPr>
      </w:pPr>
    </w:p>
    <w:p w14:paraId="5EFA1A73" w14:textId="77777777" w:rsidR="0037339B" w:rsidRPr="0037339B" w:rsidRDefault="0037339B" w:rsidP="0037339B">
      <w:pPr>
        <w:spacing w:line="242" w:lineRule="auto"/>
        <w:rPr>
          <w:rFonts w:ascii="Arial" w:eastAsia="Times New Roman" w:hAnsi="Arial" w:cs="Arial"/>
          <w:color w:val="262626"/>
          <w:sz w:val="22"/>
          <w:szCs w:val="22"/>
        </w:rPr>
      </w:pPr>
      <w:r w:rsidRPr="0037339B">
        <w:rPr>
          <w:rFonts w:ascii="Arial" w:eastAsia="Times New Roman" w:hAnsi="Arial" w:cs="Arial"/>
          <w:color w:val="010101"/>
          <w:sz w:val="22"/>
          <w:szCs w:val="22"/>
        </w:rPr>
        <w:t>1) Applicants must have an undergraduate (or combined undergraduate/graduate) GPA of 3.00 or higher, as well as a degree in history or related field. If you do not meet this admission standard, please see the "NOTES" below.</w:t>
      </w:r>
    </w:p>
    <w:p w14:paraId="3BD58AEA" w14:textId="77777777" w:rsidR="0037339B" w:rsidRPr="0037339B" w:rsidRDefault="0037339B" w:rsidP="0037339B">
      <w:pPr>
        <w:pStyle w:val="NormalWeb"/>
        <w:spacing w:before="0" w:beforeAutospacing="0" w:after="0" w:afterAutospacing="0"/>
        <w:rPr>
          <w:rFonts w:ascii="Arial" w:hAnsi="Arial" w:cs="Arial"/>
          <w:color w:val="262626"/>
          <w:sz w:val="22"/>
          <w:szCs w:val="22"/>
        </w:rPr>
      </w:pPr>
    </w:p>
    <w:p w14:paraId="0A3F0462" w14:textId="77777777" w:rsidR="0037339B" w:rsidRPr="0037339B" w:rsidRDefault="0037339B" w:rsidP="0037339B">
      <w:pPr>
        <w:rPr>
          <w:rFonts w:ascii="Arial" w:eastAsia="Times New Roman" w:hAnsi="Arial" w:cs="Arial"/>
          <w:color w:val="262626"/>
          <w:sz w:val="22"/>
          <w:szCs w:val="22"/>
        </w:rPr>
      </w:pPr>
      <w:r w:rsidRPr="0037339B">
        <w:rPr>
          <w:rFonts w:ascii="Arial" w:eastAsia="Times New Roman" w:hAnsi="Arial" w:cs="Arial"/>
          <w:color w:val="010101"/>
          <w:sz w:val="22"/>
          <w:szCs w:val="22"/>
        </w:rPr>
        <w:t>2) Applicants must submit the following materials to the Graduate Recruitment and Admissions Office:</w:t>
      </w:r>
    </w:p>
    <w:p w14:paraId="2E97E11E" w14:textId="77777777" w:rsidR="0037339B" w:rsidRPr="0037339B" w:rsidRDefault="0037339B" w:rsidP="0037339B">
      <w:pPr>
        <w:pStyle w:val="NormalWeb"/>
        <w:spacing w:before="2" w:beforeAutospacing="0" w:after="0" w:afterAutospacing="0"/>
        <w:rPr>
          <w:rFonts w:ascii="Arial" w:hAnsi="Arial" w:cs="Arial"/>
          <w:color w:val="262626"/>
          <w:sz w:val="22"/>
          <w:szCs w:val="22"/>
        </w:rPr>
      </w:pPr>
    </w:p>
    <w:p w14:paraId="13A41A9C" w14:textId="77777777" w:rsidR="0037339B" w:rsidRPr="0037339B" w:rsidRDefault="0037339B" w:rsidP="0037339B">
      <w:pPr>
        <w:rPr>
          <w:rFonts w:ascii="Arial" w:eastAsia="Times New Roman" w:hAnsi="Arial" w:cs="Arial"/>
          <w:color w:val="262626"/>
          <w:sz w:val="22"/>
          <w:szCs w:val="22"/>
        </w:rPr>
      </w:pPr>
      <w:r w:rsidRPr="0037339B">
        <w:rPr>
          <w:rFonts w:ascii="Arial" w:eastAsia="Times New Roman" w:hAnsi="Arial" w:cs="Arial"/>
          <w:color w:val="010101"/>
          <w:sz w:val="22"/>
          <w:szCs w:val="22"/>
        </w:rPr>
        <w:t>• The graduate school admissions application and application fee</w:t>
      </w:r>
    </w:p>
    <w:p w14:paraId="199D9CEE" w14:textId="77777777" w:rsidR="0037339B" w:rsidRPr="0037339B" w:rsidRDefault="0037339B" w:rsidP="0037339B">
      <w:pPr>
        <w:pStyle w:val="NormalWeb"/>
        <w:spacing w:before="0" w:beforeAutospacing="0" w:after="0" w:afterAutospacing="0"/>
        <w:ind w:left="113"/>
        <w:rPr>
          <w:rFonts w:ascii="Arial" w:hAnsi="Arial" w:cs="Arial"/>
          <w:color w:val="262626"/>
          <w:sz w:val="22"/>
          <w:szCs w:val="22"/>
        </w:rPr>
      </w:pPr>
      <w:r w:rsidRPr="0037339B">
        <w:rPr>
          <w:rFonts w:ascii="Arial" w:hAnsi="Arial" w:cs="Arial"/>
          <w:color w:val="010101"/>
          <w:sz w:val="22"/>
          <w:szCs w:val="22"/>
        </w:rPr>
        <w:t>• Official transcripts from each college and university attended (except Central Connecticut State University}</w:t>
      </w:r>
    </w:p>
    <w:p w14:paraId="4E9A0A29" w14:textId="77777777" w:rsidR="0037339B" w:rsidRPr="0037339B" w:rsidRDefault="0037339B" w:rsidP="0037339B">
      <w:pPr>
        <w:pStyle w:val="NormalWeb"/>
        <w:spacing w:before="11" w:beforeAutospacing="0" w:after="0" w:afterAutospacing="0"/>
        <w:rPr>
          <w:rFonts w:ascii="Arial" w:hAnsi="Arial" w:cs="Arial"/>
          <w:color w:val="262626"/>
          <w:sz w:val="22"/>
          <w:szCs w:val="22"/>
        </w:rPr>
      </w:pPr>
    </w:p>
    <w:p w14:paraId="0684AD7A" w14:textId="77777777" w:rsidR="0037339B" w:rsidRPr="0037339B" w:rsidRDefault="0037339B" w:rsidP="0037339B">
      <w:pPr>
        <w:rPr>
          <w:rFonts w:ascii="Arial" w:eastAsia="Times New Roman" w:hAnsi="Arial" w:cs="Arial"/>
          <w:color w:val="262626"/>
          <w:sz w:val="22"/>
          <w:szCs w:val="22"/>
        </w:rPr>
      </w:pPr>
      <w:r w:rsidRPr="0037339B">
        <w:rPr>
          <w:rFonts w:ascii="Arial" w:eastAsia="Times New Roman" w:hAnsi="Arial" w:cs="Arial"/>
          <w:color w:val="010101"/>
          <w:sz w:val="22"/>
          <w:szCs w:val="22"/>
        </w:rPr>
        <w:t>3) Applicants must also submit the following materials to the History Department</w:t>
      </w:r>
    </w:p>
    <w:p w14:paraId="2AFFC7FC" w14:textId="77777777" w:rsidR="0037339B" w:rsidRPr="0037339B" w:rsidRDefault="0037339B" w:rsidP="0037339B">
      <w:pPr>
        <w:pStyle w:val="NormalWeb"/>
        <w:spacing w:before="0" w:beforeAutospacing="0" w:after="0" w:afterAutospacing="0"/>
        <w:rPr>
          <w:rFonts w:ascii="Arial" w:hAnsi="Arial" w:cs="Arial"/>
          <w:color w:val="262626"/>
          <w:sz w:val="22"/>
          <w:szCs w:val="22"/>
        </w:rPr>
      </w:pPr>
    </w:p>
    <w:p w14:paraId="31A7DDE6" w14:textId="77777777" w:rsidR="0037339B" w:rsidRPr="0037339B" w:rsidRDefault="0037339B" w:rsidP="0037339B">
      <w:pPr>
        <w:rPr>
          <w:rFonts w:ascii="Arial" w:eastAsia="Times New Roman" w:hAnsi="Arial" w:cs="Arial"/>
          <w:color w:val="262626"/>
          <w:sz w:val="22"/>
          <w:szCs w:val="22"/>
        </w:rPr>
      </w:pPr>
      <w:r w:rsidRPr="0037339B">
        <w:rPr>
          <w:rFonts w:ascii="Arial" w:eastAsia="Times New Roman" w:hAnsi="Arial" w:cs="Arial"/>
          <w:color w:val="010101"/>
          <w:sz w:val="22"/>
          <w:szCs w:val="22"/>
        </w:rPr>
        <w:t>• two letters of recommendation</w:t>
      </w:r>
    </w:p>
    <w:p w14:paraId="0FF881BF" w14:textId="77777777" w:rsidR="0037339B" w:rsidRPr="0037339B" w:rsidRDefault="0037339B" w:rsidP="0037339B">
      <w:pPr>
        <w:spacing w:line="242" w:lineRule="auto"/>
        <w:rPr>
          <w:rFonts w:ascii="Arial" w:eastAsia="Times New Roman" w:hAnsi="Arial" w:cs="Arial"/>
          <w:color w:val="262626"/>
          <w:sz w:val="22"/>
          <w:szCs w:val="22"/>
        </w:rPr>
      </w:pPr>
      <w:r w:rsidRPr="0037339B">
        <w:rPr>
          <w:rFonts w:ascii="Arial" w:eastAsia="Times New Roman" w:hAnsi="Arial" w:cs="Arial"/>
          <w:color w:val="010101"/>
          <w:sz w:val="22"/>
          <w:szCs w:val="22"/>
        </w:rPr>
        <w:t>• two essays. Write a 500-word essay that discusses a work of history that has influenced the way you think about the past, and write a 250-word essay that describes your career aspirations and any opportunities for career preparation that you have had.</w:t>
      </w:r>
    </w:p>
    <w:p w14:paraId="4B9630E9" w14:textId="77777777" w:rsidR="0037339B" w:rsidRPr="0037339B" w:rsidRDefault="0037339B" w:rsidP="0037339B">
      <w:pPr>
        <w:pStyle w:val="NormalWeb"/>
        <w:spacing w:before="19" w:beforeAutospacing="0" w:after="0" w:afterAutospacing="0"/>
        <w:rPr>
          <w:rFonts w:ascii="Arial" w:hAnsi="Arial" w:cs="Arial"/>
          <w:color w:val="262626"/>
          <w:sz w:val="22"/>
          <w:szCs w:val="22"/>
        </w:rPr>
      </w:pPr>
    </w:p>
    <w:p w14:paraId="5BDF4125" w14:textId="77777777" w:rsidR="0037339B" w:rsidRPr="0037339B" w:rsidRDefault="0037339B" w:rsidP="0037339B">
      <w:pPr>
        <w:rPr>
          <w:rFonts w:ascii="Arial" w:eastAsia="Times New Roman" w:hAnsi="Arial" w:cs="Arial"/>
          <w:color w:val="010101"/>
          <w:sz w:val="22"/>
          <w:szCs w:val="22"/>
        </w:rPr>
      </w:pPr>
      <w:r w:rsidRPr="0037339B">
        <w:rPr>
          <w:rFonts w:ascii="Arial" w:eastAsia="Times New Roman" w:hAnsi="Arial" w:cs="Arial"/>
          <w:color w:val="010101"/>
          <w:sz w:val="22"/>
          <w:szCs w:val="22"/>
        </w:rPr>
        <w:t>4) All application materials must be received by the Graduate Recruitment and Admissions Office and the Department of History no later than November 1 for spring admissions {with a priority date of October 1 for spring admissions) and May 1 for fall admissions (with a priority date of</w:t>
      </w:r>
      <w:r w:rsidRPr="0037339B">
        <w:rPr>
          <w:rFonts w:ascii="Arial" w:eastAsia="Times New Roman" w:hAnsi="Arial" w:cs="Arial"/>
          <w:color w:val="262626"/>
          <w:sz w:val="22"/>
          <w:szCs w:val="22"/>
        </w:rPr>
        <w:t xml:space="preserve"> </w:t>
      </w:r>
      <w:r w:rsidRPr="0037339B">
        <w:rPr>
          <w:rFonts w:ascii="Arial" w:eastAsia="Times New Roman" w:hAnsi="Arial" w:cs="Arial"/>
          <w:b/>
          <w:color w:val="010101"/>
          <w:sz w:val="22"/>
          <w:szCs w:val="22"/>
        </w:rPr>
        <w:t>March 1</w:t>
      </w:r>
      <w:r w:rsidRPr="0037339B">
        <w:rPr>
          <w:rFonts w:ascii="Arial" w:eastAsia="Times New Roman" w:hAnsi="Arial" w:cs="Arial"/>
          <w:color w:val="262626"/>
          <w:sz w:val="22"/>
          <w:szCs w:val="22"/>
        </w:rPr>
        <w:t xml:space="preserve"> </w:t>
      </w:r>
      <w:r w:rsidRPr="0037339B">
        <w:rPr>
          <w:rFonts w:ascii="Arial" w:eastAsia="Times New Roman" w:hAnsi="Arial" w:cs="Arial"/>
          <w:color w:val="010101"/>
          <w:sz w:val="22"/>
          <w:szCs w:val="22"/>
        </w:rPr>
        <w:t>for fall admissions). Applicants who do not meet the admissions deadline may enroll in courses on a non-matriculated basis, subject to course availability.</w:t>
      </w:r>
    </w:p>
    <w:p w14:paraId="1ED314DD" w14:textId="77777777" w:rsidR="0037339B" w:rsidRDefault="0037339B" w:rsidP="0037339B">
      <w:pPr>
        <w:rPr>
          <w:rFonts w:ascii="Arial" w:eastAsia="Times New Roman" w:hAnsi="Arial" w:cs="Arial"/>
          <w:color w:val="010101"/>
          <w:sz w:val="16"/>
          <w:szCs w:val="16"/>
        </w:rPr>
      </w:pPr>
    </w:p>
    <w:p w14:paraId="22D435C2" w14:textId="77777777" w:rsidR="0037339B" w:rsidRPr="002A2FE6" w:rsidRDefault="0037339B" w:rsidP="0037339B">
      <w:pPr>
        <w:rPr>
          <w:rFonts w:ascii="Arial" w:eastAsia="Times New Roman" w:hAnsi="Arial" w:cs="Arial"/>
          <w:b/>
          <w:color w:val="262626"/>
          <w:sz w:val="18"/>
          <w:szCs w:val="18"/>
        </w:rPr>
      </w:pPr>
    </w:p>
    <w:p w14:paraId="421F144A" w14:textId="77777777" w:rsidR="0037339B" w:rsidRDefault="0037339B" w:rsidP="0037339B">
      <w:pPr>
        <w:rPr>
          <w:rFonts w:ascii="Arial" w:eastAsia="Times New Roman" w:hAnsi="Arial" w:cs="Arial"/>
          <w:color w:val="262626"/>
          <w:sz w:val="18"/>
          <w:szCs w:val="18"/>
        </w:rPr>
      </w:pPr>
      <w:r>
        <w:rPr>
          <w:rFonts w:ascii="Arial" w:eastAsia="Times New Roman" w:hAnsi="Arial" w:cs="Arial"/>
          <w:color w:val="262626"/>
          <w:sz w:val="18"/>
          <w:szCs w:val="18"/>
        </w:rPr>
        <w:t>-----------------------------------------------------------------------------------------------------------------------------------</w:t>
      </w:r>
    </w:p>
    <w:p w14:paraId="3D5A394B" w14:textId="77777777" w:rsidR="0037339B" w:rsidRPr="00004077" w:rsidRDefault="0037339B" w:rsidP="0037339B">
      <w:pPr>
        <w:rPr>
          <w:rFonts w:ascii="Arial" w:eastAsia="Times New Roman" w:hAnsi="Arial" w:cs="Arial"/>
          <w:color w:val="262626"/>
        </w:rPr>
      </w:pPr>
      <w:r w:rsidRPr="00004077">
        <w:rPr>
          <w:rFonts w:ascii="Times" w:eastAsia="Times New Roman" w:hAnsi="Times" w:cs="Times"/>
          <w:b/>
          <w:u w:val="single"/>
        </w:rPr>
        <w:t xml:space="preserve">**Item </w:t>
      </w:r>
      <w:r w:rsidR="00004077" w:rsidRPr="00004077">
        <w:rPr>
          <w:rFonts w:ascii="Times" w:eastAsia="Times New Roman" w:hAnsi="Times" w:cs="Times"/>
          <w:b/>
          <w:u w:val="single"/>
        </w:rPr>
        <w:t>4</w:t>
      </w:r>
      <w:r w:rsidRPr="00004077">
        <w:rPr>
          <w:rFonts w:ascii="Times" w:eastAsia="Times New Roman" w:hAnsi="Times" w:cs="Times"/>
          <w:b/>
          <w:u w:val="single"/>
        </w:rPr>
        <w:t>:</w:t>
      </w:r>
      <w:r w:rsidRPr="00004077">
        <w:rPr>
          <w:rFonts w:ascii="Times" w:eastAsia="Times New Roman" w:hAnsi="Times" w:cs="Times"/>
          <w:u w:val="single"/>
        </w:rPr>
        <w:t xml:space="preserve">  Change to application deadline for </w:t>
      </w:r>
      <w:r w:rsidRPr="00004077">
        <w:rPr>
          <w:rFonts w:ascii="Times" w:eastAsia="Times New Roman" w:hAnsi="Times" w:cs="Times"/>
          <w:b/>
          <w:u w:val="single"/>
        </w:rPr>
        <w:t>MS in Marriage and Family Therapy</w:t>
      </w:r>
      <w:r w:rsidRPr="00004077">
        <w:rPr>
          <w:rFonts w:ascii="Times" w:eastAsia="Times New Roman" w:hAnsi="Times" w:cs="Times"/>
        </w:rPr>
        <w:t xml:space="preserve">; change of application deadline from April 1 to </w:t>
      </w:r>
      <w:r w:rsidRPr="00004077">
        <w:rPr>
          <w:rFonts w:asciiTheme="minorHAnsi" w:eastAsia="Times New Roman" w:hAnsiTheme="minorHAnsi" w:cs="Times"/>
        </w:rPr>
        <w:t>March 1</w:t>
      </w:r>
      <w:r w:rsidRPr="00004077">
        <w:rPr>
          <w:rFonts w:ascii="Times" w:eastAsia="Times New Roman" w:hAnsi="Times" w:cs="Times"/>
        </w:rPr>
        <w:t xml:space="preserve">; see </w:t>
      </w:r>
      <w:r w:rsidRPr="00004077">
        <w:rPr>
          <w:rFonts w:ascii="Times" w:eastAsia="Times New Roman" w:hAnsi="Times" w:cs="Times"/>
          <w:b/>
          <w:bCs/>
          <w:i/>
          <w:iCs/>
        </w:rPr>
        <w:t>Appendix A</w:t>
      </w:r>
    </w:p>
    <w:p w14:paraId="4954C6FD" w14:textId="77777777" w:rsidR="0037339B" w:rsidRPr="00004077" w:rsidRDefault="0037339B" w:rsidP="0037339B">
      <w:pPr>
        <w:rPr>
          <w:rFonts w:ascii="Arial" w:eastAsia="Times New Roman" w:hAnsi="Arial" w:cs="Arial"/>
          <w:color w:val="262626"/>
        </w:rPr>
      </w:pPr>
      <w:r w:rsidRPr="00004077">
        <w:rPr>
          <w:rFonts w:eastAsia="Times New Roman"/>
          <w:b/>
          <w:bCs/>
          <w:u w:val="single"/>
        </w:rPr>
        <w:t>Appendix A</w:t>
      </w:r>
    </w:p>
    <w:p w14:paraId="5462C275" w14:textId="77777777" w:rsidR="0037339B" w:rsidRPr="00004077" w:rsidRDefault="0037339B" w:rsidP="0037339B">
      <w:pPr>
        <w:rPr>
          <w:rFonts w:ascii="Arial" w:eastAsia="Times New Roman" w:hAnsi="Arial" w:cs="Arial"/>
        </w:rPr>
      </w:pPr>
      <w:r w:rsidRPr="00004077">
        <w:rPr>
          <w:rFonts w:ascii="Calibri" w:eastAsia="Times New Roman" w:hAnsi="Calibri" w:cs="Arial"/>
        </w:rPr>
        <w:t>The Department of Counseling &amp; Family Therapy is requesting a date change for the admission</w:t>
      </w:r>
    </w:p>
    <w:p w14:paraId="6BCAE794" w14:textId="77777777" w:rsidR="0037339B" w:rsidRPr="00004077" w:rsidRDefault="0037339B" w:rsidP="0037339B">
      <w:pPr>
        <w:rPr>
          <w:rFonts w:ascii="Calibri" w:eastAsia="Times New Roman" w:hAnsi="Calibri" w:cs="Arial"/>
        </w:rPr>
      </w:pPr>
      <w:r w:rsidRPr="00004077">
        <w:rPr>
          <w:rFonts w:ascii="Calibri" w:eastAsia="Times New Roman" w:hAnsi="Calibri" w:cs="Arial"/>
        </w:rPr>
        <w:t xml:space="preserve">application deadline from April 1 to March 1.  </w:t>
      </w:r>
      <w:r w:rsidRPr="00004077">
        <w:rPr>
          <w:rFonts w:ascii="Arial" w:eastAsia="Times New Roman" w:hAnsi="Arial" w:cs="Arial"/>
        </w:rPr>
        <w:t xml:space="preserve">This was voted on by the </w:t>
      </w:r>
      <w:r w:rsidRPr="00004077">
        <w:rPr>
          <w:rFonts w:ascii="Calibri" w:eastAsia="Times New Roman" w:hAnsi="Calibri" w:cs="Arial"/>
        </w:rPr>
        <w:t>department at their September 9, 2014 faculty meeting and was approved.</w:t>
      </w:r>
      <w:r w:rsidRPr="00004077">
        <w:rPr>
          <w:rFonts w:ascii="Arial" w:eastAsia="Times New Roman" w:hAnsi="Arial" w:cs="Arial"/>
        </w:rPr>
        <w:t xml:space="preserve"> </w:t>
      </w:r>
      <w:r w:rsidRPr="00004077">
        <w:rPr>
          <w:rFonts w:ascii="Calibri" w:eastAsia="Times New Roman" w:hAnsi="Calibri" w:cs="Arial"/>
        </w:rPr>
        <w:t>The recommendation for change is based on being more competitive in attracting applicants to the program.  Many other Universities have an earlier admission deadline and the department has lost applicants due to the lateness of the current policy.</w:t>
      </w:r>
    </w:p>
    <w:p w14:paraId="62231A3D" w14:textId="77777777" w:rsidR="0037339B" w:rsidRPr="00004077" w:rsidRDefault="0037339B" w:rsidP="0037339B">
      <w:pPr>
        <w:rPr>
          <w:rFonts w:ascii="Arial" w:eastAsia="Times New Roman" w:hAnsi="Arial" w:cs="Arial"/>
        </w:rPr>
      </w:pPr>
    </w:p>
    <w:p w14:paraId="77B29190" w14:textId="77777777" w:rsidR="0037339B" w:rsidRPr="00004077" w:rsidRDefault="0037339B" w:rsidP="0037339B">
      <w:pPr>
        <w:rPr>
          <w:rFonts w:ascii="Arial" w:eastAsia="Times New Roman" w:hAnsi="Arial" w:cs="Arial"/>
        </w:rPr>
      </w:pPr>
      <w:r w:rsidRPr="00004077">
        <w:rPr>
          <w:rFonts w:eastAsia="Times New Roman"/>
          <w:b/>
          <w:bCs/>
        </w:rPr>
        <w:t>For School Counseling, Professional and Rehabilitation Counseling, and Student Development In Higher Education</w:t>
      </w:r>
      <w:r w:rsidRPr="00004077">
        <w:rPr>
          <w:rFonts w:ascii="Arial" w:eastAsia="Times New Roman" w:hAnsi="Arial" w:cs="Arial"/>
        </w:rPr>
        <w:t xml:space="preserve"> </w:t>
      </w:r>
      <w:r w:rsidRPr="00004077">
        <w:rPr>
          <w:rFonts w:ascii="Calibri" w:eastAsia="Times New Roman" w:hAnsi="Calibri" w:cs="Arial"/>
        </w:rPr>
        <w:t>the current wording</w:t>
      </w:r>
      <w:r w:rsidRPr="00004077">
        <w:rPr>
          <w:rFonts w:ascii="Arial" w:eastAsia="Times New Roman" w:hAnsi="Arial" w:cs="Arial"/>
        </w:rPr>
        <w:t xml:space="preserve"> </w:t>
      </w:r>
      <w:r w:rsidRPr="00004077">
        <w:rPr>
          <w:rFonts w:eastAsia="Times New Roman"/>
          <w:i/>
          <w:iCs/>
        </w:rPr>
        <w:t>: “The deadline for receiving all admissions materials is April1st.”</w:t>
      </w:r>
    </w:p>
    <w:p w14:paraId="188747BD" w14:textId="77777777" w:rsidR="0037339B" w:rsidRPr="0037339B" w:rsidRDefault="0037339B" w:rsidP="0037339B">
      <w:pPr>
        <w:rPr>
          <w:rFonts w:ascii="Arial" w:eastAsia="Times New Roman" w:hAnsi="Arial" w:cs="Arial"/>
        </w:rPr>
      </w:pPr>
    </w:p>
    <w:p w14:paraId="18D7CC0B" w14:textId="77777777" w:rsidR="0037339B" w:rsidRPr="0037339B" w:rsidRDefault="0037339B" w:rsidP="0037339B">
      <w:pPr>
        <w:rPr>
          <w:rFonts w:ascii="Arial" w:eastAsia="Times New Roman" w:hAnsi="Arial" w:cs="Arial"/>
        </w:rPr>
      </w:pPr>
      <w:r w:rsidRPr="0037339B">
        <w:rPr>
          <w:rFonts w:eastAsia="Times New Roman"/>
          <w:b/>
          <w:bCs/>
        </w:rPr>
        <w:t>New wording</w:t>
      </w:r>
      <w:r w:rsidRPr="0037339B">
        <w:rPr>
          <w:rFonts w:eastAsia="Times New Roman"/>
          <w:b/>
          <w:bCs/>
          <w:i/>
          <w:iCs/>
        </w:rPr>
        <w:t>:</w:t>
      </w:r>
      <w:r w:rsidRPr="0037339B">
        <w:rPr>
          <w:rFonts w:ascii="Arial" w:eastAsia="Times New Roman" w:hAnsi="Arial" w:cs="Arial"/>
        </w:rPr>
        <w:t xml:space="preserve"> </w:t>
      </w:r>
      <w:r w:rsidRPr="0037339B">
        <w:rPr>
          <w:rFonts w:eastAsia="Times New Roman"/>
          <w:b/>
          <w:bCs/>
          <w:i/>
          <w:iCs/>
        </w:rPr>
        <w:t>“The deadline for receiving all admissions materials is March 1.</w:t>
      </w:r>
    </w:p>
    <w:p w14:paraId="29BB862F" w14:textId="77777777" w:rsidR="0037339B" w:rsidRPr="0037339B" w:rsidRDefault="0037339B" w:rsidP="0037339B">
      <w:pPr>
        <w:rPr>
          <w:rFonts w:ascii="Arial" w:eastAsia="Times New Roman" w:hAnsi="Arial" w:cs="Arial"/>
        </w:rPr>
      </w:pPr>
    </w:p>
    <w:p w14:paraId="1A1777CB" w14:textId="77777777" w:rsidR="0037339B" w:rsidRPr="0037339B" w:rsidRDefault="0037339B" w:rsidP="0037339B">
      <w:pPr>
        <w:rPr>
          <w:rFonts w:eastAsia="Times New Roman"/>
          <w:i/>
          <w:iCs/>
        </w:rPr>
      </w:pPr>
      <w:r w:rsidRPr="0037339B">
        <w:rPr>
          <w:rFonts w:eastAsia="Times New Roman"/>
          <w:b/>
          <w:bCs/>
        </w:rPr>
        <w:t>For Marriage and Family Therapy</w:t>
      </w:r>
      <w:r w:rsidRPr="0037339B">
        <w:rPr>
          <w:rFonts w:ascii="Arial" w:eastAsia="Times New Roman" w:hAnsi="Arial" w:cs="Arial"/>
        </w:rPr>
        <w:t xml:space="preserve"> </w:t>
      </w:r>
      <w:r w:rsidRPr="0037339B">
        <w:rPr>
          <w:rFonts w:ascii="Calibri" w:eastAsia="Times New Roman" w:hAnsi="Calibri" w:cs="Arial"/>
        </w:rPr>
        <w:t>current wording</w:t>
      </w:r>
      <w:r w:rsidRPr="0037339B">
        <w:rPr>
          <w:rFonts w:eastAsia="Times New Roman"/>
          <w:i/>
          <w:iCs/>
        </w:rPr>
        <w:t>: Admission for the Evening Track occurs two times per year (Fall and Spring). All applications must be completed by May 1 for Fall admission of the following year April 1 for priority admission) and by November 1 for admission for the following Spring semester.“</w:t>
      </w:r>
    </w:p>
    <w:p w14:paraId="115B5B80" w14:textId="77777777" w:rsidR="0037339B" w:rsidRPr="0037339B" w:rsidRDefault="0037339B" w:rsidP="0037339B">
      <w:pPr>
        <w:rPr>
          <w:rFonts w:eastAsia="Times New Roman"/>
          <w:i/>
          <w:iCs/>
        </w:rPr>
      </w:pPr>
    </w:p>
    <w:p w14:paraId="78D1EC2D" w14:textId="77777777" w:rsidR="0037339B" w:rsidRPr="0037339B" w:rsidRDefault="0037339B" w:rsidP="0037339B">
      <w:pPr>
        <w:rPr>
          <w:rFonts w:eastAsia="Times New Roman"/>
          <w:b/>
          <w:bCs/>
          <w:i/>
          <w:iCs/>
        </w:rPr>
      </w:pPr>
      <w:r w:rsidRPr="0037339B">
        <w:rPr>
          <w:rFonts w:eastAsia="Times New Roman"/>
          <w:b/>
          <w:bCs/>
        </w:rPr>
        <w:lastRenderedPageBreak/>
        <w:t>New wording:</w:t>
      </w:r>
      <w:r w:rsidRPr="0037339B">
        <w:rPr>
          <w:rFonts w:eastAsia="Times New Roman"/>
        </w:rPr>
        <w:t xml:space="preserve"> </w:t>
      </w:r>
      <w:r w:rsidRPr="0037339B">
        <w:rPr>
          <w:rFonts w:eastAsia="Times New Roman"/>
          <w:b/>
          <w:bCs/>
          <w:i/>
          <w:iCs/>
        </w:rPr>
        <w:t>“Admission for the</w:t>
      </w:r>
      <w:r w:rsidRPr="0037339B">
        <w:rPr>
          <w:rFonts w:ascii="Arial" w:eastAsia="Times New Roman" w:hAnsi="Arial" w:cs="Arial"/>
        </w:rPr>
        <w:t xml:space="preserve"> </w:t>
      </w:r>
      <w:r w:rsidRPr="0037339B">
        <w:rPr>
          <w:rFonts w:ascii="Arial" w:eastAsia="Times New Roman" w:hAnsi="Arial" w:cs="Arial"/>
          <w:b/>
          <w:bCs/>
          <w:i/>
          <w:iCs/>
        </w:rPr>
        <w:t>E</w:t>
      </w:r>
      <w:r w:rsidRPr="0037339B">
        <w:rPr>
          <w:rFonts w:eastAsia="Times New Roman"/>
          <w:b/>
          <w:bCs/>
          <w:i/>
          <w:iCs/>
        </w:rPr>
        <w:t>vening Track occurs two times per year (Fall and Spring). All applications must be completed by March 1 for admission for the following Fall semester and November 1 for admission for the following Spring semester.”</w:t>
      </w:r>
    </w:p>
    <w:p w14:paraId="285E80C5" w14:textId="77777777" w:rsidR="0037339B" w:rsidRPr="0037339B" w:rsidRDefault="0037339B" w:rsidP="0037339B">
      <w:pPr>
        <w:rPr>
          <w:rFonts w:eastAsia="Times New Roman"/>
          <w:b/>
          <w:bCs/>
          <w:i/>
          <w:iCs/>
        </w:rPr>
      </w:pPr>
    </w:p>
    <w:p w14:paraId="4C7EDA4F" w14:textId="77777777" w:rsidR="0070018C" w:rsidRPr="0037339B" w:rsidRDefault="0070018C"/>
    <w:sectPr w:rsidR="0070018C" w:rsidRPr="0037339B">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87E233" w14:textId="77777777" w:rsidR="004160AA" w:rsidRDefault="004160AA" w:rsidP="00004077">
      <w:r>
        <w:separator/>
      </w:r>
    </w:p>
  </w:endnote>
  <w:endnote w:type="continuationSeparator" w:id="0">
    <w:p w14:paraId="04CE2B34" w14:textId="77777777" w:rsidR="004160AA" w:rsidRDefault="004160AA" w:rsidP="0000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BDC62" w14:textId="77777777" w:rsidR="004160AA" w:rsidRDefault="004160AA" w:rsidP="00004077">
      <w:r>
        <w:separator/>
      </w:r>
    </w:p>
  </w:footnote>
  <w:footnote w:type="continuationSeparator" w:id="0">
    <w:p w14:paraId="11E7DE2D" w14:textId="77777777" w:rsidR="004160AA" w:rsidRDefault="004160AA" w:rsidP="00004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5C50C" w14:textId="77777777" w:rsidR="00004077" w:rsidRDefault="00004077" w:rsidP="004D79E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6536D3" w14:textId="77777777" w:rsidR="00004077" w:rsidRDefault="00004077" w:rsidP="0000407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A7977" w14:textId="77777777" w:rsidR="00004077" w:rsidRDefault="00004077" w:rsidP="004D79E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1053">
      <w:rPr>
        <w:rStyle w:val="PageNumber"/>
        <w:noProof/>
      </w:rPr>
      <w:t>1</w:t>
    </w:r>
    <w:r>
      <w:rPr>
        <w:rStyle w:val="PageNumber"/>
      </w:rPr>
      <w:fldChar w:fldCharType="end"/>
    </w:r>
  </w:p>
  <w:p w14:paraId="58D29695" w14:textId="77777777" w:rsidR="00004077" w:rsidRDefault="00004077" w:rsidP="0000407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D3E0A"/>
    <w:multiLevelType w:val="hybridMultilevel"/>
    <w:tmpl w:val="FF10D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752CC7"/>
    <w:multiLevelType w:val="multilevel"/>
    <w:tmpl w:val="0068F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3B118F8"/>
    <w:multiLevelType w:val="multilevel"/>
    <w:tmpl w:val="3F7E24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4E07FF0"/>
    <w:multiLevelType w:val="multilevel"/>
    <w:tmpl w:val="F08027EE"/>
    <w:lvl w:ilvl="0">
      <w:start w:val="1"/>
      <w:numFmt w:val="bullet"/>
      <w:lvlText w:val=""/>
      <w:lvlJc w:val="left"/>
      <w:pPr>
        <w:tabs>
          <w:tab w:val="num" w:pos="450"/>
        </w:tabs>
        <w:ind w:left="450" w:hanging="360"/>
      </w:pPr>
      <w:rPr>
        <w:rFonts w:ascii="Symbol" w:hAnsi="Symbol" w:hint="default"/>
        <w:sz w:val="20"/>
      </w:rPr>
    </w:lvl>
    <w:lvl w:ilvl="1">
      <w:start w:val="1"/>
      <w:numFmt w:val="bullet"/>
      <w:lvlText w:val="o"/>
      <w:lvlJc w:val="left"/>
      <w:pPr>
        <w:tabs>
          <w:tab w:val="num" w:pos="1170"/>
        </w:tabs>
        <w:ind w:left="1170" w:hanging="360"/>
      </w:pPr>
      <w:rPr>
        <w:rFonts w:ascii="Courier New" w:hAnsi="Courier New" w:cs="Times New Roman" w:hint="default"/>
        <w:sz w:val="20"/>
      </w:rPr>
    </w:lvl>
    <w:lvl w:ilvl="2">
      <w:start w:val="1"/>
      <w:numFmt w:val="bullet"/>
      <w:lvlText w:val=""/>
      <w:lvlJc w:val="left"/>
      <w:pPr>
        <w:tabs>
          <w:tab w:val="num" w:pos="1890"/>
        </w:tabs>
        <w:ind w:left="1890" w:hanging="360"/>
      </w:pPr>
      <w:rPr>
        <w:rFonts w:ascii="Wingdings" w:hAnsi="Wingdings" w:hint="default"/>
        <w:sz w:val="20"/>
      </w:rPr>
    </w:lvl>
    <w:lvl w:ilvl="3">
      <w:start w:val="1"/>
      <w:numFmt w:val="bullet"/>
      <w:lvlText w:val=""/>
      <w:lvlJc w:val="left"/>
      <w:pPr>
        <w:tabs>
          <w:tab w:val="num" w:pos="2610"/>
        </w:tabs>
        <w:ind w:left="2610" w:hanging="360"/>
      </w:pPr>
      <w:rPr>
        <w:rFonts w:ascii="Wingdings" w:hAnsi="Wingdings" w:hint="default"/>
        <w:sz w:val="20"/>
      </w:rPr>
    </w:lvl>
    <w:lvl w:ilvl="4">
      <w:start w:val="1"/>
      <w:numFmt w:val="bullet"/>
      <w:lvlText w:val=""/>
      <w:lvlJc w:val="left"/>
      <w:pPr>
        <w:tabs>
          <w:tab w:val="num" w:pos="3330"/>
        </w:tabs>
        <w:ind w:left="3330" w:hanging="360"/>
      </w:pPr>
      <w:rPr>
        <w:rFonts w:ascii="Wingdings" w:hAnsi="Wingdings" w:hint="default"/>
        <w:sz w:val="20"/>
      </w:rPr>
    </w:lvl>
    <w:lvl w:ilvl="5">
      <w:start w:val="1"/>
      <w:numFmt w:val="bullet"/>
      <w:lvlText w:val=""/>
      <w:lvlJc w:val="left"/>
      <w:pPr>
        <w:tabs>
          <w:tab w:val="num" w:pos="4050"/>
        </w:tabs>
        <w:ind w:left="4050" w:hanging="360"/>
      </w:pPr>
      <w:rPr>
        <w:rFonts w:ascii="Wingdings" w:hAnsi="Wingdings" w:hint="default"/>
        <w:sz w:val="20"/>
      </w:rPr>
    </w:lvl>
    <w:lvl w:ilvl="6">
      <w:start w:val="1"/>
      <w:numFmt w:val="bullet"/>
      <w:lvlText w:val=""/>
      <w:lvlJc w:val="left"/>
      <w:pPr>
        <w:tabs>
          <w:tab w:val="num" w:pos="4770"/>
        </w:tabs>
        <w:ind w:left="4770" w:hanging="360"/>
      </w:pPr>
      <w:rPr>
        <w:rFonts w:ascii="Wingdings" w:hAnsi="Wingdings" w:hint="default"/>
        <w:sz w:val="20"/>
      </w:rPr>
    </w:lvl>
    <w:lvl w:ilvl="7">
      <w:start w:val="1"/>
      <w:numFmt w:val="bullet"/>
      <w:lvlText w:val=""/>
      <w:lvlJc w:val="left"/>
      <w:pPr>
        <w:tabs>
          <w:tab w:val="num" w:pos="5490"/>
        </w:tabs>
        <w:ind w:left="5490" w:hanging="360"/>
      </w:pPr>
      <w:rPr>
        <w:rFonts w:ascii="Wingdings" w:hAnsi="Wingdings" w:hint="default"/>
        <w:sz w:val="20"/>
      </w:rPr>
    </w:lvl>
    <w:lvl w:ilvl="8">
      <w:start w:val="1"/>
      <w:numFmt w:val="bullet"/>
      <w:lvlText w:val=""/>
      <w:lvlJc w:val="left"/>
      <w:pPr>
        <w:tabs>
          <w:tab w:val="num" w:pos="6210"/>
        </w:tabs>
        <w:ind w:left="6210" w:hanging="360"/>
      </w:pPr>
      <w:rPr>
        <w:rFonts w:ascii="Wingdings" w:hAnsi="Wingdings" w:hint="default"/>
        <w:sz w:val="20"/>
      </w:rPr>
    </w:lvl>
  </w:abstractNum>
  <w:abstractNum w:abstractNumId="4">
    <w:nsid w:val="15BC011F"/>
    <w:multiLevelType w:val="multilevel"/>
    <w:tmpl w:val="42669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7C575D3"/>
    <w:multiLevelType w:val="multilevel"/>
    <w:tmpl w:val="C512E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B994CFF"/>
    <w:multiLevelType w:val="hybridMultilevel"/>
    <w:tmpl w:val="AB6255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CA1020"/>
    <w:multiLevelType w:val="hybridMultilevel"/>
    <w:tmpl w:val="5E9AA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600501"/>
    <w:multiLevelType w:val="multilevel"/>
    <w:tmpl w:val="6C103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55E1381"/>
    <w:multiLevelType w:val="multilevel"/>
    <w:tmpl w:val="D58611F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68A72D41"/>
    <w:multiLevelType w:val="multilevel"/>
    <w:tmpl w:val="8C448C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12A307B"/>
    <w:multiLevelType w:val="hybridMultilevel"/>
    <w:tmpl w:val="4CB05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D861F3"/>
    <w:multiLevelType w:val="hybridMultilevel"/>
    <w:tmpl w:val="409293EC"/>
    <w:lvl w:ilvl="0" w:tplc="A66603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0"/>
  </w:num>
  <w:num w:numId="10">
    <w:abstractNumId w:val="6"/>
  </w:num>
  <w:num w:numId="11">
    <w:abstractNumId w:val="11"/>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6E0"/>
    <w:rsid w:val="00004077"/>
    <w:rsid w:val="00112E25"/>
    <w:rsid w:val="001210FA"/>
    <w:rsid w:val="00171053"/>
    <w:rsid w:val="001C4AD2"/>
    <w:rsid w:val="002A2FE6"/>
    <w:rsid w:val="002A7C7F"/>
    <w:rsid w:val="0037339B"/>
    <w:rsid w:val="00387EFD"/>
    <w:rsid w:val="004160AA"/>
    <w:rsid w:val="0044481A"/>
    <w:rsid w:val="006813AB"/>
    <w:rsid w:val="006E1F53"/>
    <w:rsid w:val="006F4DDD"/>
    <w:rsid w:val="0070018C"/>
    <w:rsid w:val="007026E0"/>
    <w:rsid w:val="00707E94"/>
    <w:rsid w:val="00783F86"/>
    <w:rsid w:val="00796EB7"/>
    <w:rsid w:val="007E380E"/>
    <w:rsid w:val="00837F16"/>
    <w:rsid w:val="0084276C"/>
    <w:rsid w:val="008B1B48"/>
    <w:rsid w:val="009C4652"/>
    <w:rsid w:val="00A63616"/>
    <w:rsid w:val="00AF0A68"/>
    <w:rsid w:val="00BB11EF"/>
    <w:rsid w:val="00CD0531"/>
    <w:rsid w:val="00CE1A51"/>
    <w:rsid w:val="00D16F6A"/>
    <w:rsid w:val="00D37EA6"/>
    <w:rsid w:val="00D739D6"/>
    <w:rsid w:val="00DD7DB3"/>
    <w:rsid w:val="00E234FF"/>
    <w:rsid w:val="00E6734C"/>
    <w:rsid w:val="00EA3D83"/>
    <w:rsid w:val="00F11CB4"/>
    <w:rsid w:val="00F148E8"/>
    <w:rsid w:val="00F15A39"/>
    <w:rsid w:val="00F26D5D"/>
    <w:rsid w:val="00FA2B83"/>
    <w:rsid w:val="00FB075B"/>
    <w:rsid w:val="00FE0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78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6E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26E0"/>
    <w:rPr>
      <w:b/>
      <w:bCs/>
      <w:strike w:val="0"/>
      <w:dstrike w:val="0"/>
      <w:color w:val="3697B3"/>
      <w:u w:val="none"/>
      <w:effect w:val="none"/>
    </w:rPr>
  </w:style>
  <w:style w:type="paragraph" w:styleId="NormalWeb">
    <w:name w:val="Normal (Web)"/>
    <w:basedOn w:val="Normal"/>
    <w:uiPriority w:val="99"/>
    <w:semiHidden/>
    <w:unhideWhenUsed/>
    <w:rsid w:val="007026E0"/>
    <w:pPr>
      <w:spacing w:before="100" w:beforeAutospacing="1" w:after="100" w:afterAutospacing="1"/>
    </w:pPr>
  </w:style>
  <w:style w:type="paragraph" w:styleId="ListParagraph">
    <w:name w:val="List Paragraph"/>
    <w:basedOn w:val="Normal"/>
    <w:uiPriority w:val="34"/>
    <w:qFormat/>
    <w:rsid w:val="00837F16"/>
    <w:pPr>
      <w:ind w:left="720"/>
      <w:contextualSpacing/>
    </w:pPr>
  </w:style>
  <w:style w:type="character" w:styleId="CommentReference">
    <w:name w:val="annotation reference"/>
    <w:basedOn w:val="DefaultParagraphFont"/>
    <w:uiPriority w:val="99"/>
    <w:semiHidden/>
    <w:unhideWhenUsed/>
    <w:rsid w:val="00387EFD"/>
    <w:rPr>
      <w:sz w:val="18"/>
      <w:szCs w:val="18"/>
    </w:rPr>
  </w:style>
  <w:style w:type="paragraph" w:styleId="CommentText">
    <w:name w:val="annotation text"/>
    <w:basedOn w:val="Normal"/>
    <w:link w:val="CommentTextChar"/>
    <w:uiPriority w:val="99"/>
    <w:semiHidden/>
    <w:unhideWhenUsed/>
    <w:rsid w:val="00387EFD"/>
  </w:style>
  <w:style w:type="character" w:customStyle="1" w:styleId="CommentTextChar">
    <w:name w:val="Comment Text Char"/>
    <w:basedOn w:val="DefaultParagraphFont"/>
    <w:link w:val="CommentText"/>
    <w:uiPriority w:val="99"/>
    <w:semiHidden/>
    <w:rsid w:val="00387EFD"/>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87EFD"/>
    <w:rPr>
      <w:b/>
      <w:bCs/>
      <w:sz w:val="20"/>
      <w:szCs w:val="20"/>
    </w:rPr>
  </w:style>
  <w:style w:type="character" w:customStyle="1" w:styleId="CommentSubjectChar">
    <w:name w:val="Comment Subject Char"/>
    <w:basedOn w:val="CommentTextChar"/>
    <w:link w:val="CommentSubject"/>
    <w:uiPriority w:val="99"/>
    <w:semiHidden/>
    <w:rsid w:val="00387EFD"/>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87E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7EFD"/>
    <w:rPr>
      <w:rFonts w:ascii="Lucida Grande" w:hAnsi="Lucida Grande" w:cs="Lucida Grande"/>
      <w:sz w:val="18"/>
      <w:szCs w:val="18"/>
    </w:rPr>
  </w:style>
  <w:style w:type="character" w:styleId="Strong">
    <w:name w:val="Strong"/>
    <w:basedOn w:val="DefaultParagraphFont"/>
    <w:uiPriority w:val="22"/>
    <w:qFormat/>
    <w:rsid w:val="00004077"/>
    <w:rPr>
      <w:b/>
      <w:bCs/>
    </w:rPr>
  </w:style>
  <w:style w:type="paragraph" w:styleId="Header">
    <w:name w:val="header"/>
    <w:basedOn w:val="Normal"/>
    <w:link w:val="HeaderChar"/>
    <w:uiPriority w:val="99"/>
    <w:unhideWhenUsed/>
    <w:rsid w:val="00004077"/>
    <w:pPr>
      <w:tabs>
        <w:tab w:val="center" w:pos="4320"/>
        <w:tab w:val="right" w:pos="8640"/>
      </w:tabs>
    </w:pPr>
  </w:style>
  <w:style w:type="character" w:customStyle="1" w:styleId="HeaderChar">
    <w:name w:val="Header Char"/>
    <w:basedOn w:val="DefaultParagraphFont"/>
    <w:link w:val="Header"/>
    <w:uiPriority w:val="99"/>
    <w:rsid w:val="00004077"/>
    <w:rPr>
      <w:rFonts w:ascii="Times New Roman" w:hAnsi="Times New Roman" w:cs="Times New Roman"/>
      <w:sz w:val="24"/>
      <w:szCs w:val="24"/>
    </w:rPr>
  </w:style>
  <w:style w:type="character" w:styleId="PageNumber">
    <w:name w:val="page number"/>
    <w:basedOn w:val="DefaultParagraphFont"/>
    <w:uiPriority w:val="99"/>
    <w:semiHidden/>
    <w:unhideWhenUsed/>
    <w:rsid w:val="000040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6E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26E0"/>
    <w:rPr>
      <w:b/>
      <w:bCs/>
      <w:strike w:val="0"/>
      <w:dstrike w:val="0"/>
      <w:color w:val="3697B3"/>
      <w:u w:val="none"/>
      <w:effect w:val="none"/>
    </w:rPr>
  </w:style>
  <w:style w:type="paragraph" w:styleId="NormalWeb">
    <w:name w:val="Normal (Web)"/>
    <w:basedOn w:val="Normal"/>
    <w:uiPriority w:val="99"/>
    <w:semiHidden/>
    <w:unhideWhenUsed/>
    <w:rsid w:val="007026E0"/>
    <w:pPr>
      <w:spacing w:before="100" w:beforeAutospacing="1" w:after="100" w:afterAutospacing="1"/>
    </w:pPr>
  </w:style>
  <w:style w:type="paragraph" w:styleId="ListParagraph">
    <w:name w:val="List Paragraph"/>
    <w:basedOn w:val="Normal"/>
    <w:uiPriority w:val="34"/>
    <w:qFormat/>
    <w:rsid w:val="00837F16"/>
    <w:pPr>
      <w:ind w:left="720"/>
      <w:contextualSpacing/>
    </w:pPr>
  </w:style>
  <w:style w:type="character" w:styleId="CommentReference">
    <w:name w:val="annotation reference"/>
    <w:basedOn w:val="DefaultParagraphFont"/>
    <w:uiPriority w:val="99"/>
    <w:semiHidden/>
    <w:unhideWhenUsed/>
    <w:rsid w:val="00387EFD"/>
    <w:rPr>
      <w:sz w:val="18"/>
      <w:szCs w:val="18"/>
    </w:rPr>
  </w:style>
  <w:style w:type="paragraph" w:styleId="CommentText">
    <w:name w:val="annotation text"/>
    <w:basedOn w:val="Normal"/>
    <w:link w:val="CommentTextChar"/>
    <w:uiPriority w:val="99"/>
    <w:semiHidden/>
    <w:unhideWhenUsed/>
    <w:rsid w:val="00387EFD"/>
  </w:style>
  <w:style w:type="character" w:customStyle="1" w:styleId="CommentTextChar">
    <w:name w:val="Comment Text Char"/>
    <w:basedOn w:val="DefaultParagraphFont"/>
    <w:link w:val="CommentText"/>
    <w:uiPriority w:val="99"/>
    <w:semiHidden/>
    <w:rsid w:val="00387EFD"/>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87EFD"/>
    <w:rPr>
      <w:b/>
      <w:bCs/>
      <w:sz w:val="20"/>
      <w:szCs w:val="20"/>
    </w:rPr>
  </w:style>
  <w:style w:type="character" w:customStyle="1" w:styleId="CommentSubjectChar">
    <w:name w:val="Comment Subject Char"/>
    <w:basedOn w:val="CommentTextChar"/>
    <w:link w:val="CommentSubject"/>
    <w:uiPriority w:val="99"/>
    <w:semiHidden/>
    <w:rsid w:val="00387EFD"/>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387E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7EFD"/>
    <w:rPr>
      <w:rFonts w:ascii="Lucida Grande" w:hAnsi="Lucida Grande" w:cs="Lucida Grande"/>
      <w:sz w:val="18"/>
      <w:szCs w:val="18"/>
    </w:rPr>
  </w:style>
  <w:style w:type="character" w:styleId="Strong">
    <w:name w:val="Strong"/>
    <w:basedOn w:val="DefaultParagraphFont"/>
    <w:uiPriority w:val="22"/>
    <w:qFormat/>
    <w:rsid w:val="00004077"/>
    <w:rPr>
      <w:b/>
      <w:bCs/>
    </w:rPr>
  </w:style>
  <w:style w:type="paragraph" w:styleId="Header">
    <w:name w:val="header"/>
    <w:basedOn w:val="Normal"/>
    <w:link w:val="HeaderChar"/>
    <w:uiPriority w:val="99"/>
    <w:unhideWhenUsed/>
    <w:rsid w:val="00004077"/>
    <w:pPr>
      <w:tabs>
        <w:tab w:val="center" w:pos="4320"/>
        <w:tab w:val="right" w:pos="8640"/>
      </w:tabs>
    </w:pPr>
  </w:style>
  <w:style w:type="character" w:customStyle="1" w:styleId="HeaderChar">
    <w:name w:val="Header Char"/>
    <w:basedOn w:val="DefaultParagraphFont"/>
    <w:link w:val="Header"/>
    <w:uiPriority w:val="99"/>
    <w:rsid w:val="00004077"/>
    <w:rPr>
      <w:rFonts w:ascii="Times New Roman" w:hAnsi="Times New Roman" w:cs="Times New Roman"/>
      <w:sz w:val="24"/>
      <w:szCs w:val="24"/>
    </w:rPr>
  </w:style>
  <w:style w:type="character" w:styleId="PageNumber">
    <w:name w:val="page number"/>
    <w:basedOn w:val="DefaultParagraphFont"/>
    <w:uiPriority w:val="99"/>
    <w:semiHidden/>
    <w:unhideWhenUsed/>
    <w:rsid w:val="00004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60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ccsu.edu/catalog/masterdegreeprograms/readinglanguageartsms.asp"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istory.ccsu.edu/ma_pubhist.html%20/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2721</Words>
  <Characters>15512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v</cp:lastModifiedBy>
  <cp:revision>2</cp:revision>
  <dcterms:created xsi:type="dcterms:W3CDTF">2014-12-15T14:20:00Z</dcterms:created>
  <dcterms:modified xsi:type="dcterms:W3CDTF">2014-12-15T14:20:00Z</dcterms:modified>
</cp:coreProperties>
</file>