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8C9BB" w14:textId="10FE39D9" w:rsidR="00E70C1D" w:rsidRPr="00E70C1D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0C1D">
        <w:rPr>
          <w:rFonts w:ascii="Times New Roman" w:hAnsi="Times New Roman" w:cs="Times New Roman"/>
          <w:b/>
          <w:sz w:val="24"/>
          <w:szCs w:val="24"/>
        </w:rPr>
        <w:t xml:space="preserve">Graduate Studies Meeting </w:t>
      </w:r>
      <w:r w:rsidR="0073519F">
        <w:rPr>
          <w:rFonts w:ascii="Times New Roman" w:hAnsi="Times New Roman" w:cs="Times New Roman"/>
          <w:b/>
          <w:sz w:val="24"/>
          <w:szCs w:val="24"/>
        </w:rPr>
        <w:t>MINUTES</w:t>
      </w:r>
      <w:r w:rsidRPr="00E70C1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E16F45">
        <w:rPr>
          <w:rFonts w:ascii="Times New Roman" w:hAnsi="Times New Roman" w:cs="Times New Roman"/>
          <w:b/>
          <w:sz w:val="24"/>
          <w:szCs w:val="24"/>
        </w:rPr>
        <w:t>September 28, 2017</w:t>
      </w:r>
    </w:p>
    <w:p w14:paraId="07EFFC61" w14:textId="58000D19" w:rsidR="00E70C1D" w:rsidRPr="00E70C1D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3:00-4:30 </w:t>
      </w:r>
      <w:proofErr w:type="spellStart"/>
      <w:r w:rsidR="006F6BF1">
        <w:rPr>
          <w:rFonts w:ascii="Times New Roman" w:hAnsi="Times New Roman" w:cs="Times New Roman"/>
          <w:sz w:val="24"/>
          <w:szCs w:val="24"/>
        </w:rPr>
        <w:t>Philbrick</w:t>
      </w:r>
      <w:proofErr w:type="spellEnd"/>
      <w:r w:rsidRPr="00E70C1D">
        <w:rPr>
          <w:rFonts w:ascii="Times New Roman" w:hAnsi="Times New Roman" w:cs="Times New Roman"/>
          <w:sz w:val="24"/>
          <w:szCs w:val="24"/>
        </w:rPr>
        <w:t xml:space="preserve"> Rm. Student Center</w:t>
      </w:r>
    </w:p>
    <w:p w14:paraId="1CB1C8DE" w14:textId="77777777" w:rsidR="00E70C1D" w:rsidRDefault="00E70C1D" w:rsidP="00E70C1D">
      <w:pPr>
        <w:rPr>
          <w:rFonts w:ascii="Times New Roman" w:hAnsi="Times New Roman" w:cs="Times New Roman"/>
          <w:sz w:val="24"/>
          <w:szCs w:val="24"/>
        </w:rPr>
      </w:pPr>
    </w:p>
    <w:p w14:paraId="571047FF" w14:textId="26A6E42B" w:rsidR="00D707BA" w:rsidRDefault="00D707BA" w:rsidP="00E7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3:05 pm</w:t>
      </w:r>
    </w:p>
    <w:p w14:paraId="74D672A0" w14:textId="2CCA2D3D" w:rsidR="00B61DF3" w:rsidRDefault="00B61DF3" w:rsidP="00E70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Attending: </w:t>
      </w:r>
      <w:proofErr w:type="spellStart"/>
      <w:r w:rsidR="00280E64">
        <w:rPr>
          <w:rFonts w:ascii="Times New Roman" w:hAnsi="Times New Roman" w:cs="Times New Roman"/>
          <w:sz w:val="24"/>
          <w:szCs w:val="24"/>
        </w:rPr>
        <w:t>Basim</w:t>
      </w:r>
      <w:proofErr w:type="spellEnd"/>
      <w:r w:rsidR="00280E64">
        <w:rPr>
          <w:rFonts w:ascii="Times New Roman" w:hAnsi="Times New Roman" w:cs="Times New Roman"/>
          <w:sz w:val="24"/>
          <w:szCs w:val="24"/>
        </w:rPr>
        <w:t xml:space="preserve">, S; </w:t>
      </w:r>
      <w:r w:rsidR="009321C4">
        <w:rPr>
          <w:rFonts w:ascii="Times New Roman" w:hAnsi="Times New Roman" w:cs="Times New Roman"/>
          <w:sz w:val="24"/>
          <w:szCs w:val="24"/>
        </w:rPr>
        <w:t>Bishop, J; Butt</w:t>
      </w:r>
      <w:r w:rsidR="00280E64">
        <w:rPr>
          <w:rFonts w:ascii="Times New Roman" w:hAnsi="Times New Roman" w:cs="Times New Roman"/>
          <w:sz w:val="24"/>
          <w:szCs w:val="24"/>
        </w:rPr>
        <w:t xml:space="preserve">on, C; Castaneda, N; Ciscel, M; </w:t>
      </w:r>
      <w:r w:rsidR="005E58E1">
        <w:rPr>
          <w:rFonts w:ascii="Times New Roman" w:hAnsi="Times New Roman" w:cs="Times New Roman"/>
          <w:sz w:val="24"/>
          <w:szCs w:val="24"/>
        </w:rPr>
        <w:t>Cistulli, M</w:t>
      </w:r>
      <w:r w:rsidR="009321C4">
        <w:rPr>
          <w:rFonts w:ascii="Times New Roman" w:hAnsi="Times New Roman" w:cs="Times New Roman"/>
          <w:sz w:val="24"/>
          <w:szCs w:val="24"/>
        </w:rPr>
        <w:t xml:space="preserve">; Cooper, E; </w:t>
      </w:r>
      <w:proofErr w:type="spellStart"/>
      <w:r w:rsidR="00980012">
        <w:rPr>
          <w:rFonts w:ascii="Times New Roman" w:hAnsi="Times New Roman" w:cs="Times New Roman"/>
          <w:sz w:val="24"/>
          <w:szCs w:val="24"/>
        </w:rPr>
        <w:t>Criscola</w:t>
      </w:r>
      <w:proofErr w:type="spellEnd"/>
      <w:r w:rsidR="00980012">
        <w:rPr>
          <w:rFonts w:ascii="Times New Roman" w:hAnsi="Times New Roman" w:cs="Times New Roman"/>
          <w:sz w:val="24"/>
          <w:szCs w:val="24"/>
        </w:rPr>
        <w:t xml:space="preserve">, J; Davis, M; </w:t>
      </w:r>
      <w:r w:rsidR="009321C4">
        <w:rPr>
          <w:rFonts w:ascii="Times New Roman" w:hAnsi="Times New Roman" w:cs="Times New Roman"/>
          <w:sz w:val="24"/>
          <w:szCs w:val="24"/>
        </w:rPr>
        <w:t xml:space="preserve">DiPlacido, J; </w:t>
      </w:r>
      <w:r w:rsidR="00980012">
        <w:rPr>
          <w:rFonts w:ascii="Times New Roman" w:hAnsi="Times New Roman" w:cs="Times New Roman"/>
          <w:sz w:val="24"/>
          <w:szCs w:val="24"/>
        </w:rPr>
        <w:t xml:space="preserve">Durant, M; </w:t>
      </w:r>
      <w:proofErr w:type="spellStart"/>
      <w:r w:rsidR="00980012">
        <w:rPr>
          <w:rFonts w:ascii="Times New Roman" w:hAnsi="Times New Roman" w:cs="Times New Roman"/>
          <w:sz w:val="24"/>
          <w:szCs w:val="24"/>
        </w:rPr>
        <w:t>Efremoff</w:t>
      </w:r>
      <w:proofErr w:type="spellEnd"/>
      <w:r w:rsidR="00980012">
        <w:rPr>
          <w:rFonts w:ascii="Times New Roman" w:hAnsi="Times New Roman" w:cs="Times New Roman"/>
          <w:sz w:val="24"/>
          <w:szCs w:val="24"/>
        </w:rPr>
        <w:t xml:space="preserve">, T; </w:t>
      </w:r>
      <w:r w:rsidR="009321C4">
        <w:rPr>
          <w:rFonts w:ascii="Times New Roman" w:hAnsi="Times New Roman" w:cs="Times New Roman"/>
          <w:sz w:val="24"/>
          <w:szCs w:val="24"/>
        </w:rPr>
        <w:t xml:space="preserve">Fallon, M; Gardner, P; Fitzgerald, G; </w:t>
      </w:r>
      <w:r w:rsidR="00280E64">
        <w:rPr>
          <w:rFonts w:ascii="Times New Roman" w:hAnsi="Times New Roman" w:cs="Times New Roman"/>
          <w:sz w:val="24"/>
          <w:szCs w:val="24"/>
        </w:rPr>
        <w:t xml:space="preserve">Hermes, K; </w:t>
      </w:r>
      <w:proofErr w:type="spellStart"/>
      <w:r w:rsidR="009321C4">
        <w:rPr>
          <w:rFonts w:ascii="Times New Roman" w:hAnsi="Times New Roman" w:cs="Times New Roman"/>
          <w:sz w:val="24"/>
          <w:szCs w:val="24"/>
        </w:rPr>
        <w:t>Konieczyn</w:t>
      </w:r>
      <w:proofErr w:type="spellEnd"/>
      <w:r w:rsidR="009321C4">
        <w:rPr>
          <w:rFonts w:ascii="Times New Roman" w:hAnsi="Times New Roman" w:cs="Times New Roman"/>
          <w:sz w:val="24"/>
          <w:szCs w:val="24"/>
        </w:rPr>
        <w:t xml:space="preserve">, L; Kurkjian, C; Leonidas, E; Morales, A; </w:t>
      </w:r>
      <w:r w:rsidR="00980012">
        <w:rPr>
          <w:rFonts w:ascii="Times New Roman" w:hAnsi="Times New Roman" w:cs="Times New Roman"/>
          <w:sz w:val="24"/>
          <w:szCs w:val="24"/>
        </w:rPr>
        <w:t xml:space="preserve">North, M; </w:t>
      </w:r>
      <w:r w:rsidR="00280E64">
        <w:rPr>
          <w:rFonts w:ascii="Times New Roman" w:hAnsi="Times New Roman" w:cs="Times New Roman"/>
          <w:sz w:val="24"/>
          <w:szCs w:val="24"/>
        </w:rPr>
        <w:t xml:space="preserve">Pana, E; </w:t>
      </w:r>
      <w:r w:rsidR="00980012">
        <w:rPr>
          <w:rFonts w:ascii="Times New Roman" w:hAnsi="Times New Roman" w:cs="Times New Roman"/>
          <w:sz w:val="24"/>
          <w:szCs w:val="24"/>
        </w:rPr>
        <w:t xml:space="preserve">Park, S; </w:t>
      </w:r>
      <w:proofErr w:type="spellStart"/>
      <w:r w:rsidR="00280E64">
        <w:rPr>
          <w:rFonts w:ascii="Times New Roman" w:hAnsi="Times New Roman" w:cs="Times New Roman"/>
          <w:sz w:val="24"/>
          <w:szCs w:val="24"/>
        </w:rPr>
        <w:t>Ruane</w:t>
      </w:r>
      <w:proofErr w:type="spellEnd"/>
      <w:r w:rsidR="00280E64">
        <w:rPr>
          <w:rFonts w:ascii="Times New Roman" w:hAnsi="Times New Roman" w:cs="Times New Roman"/>
          <w:sz w:val="24"/>
          <w:szCs w:val="24"/>
        </w:rPr>
        <w:t xml:space="preserve">, S; </w:t>
      </w:r>
      <w:r w:rsidR="00980012">
        <w:rPr>
          <w:rFonts w:ascii="Times New Roman" w:hAnsi="Times New Roman" w:cs="Times New Roman"/>
          <w:sz w:val="24"/>
          <w:szCs w:val="24"/>
        </w:rPr>
        <w:t xml:space="preserve">Wang, J.; </w:t>
      </w:r>
    </w:p>
    <w:p w14:paraId="6B73A5E4" w14:textId="1ECB5E75" w:rsidR="00E70C1D" w:rsidRPr="00E70C1D" w:rsidRDefault="00E70C1D" w:rsidP="00964A0F">
      <w:pPr>
        <w:rPr>
          <w:rFonts w:ascii="Times New Roman" w:hAnsi="Times New Roman" w:cs="Times New Roman"/>
          <w:sz w:val="24"/>
          <w:szCs w:val="24"/>
        </w:rPr>
      </w:pPr>
      <w:r w:rsidRPr="00C3086D">
        <w:rPr>
          <w:rFonts w:ascii="Times New Roman" w:hAnsi="Times New Roman" w:cs="Times New Roman"/>
          <w:sz w:val="24"/>
          <w:szCs w:val="24"/>
          <w:u w:val="single"/>
        </w:rPr>
        <w:t xml:space="preserve">Attachments sent by email on </w:t>
      </w:r>
      <w:r w:rsidR="00E16F45">
        <w:rPr>
          <w:rFonts w:ascii="Times New Roman" w:hAnsi="Times New Roman" w:cs="Times New Roman"/>
          <w:sz w:val="24"/>
          <w:szCs w:val="24"/>
          <w:u w:val="single"/>
        </w:rPr>
        <w:t>9/18</w:t>
      </w:r>
      <w:r w:rsidR="00CB6B2F">
        <w:rPr>
          <w:rFonts w:ascii="Times New Roman" w:hAnsi="Times New Roman" w:cs="Times New Roman"/>
          <w:sz w:val="24"/>
          <w:szCs w:val="24"/>
          <w:u w:val="single"/>
        </w:rPr>
        <w:t>/1</w:t>
      </w:r>
      <w:r w:rsidR="00E16F45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E70C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B01357" w14:textId="49D2C992" w:rsidR="00C3086D" w:rsidRPr="00E16F45" w:rsidRDefault="0080253D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GSC </w:t>
      </w:r>
      <w:r w:rsidR="00E70C1D" w:rsidRPr="0080253D">
        <w:rPr>
          <w:rFonts w:ascii="Times New Roman" w:hAnsi="Times New Roman" w:cs="Times New Roman"/>
          <w:b/>
          <w:sz w:val="24"/>
          <w:szCs w:val="24"/>
        </w:rPr>
        <w:t>Minutes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 for </w:t>
      </w:r>
      <w:r w:rsidR="00E16F45">
        <w:rPr>
          <w:rFonts w:ascii="Times New Roman" w:hAnsi="Times New Roman" w:cs="Times New Roman"/>
          <w:sz w:val="24"/>
          <w:szCs w:val="24"/>
        </w:rPr>
        <w:t>4/</w:t>
      </w:r>
      <w:r w:rsidR="00CF0857">
        <w:rPr>
          <w:rFonts w:ascii="Times New Roman" w:hAnsi="Times New Roman" w:cs="Times New Roman"/>
          <w:sz w:val="24"/>
          <w:szCs w:val="24"/>
        </w:rPr>
        <w:t>2</w:t>
      </w:r>
      <w:r w:rsidR="00E16F45">
        <w:rPr>
          <w:rFonts w:ascii="Times New Roman" w:hAnsi="Times New Roman" w:cs="Times New Roman"/>
          <w:sz w:val="24"/>
          <w:szCs w:val="24"/>
        </w:rPr>
        <w:t>0/17</w:t>
      </w:r>
      <w:r w:rsidR="00F67492">
        <w:rPr>
          <w:rFonts w:ascii="Times New Roman" w:hAnsi="Times New Roman" w:cs="Times New Roman"/>
          <w:sz w:val="24"/>
          <w:szCs w:val="24"/>
        </w:rPr>
        <w:t>;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 </w:t>
      </w:r>
      <w:r w:rsidR="00E70C1D" w:rsidRPr="0080253D">
        <w:rPr>
          <w:rFonts w:ascii="Times New Roman" w:hAnsi="Times New Roman" w:cs="Times New Roman"/>
          <w:b/>
          <w:sz w:val="24"/>
          <w:szCs w:val="24"/>
        </w:rPr>
        <w:t>Agenda</w:t>
      </w:r>
      <w:r w:rsidR="00C3086D" w:rsidRPr="00802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86D">
        <w:rPr>
          <w:rFonts w:ascii="Times New Roman" w:hAnsi="Times New Roman" w:cs="Times New Roman"/>
          <w:sz w:val="24"/>
          <w:szCs w:val="24"/>
        </w:rPr>
        <w:t xml:space="preserve">for </w:t>
      </w:r>
      <w:r w:rsidR="00E16F45">
        <w:rPr>
          <w:rFonts w:ascii="Times New Roman" w:hAnsi="Times New Roman" w:cs="Times New Roman"/>
          <w:sz w:val="24"/>
          <w:szCs w:val="24"/>
        </w:rPr>
        <w:t>9/28/17</w:t>
      </w:r>
      <w:r w:rsidR="00C3086D">
        <w:rPr>
          <w:rFonts w:ascii="Times New Roman" w:hAnsi="Times New Roman" w:cs="Times New Roman"/>
          <w:sz w:val="24"/>
          <w:szCs w:val="24"/>
        </w:rPr>
        <w:t>;</w:t>
      </w:r>
      <w:r w:rsidR="00E16F45">
        <w:rPr>
          <w:rFonts w:ascii="Times New Roman" w:hAnsi="Times New Roman" w:cs="Times New Roman"/>
          <w:sz w:val="24"/>
          <w:szCs w:val="24"/>
        </w:rPr>
        <w:t xml:space="preserve"> AA and OS award information</w:t>
      </w:r>
    </w:p>
    <w:p w14:paraId="53E2BFA7" w14:textId="77777777" w:rsidR="0080253D" w:rsidRDefault="0080253D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F5BB6" w14:textId="77777777" w:rsidR="00E70C1D" w:rsidRPr="00E70C1D" w:rsidRDefault="0045709D" w:rsidP="00C30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Eric Leonidas</w:t>
      </w:r>
      <w:r w:rsidR="00E70C1D" w:rsidRPr="00C3086D">
        <w:rPr>
          <w:rFonts w:ascii="Times New Roman" w:hAnsi="Times New Roman" w:cs="Times New Roman"/>
          <w:sz w:val="24"/>
          <w:szCs w:val="24"/>
          <w:u w:val="single"/>
        </w:rPr>
        <w:t>-Chair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A1B717" w14:textId="77777777" w:rsidR="00204315" w:rsidRDefault="00204315" w:rsidP="004A5C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C">
        <w:rPr>
          <w:rFonts w:ascii="Times New Roman" w:hAnsi="Times New Roman" w:cs="Times New Roman"/>
          <w:sz w:val="24"/>
          <w:szCs w:val="24"/>
        </w:rPr>
        <w:t>Welcome, introductions, thanks, and brief remarks.</w:t>
      </w:r>
    </w:p>
    <w:p w14:paraId="00CD22A2" w14:textId="15FDB103" w:rsidR="00E70C1D" w:rsidRPr="004A5CBC" w:rsidRDefault="00E70C1D" w:rsidP="004A5C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C"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CF0857" w:rsidRPr="004A5CBC">
        <w:rPr>
          <w:rFonts w:ascii="Times New Roman" w:hAnsi="Times New Roman" w:cs="Times New Roman"/>
          <w:sz w:val="24"/>
          <w:szCs w:val="24"/>
        </w:rPr>
        <w:t>April 2</w:t>
      </w:r>
      <w:r w:rsidR="00BC218E">
        <w:rPr>
          <w:rFonts w:ascii="Times New Roman" w:hAnsi="Times New Roman" w:cs="Times New Roman"/>
          <w:sz w:val="24"/>
          <w:szCs w:val="24"/>
        </w:rPr>
        <w:t>0, 2017</w:t>
      </w:r>
      <w:r w:rsidR="00955467">
        <w:rPr>
          <w:rFonts w:ascii="Times New Roman" w:hAnsi="Times New Roman" w:cs="Times New Roman"/>
          <w:sz w:val="24"/>
          <w:szCs w:val="24"/>
        </w:rPr>
        <w:t xml:space="preserve"> APPROVED</w:t>
      </w:r>
    </w:p>
    <w:p w14:paraId="58B64EA2" w14:textId="63C37BA1" w:rsidR="00BF4AC2" w:rsidRPr="004A5CBC" w:rsidRDefault="00E70C1D" w:rsidP="004A5C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C">
        <w:rPr>
          <w:rFonts w:ascii="Times New Roman" w:hAnsi="Times New Roman" w:cs="Times New Roman"/>
          <w:sz w:val="24"/>
          <w:szCs w:val="24"/>
        </w:rPr>
        <w:t>Please make copies of agendas and minutes for m</w:t>
      </w:r>
      <w:r w:rsidR="00CF0857" w:rsidRPr="004A5CBC">
        <w:rPr>
          <w:rFonts w:ascii="Times New Roman" w:hAnsi="Times New Roman" w:cs="Times New Roman"/>
          <w:sz w:val="24"/>
          <w:szCs w:val="24"/>
        </w:rPr>
        <w:t>eetings to avoid over printing.</w:t>
      </w:r>
    </w:p>
    <w:p w14:paraId="64F37604" w14:textId="5E2DF8F9" w:rsidR="00C3086D" w:rsidRPr="004A5CBC" w:rsidRDefault="00CF0857" w:rsidP="004A5CB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BC">
        <w:rPr>
          <w:rFonts w:ascii="Times New Roman" w:hAnsi="Times New Roman" w:cs="Times New Roman"/>
          <w:sz w:val="24"/>
          <w:szCs w:val="24"/>
        </w:rPr>
        <w:t>FALL</w:t>
      </w:r>
      <w:r w:rsidR="007835B8" w:rsidRPr="004A5CBC">
        <w:rPr>
          <w:rFonts w:ascii="Times New Roman" w:hAnsi="Times New Roman" w:cs="Times New Roman"/>
          <w:sz w:val="24"/>
          <w:szCs w:val="24"/>
        </w:rPr>
        <w:t xml:space="preserve"> 201</w:t>
      </w:r>
      <w:r w:rsidR="0087394C">
        <w:rPr>
          <w:rFonts w:ascii="Times New Roman" w:hAnsi="Times New Roman" w:cs="Times New Roman"/>
          <w:sz w:val="24"/>
          <w:szCs w:val="24"/>
        </w:rPr>
        <w:t>7 and Spring 2018</w:t>
      </w:r>
      <w:r w:rsidR="00E70C1D" w:rsidRPr="004A5CBC">
        <w:rPr>
          <w:rFonts w:ascii="Times New Roman" w:hAnsi="Times New Roman" w:cs="Times New Roman"/>
          <w:sz w:val="24"/>
          <w:szCs w:val="24"/>
        </w:rPr>
        <w:t xml:space="preserve"> GSC and </w:t>
      </w:r>
      <w:r w:rsidR="0035631E" w:rsidRPr="004A5CBC">
        <w:rPr>
          <w:rFonts w:ascii="Times New Roman" w:hAnsi="Times New Roman" w:cs="Times New Roman"/>
          <w:sz w:val="24"/>
          <w:szCs w:val="24"/>
        </w:rPr>
        <w:t>subcommittee schedules</w:t>
      </w:r>
      <w:r w:rsidR="00CB1CBD" w:rsidRPr="004A5CBC">
        <w:rPr>
          <w:rFonts w:ascii="Times New Roman" w:hAnsi="Times New Roman" w:cs="Times New Roman"/>
          <w:sz w:val="24"/>
          <w:szCs w:val="24"/>
        </w:rPr>
        <w:t>:</w:t>
      </w:r>
      <w:r w:rsidR="00E70C1D" w:rsidRPr="004A5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36299" w14:textId="77777777" w:rsidR="0080253D" w:rsidRDefault="0080253D" w:rsidP="00802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A7E0A" w14:textId="1433B20D" w:rsidR="0035631E" w:rsidRPr="00AC4209" w:rsidRDefault="00BC218E" w:rsidP="00356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 w:rsidR="0035631E" w:rsidRPr="00AC4209">
        <w:rPr>
          <w:rFonts w:ascii="Times New Roman" w:hAnsi="Times New Roman" w:cs="Times New Roman"/>
        </w:rPr>
        <w:t xml:space="preserve"> GSC and SUBCOMMITTEE MEETING SCHEDULE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43"/>
        <w:gridCol w:w="2870"/>
        <w:gridCol w:w="2944"/>
      </w:tblGrid>
      <w:tr w:rsidR="0035631E" w:rsidRPr="00AC4209" w14:paraId="5D447159" w14:textId="77777777" w:rsidTr="00964892">
        <w:trPr>
          <w:trHeight w:val="919"/>
        </w:trPr>
        <w:tc>
          <w:tcPr>
            <w:tcW w:w="2943" w:type="dxa"/>
            <w:hideMark/>
          </w:tcPr>
          <w:p w14:paraId="6DF24C94" w14:textId="77777777" w:rsidR="0035631E" w:rsidRPr="00AC4209" w:rsidRDefault="0035631E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4209">
              <w:rPr>
                <w:rFonts w:ascii="Times New Roman" w:hAnsi="Times New Roman" w:cs="Times New Roman"/>
                <w:b/>
              </w:rPr>
              <w:t>CURRICULUM       Subcommittee 3:00-4:30</w:t>
            </w:r>
          </w:p>
        </w:tc>
        <w:tc>
          <w:tcPr>
            <w:tcW w:w="2870" w:type="dxa"/>
            <w:hideMark/>
          </w:tcPr>
          <w:p w14:paraId="0370A8DB" w14:textId="77777777" w:rsidR="0035631E" w:rsidRDefault="0035631E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209">
              <w:rPr>
                <w:rFonts w:ascii="Times New Roman" w:hAnsi="Times New Roman" w:cs="Times New Roman"/>
                <w:b/>
              </w:rPr>
              <w:t>Full GSC MEETING</w:t>
            </w:r>
          </w:p>
          <w:p w14:paraId="140A7A01" w14:textId="77777777" w:rsidR="0035631E" w:rsidRPr="00AC4209" w:rsidRDefault="0035631E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4209">
              <w:rPr>
                <w:rFonts w:ascii="Times New Roman" w:hAnsi="Times New Roman" w:cs="Times New Roman"/>
                <w:b/>
              </w:rPr>
              <w:t>3:00-4:30</w:t>
            </w:r>
          </w:p>
        </w:tc>
        <w:tc>
          <w:tcPr>
            <w:tcW w:w="2944" w:type="dxa"/>
            <w:hideMark/>
          </w:tcPr>
          <w:p w14:paraId="70F744CA" w14:textId="77777777" w:rsidR="0035631E" w:rsidRPr="00AC4209" w:rsidRDefault="0035631E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4209">
              <w:rPr>
                <w:rFonts w:ascii="Times New Roman" w:hAnsi="Times New Roman" w:cs="Times New Roman"/>
                <w:b/>
              </w:rPr>
              <w:t>POLICY Subcommittee</w:t>
            </w:r>
          </w:p>
          <w:p w14:paraId="5916DDB6" w14:textId="77777777" w:rsidR="0035631E" w:rsidRPr="00AC4209" w:rsidRDefault="0035631E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4209">
              <w:rPr>
                <w:rFonts w:ascii="Times New Roman" w:hAnsi="Times New Roman" w:cs="Times New Roman"/>
                <w:b/>
              </w:rPr>
              <w:t>3:00-4:30</w:t>
            </w:r>
          </w:p>
        </w:tc>
      </w:tr>
      <w:tr w:rsidR="0035631E" w:rsidRPr="00AC4209" w14:paraId="42E6CB0C" w14:textId="77777777" w:rsidTr="00964892">
        <w:trPr>
          <w:trHeight w:val="450"/>
        </w:trPr>
        <w:tc>
          <w:tcPr>
            <w:tcW w:w="2943" w:type="dxa"/>
            <w:shd w:val="clear" w:color="auto" w:fill="EEECE1" w:themeFill="background2"/>
          </w:tcPr>
          <w:p w14:paraId="73629723" w14:textId="77777777" w:rsidR="0035631E" w:rsidRDefault="0035631E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1</w:t>
            </w:r>
            <w:r w:rsidR="00BC218E">
              <w:rPr>
                <w:rFonts w:ascii="Times New Roman" w:hAnsi="Times New Roman" w:cs="Times New Roman"/>
                <w:b/>
              </w:rPr>
              <w:t>7</w:t>
            </w:r>
          </w:p>
          <w:p w14:paraId="25BD4231" w14:textId="284CFCEC" w:rsidR="00BC218E" w:rsidRPr="00C32805" w:rsidRDefault="00BC218E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(Blue White Room)</w:t>
            </w:r>
          </w:p>
        </w:tc>
        <w:tc>
          <w:tcPr>
            <w:tcW w:w="2870" w:type="dxa"/>
            <w:shd w:val="clear" w:color="auto" w:fill="EEECE1" w:themeFill="background2"/>
          </w:tcPr>
          <w:p w14:paraId="4C7F7D94" w14:textId="77777777" w:rsidR="0035631E" w:rsidRDefault="0035631E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1</w:t>
            </w:r>
            <w:r w:rsidR="00BC218E">
              <w:rPr>
                <w:rFonts w:ascii="Times New Roman" w:hAnsi="Times New Roman" w:cs="Times New Roman"/>
                <w:b/>
              </w:rPr>
              <w:t>7</w:t>
            </w:r>
          </w:p>
          <w:p w14:paraId="68A129FD" w14:textId="520177DF" w:rsidR="00380CF2" w:rsidRPr="00C32805" w:rsidRDefault="00380CF2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Philbrick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944" w:type="dxa"/>
            <w:shd w:val="clear" w:color="auto" w:fill="EEECE1" w:themeFill="background2"/>
          </w:tcPr>
          <w:p w14:paraId="0B70D4D4" w14:textId="77777777" w:rsidR="0035631E" w:rsidRDefault="0035631E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Fall 1</w:t>
            </w:r>
            <w:r w:rsidR="00BC218E">
              <w:rPr>
                <w:rFonts w:ascii="Times New Roman" w:hAnsi="Times New Roman" w:cs="Times New Roman"/>
                <w:b/>
              </w:rPr>
              <w:t>7</w:t>
            </w:r>
          </w:p>
          <w:p w14:paraId="09D4C719" w14:textId="02A17EBE" w:rsidR="00BC218E" w:rsidRPr="00C32805" w:rsidRDefault="00BC218E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(Vance 106)</w:t>
            </w:r>
          </w:p>
        </w:tc>
      </w:tr>
      <w:tr w:rsidR="0035631E" w:rsidRPr="00AC4209" w14:paraId="1F7107DE" w14:textId="77777777" w:rsidTr="00964892">
        <w:trPr>
          <w:trHeight w:val="359"/>
        </w:trPr>
        <w:tc>
          <w:tcPr>
            <w:tcW w:w="2943" w:type="dxa"/>
          </w:tcPr>
          <w:p w14:paraId="2B085158" w14:textId="011CA762" w:rsidR="0035631E" w:rsidRPr="00080B1E" w:rsidRDefault="0035631E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hideMark/>
          </w:tcPr>
          <w:p w14:paraId="79256978" w14:textId="7ED8FB0D" w:rsidR="0035631E" w:rsidRPr="00080B1E" w:rsidRDefault="006E5902" w:rsidP="00117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</w:t>
            </w:r>
            <w:r w:rsidR="00380CF2">
              <w:rPr>
                <w:rFonts w:ascii="Times New Roman" w:hAnsi="Times New Roman" w:cs="Times New Roman"/>
              </w:rPr>
              <w:t>1</w:t>
            </w:r>
            <w:r w:rsidR="0035631E">
              <w:rPr>
                <w:rFonts w:ascii="Times New Roman" w:hAnsi="Times New Roman" w:cs="Times New Roman"/>
              </w:rPr>
              <w:t>/1</w:t>
            </w:r>
            <w:r w:rsidR="00380CF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4" w:type="dxa"/>
            <w:hideMark/>
          </w:tcPr>
          <w:p w14:paraId="2B4C0BE5" w14:textId="54D355B5" w:rsidR="0035631E" w:rsidRPr="00AC4209" w:rsidRDefault="00380CF2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9/28/17</w:t>
            </w:r>
          </w:p>
        </w:tc>
      </w:tr>
      <w:tr w:rsidR="0035631E" w:rsidRPr="00AC4209" w14:paraId="0A2136F8" w14:textId="77777777" w:rsidTr="00964892">
        <w:trPr>
          <w:trHeight w:val="350"/>
        </w:trPr>
        <w:tc>
          <w:tcPr>
            <w:tcW w:w="2943" w:type="dxa"/>
          </w:tcPr>
          <w:p w14:paraId="4E47818D" w14:textId="04F6D93F" w:rsidR="0035631E" w:rsidRPr="00080B1E" w:rsidRDefault="00C002F2" w:rsidP="00380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="00380CF2">
              <w:rPr>
                <w:rFonts w:ascii="Times New Roman" w:hAnsi="Times New Roman" w:cs="Times New Roman"/>
              </w:rPr>
              <w:t>12</w:t>
            </w:r>
            <w:r w:rsidR="0035631E" w:rsidRPr="00080B1E">
              <w:rPr>
                <w:rFonts w:ascii="Times New Roman" w:hAnsi="Times New Roman" w:cs="Times New Roman"/>
              </w:rPr>
              <w:t>/1</w:t>
            </w:r>
            <w:r w:rsidR="00380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0" w:type="dxa"/>
            <w:hideMark/>
          </w:tcPr>
          <w:p w14:paraId="2841D704" w14:textId="652429DE" w:rsidR="0035631E" w:rsidRPr="00AC4209" w:rsidRDefault="00BD6240" w:rsidP="00117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CF2">
              <w:rPr>
                <w:rFonts w:ascii="Times New Roman" w:hAnsi="Times New Roman" w:cs="Times New Roman"/>
              </w:rPr>
              <w:t>0/19</w:t>
            </w:r>
            <w:r w:rsidR="0035631E">
              <w:rPr>
                <w:rFonts w:ascii="Times New Roman" w:hAnsi="Times New Roman" w:cs="Times New Roman"/>
              </w:rPr>
              <w:t>/1</w:t>
            </w:r>
            <w:r w:rsidR="00380CF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4" w:type="dxa"/>
            <w:hideMark/>
          </w:tcPr>
          <w:p w14:paraId="00E2714D" w14:textId="72C96554" w:rsidR="0035631E" w:rsidRPr="00AC4209" w:rsidRDefault="00380CF2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10/26/17</w:t>
            </w:r>
          </w:p>
        </w:tc>
      </w:tr>
      <w:tr w:rsidR="0035631E" w:rsidRPr="00AC4209" w14:paraId="7E358DCB" w14:textId="77777777" w:rsidTr="00964892">
        <w:trPr>
          <w:trHeight w:val="321"/>
        </w:trPr>
        <w:tc>
          <w:tcPr>
            <w:tcW w:w="2943" w:type="dxa"/>
          </w:tcPr>
          <w:p w14:paraId="37469113" w14:textId="45EDBD2F" w:rsidR="0035631E" w:rsidRPr="00AC4209" w:rsidRDefault="00C002F2" w:rsidP="00380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</w:t>
            </w:r>
            <w:r w:rsidR="00380CF2">
              <w:rPr>
                <w:rFonts w:ascii="Times New Roman" w:hAnsi="Times New Roman" w:cs="Times New Roman"/>
              </w:rPr>
              <w:t>9</w:t>
            </w:r>
            <w:r w:rsidR="0035631E">
              <w:rPr>
                <w:rFonts w:ascii="Times New Roman" w:hAnsi="Times New Roman" w:cs="Times New Roman"/>
              </w:rPr>
              <w:t>/1</w:t>
            </w:r>
            <w:r w:rsidR="00380C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70" w:type="dxa"/>
            <w:hideMark/>
          </w:tcPr>
          <w:p w14:paraId="29386819" w14:textId="37670523" w:rsidR="0035631E" w:rsidRPr="00AC4209" w:rsidRDefault="00BD6240" w:rsidP="00117C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0CF2">
              <w:rPr>
                <w:rFonts w:ascii="Times New Roman" w:hAnsi="Times New Roman" w:cs="Times New Roman"/>
              </w:rPr>
              <w:t>1/16</w:t>
            </w:r>
            <w:r w:rsidR="0035631E">
              <w:rPr>
                <w:rFonts w:ascii="Times New Roman" w:hAnsi="Times New Roman" w:cs="Times New Roman"/>
              </w:rPr>
              <w:t>/1</w:t>
            </w:r>
            <w:r w:rsidR="00380CF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4" w:type="dxa"/>
            <w:hideMark/>
          </w:tcPr>
          <w:p w14:paraId="73FE4F4F" w14:textId="33412F84" w:rsidR="0035631E" w:rsidRPr="00AC4209" w:rsidRDefault="00380CF2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11/30/17</w:t>
            </w:r>
          </w:p>
        </w:tc>
      </w:tr>
      <w:tr w:rsidR="002D58E9" w:rsidRPr="00AC4209" w14:paraId="57244E91" w14:textId="77777777" w:rsidTr="00B0346E">
        <w:trPr>
          <w:trHeight w:val="450"/>
        </w:trPr>
        <w:tc>
          <w:tcPr>
            <w:tcW w:w="2943" w:type="dxa"/>
            <w:shd w:val="clear" w:color="auto" w:fill="EEECE1" w:themeFill="background2"/>
          </w:tcPr>
          <w:p w14:paraId="678DADF0" w14:textId="2E55B06A" w:rsidR="002D58E9" w:rsidRDefault="002D58E9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Spring 1</w:t>
            </w:r>
            <w:r w:rsidR="00BC21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70" w:type="dxa"/>
            <w:shd w:val="clear" w:color="auto" w:fill="EEECE1" w:themeFill="background2"/>
          </w:tcPr>
          <w:p w14:paraId="4156C081" w14:textId="4EDB96BD" w:rsidR="002D58E9" w:rsidRDefault="002D58E9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2805">
              <w:rPr>
                <w:rFonts w:ascii="Times New Roman" w:hAnsi="Times New Roman" w:cs="Times New Roman"/>
                <w:b/>
              </w:rPr>
              <w:t>Spring 1</w:t>
            </w:r>
            <w:r w:rsidR="00BC21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44" w:type="dxa"/>
            <w:shd w:val="clear" w:color="auto" w:fill="EEECE1" w:themeFill="background2"/>
          </w:tcPr>
          <w:p w14:paraId="0887FB92" w14:textId="77777777" w:rsidR="002D58E9" w:rsidRDefault="002D58E9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2805">
              <w:rPr>
                <w:rFonts w:ascii="Times New Roman" w:hAnsi="Times New Roman" w:cs="Times New Roman"/>
                <w:b/>
              </w:rPr>
              <w:t>Spring 1</w:t>
            </w:r>
            <w:r w:rsidR="00BC218E">
              <w:rPr>
                <w:rFonts w:ascii="Times New Roman" w:hAnsi="Times New Roman" w:cs="Times New Roman"/>
                <w:b/>
              </w:rPr>
              <w:t>8</w:t>
            </w:r>
          </w:p>
          <w:p w14:paraId="3823F96B" w14:textId="63CABA86" w:rsidR="00BC218E" w:rsidRDefault="00BC218E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(Blue White Room)</w:t>
            </w:r>
          </w:p>
        </w:tc>
      </w:tr>
      <w:tr w:rsidR="002D58E9" w:rsidRPr="00AC4209" w14:paraId="1D638145" w14:textId="77777777" w:rsidTr="00380CF2">
        <w:trPr>
          <w:trHeight w:val="331"/>
        </w:trPr>
        <w:tc>
          <w:tcPr>
            <w:tcW w:w="2943" w:type="dxa"/>
          </w:tcPr>
          <w:p w14:paraId="26E70292" w14:textId="6C4A47D9" w:rsidR="002D58E9" w:rsidRDefault="00380CF2" w:rsidP="00BC2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1/25</w:t>
            </w:r>
            <w:r w:rsidR="002D58E9">
              <w:rPr>
                <w:rFonts w:ascii="Times New Roman" w:hAnsi="Times New Roman" w:cs="Times New Roman"/>
              </w:rPr>
              <w:t>/1</w:t>
            </w:r>
            <w:r w:rsidR="00BC21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0" w:type="dxa"/>
          </w:tcPr>
          <w:p w14:paraId="075A521D" w14:textId="70470E1B" w:rsidR="002D58E9" w:rsidRDefault="00380CF2" w:rsidP="006E5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2/1/18</w:t>
            </w:r>
            <w:r w:rsidR="002D5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44" w:type="dxa"/>
          </w:tcPr>
          <w:p w14:paraId="2F0CE96B" w14:textId="6F18ECF6" w:rsidR="002D58E9" w:rsidRPr="00AC4209" w:rsidRDefault="002D58E9" w:rsidP="00380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  <w:r w:rsidR="00380CF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/1</w:t>
            </w:r>
            <w:r w:rsidR="00380CF2">
              <w:rPr>
                <w:rFonts w:ascii="Times New Roman" w:hAnsi="Times New Roman" w:cs="Times New Roman"/>
              </w:rPr>
              <w:t>8</w:t>
            </w:r>
          </w:p>
        </w:tc>
      </w:tr>
      <w:tr w:rsidR="002D58E9" w:rsidRPr="00AC4209" w14:paraId="51E7FA8D" w14:textId="77777777" w:rsidTr="00964892">
        <w:trPr>
          <w:trHeight w:val="359"/>
        </w:trPr>
        <w:tc>
          <w:tcPr>
            <w:tcW w:w="2943" w:type="dxa"/>
          </w:tcPr>
          <w:p w14:paraId="0D62EDEA" w14:textId="740A3F14" w:rsidR="002D58E9" w:rsidRPr="00AC4209" w:rsidRDefault="00380CF2" w:rsidP="00380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58E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  <w:r w:rsidR="002D58E9">
              <w:rPr>
                <w:rFonts w:ascii="Times New Roman" w:hAnsi="Times New Roman" w:cs="Times New Roman"/>
              </w:rPr>
              <w:t>/1</w:t>
            </w:r>
            <w:r w:rsidR="00BC21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(1849 RM)</w:t>
            </w:r>
          </w:p>
        </w:tc>
        <w:tc>
          <w:tcPr>
            <w:tcW w:w="2870" w:type="dxa"/>
          </w:tcPr>
          <w:p w14:paraId="274DE62D" w14:textId="0623EA7B" w:rsidR="002D58E9" w:rsidRPr="00AC4209" w:rsidRDefault="00380CF2" w:rsidP="006501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3/22</w:t>
            </w:r>
            <w:r w:rsidR="002D58E9"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2944" w:type="dxa"/>
          </w:tcPr>
          <w:p w14:paraId="728420B7" w14:textId="4D06061C" w:rsidR="002D58E9" w:rsidRPr="00AC4209" w:rsidRDefault="002D58E9" w:rsidP="00380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  <w:r w:rsidR="00380CF2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/1</w:t>
            </w:r>
            <w:r w:rsidR="00380CF2">
              <w:rPr>
                <w:rFonts w:ascii="Times New Roman" w:hAnsi="Times New Roman" w:cs="Times New Roman"/>
              </w:rPr>
              <w:t>8</w:t>
            </w:r>
          </w:p>
        </w:tc>
      </w:tr>
      <w:tr w:rsidR="002D58E9" w:rsidRPr="00AC4209" w14:paraId="7081CB79" w14:textId="77777777" w:rsidTr="00964892">
        <w:trPr>
          <w:trHeight w:val="350"/>
        </w:trPr>
        <w:tc>
          <w:tcPr>
            <w:tcW w:w="2943" w:type="dxa"/>
          </w:tcPr>
          <w:p w14:paraId="4B83C69E" w14:textId="7BFDF6DB" w:rsidR="002D58E9" w:rsidRPr="00AC4209" w:rsidRDefault="00380CF2" w:rsidP="00380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4/12/18</w:t>
            </w:r>
            <w:r w:rsidR="00BC21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0" w:type="dxa"/>
          </w:tcPr>
          <w:p w14:paraId="19677B9C" w14:textId="40DA9655" w:rsidR="002D58E9" w:rsidRPr="00AC4209" w:rsidRDefault="00380CF2" w:rsidP="00356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4/19/18</w:t>
            </w:r>
          </w:p>
        </w:tc>
        <w:tc>
          <w:tcPr>
            <w:tcW w:w="2944" w:type="dxa"/>
          </w:tcPr>
          <w:p w14:paraId="31FDCBD7" w14:textId="76DED041" w:rsidR="002D58E9" w:rsidRPr="00AC4209" w:rsidRDefault="002D58E9" w:rsidP="006D0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380CF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6/1</w:t>
            </w:r>
            <w:r w:rsidR="00380CF2">
              <w:rPr>
                <w:rFonts w:ascii="Times New Roman" w:hAnsi="Times New Roman" w:cs="Times New Roman"/>
              </w:rPr>
              <w:t>8</w:t>
            </w:r>
          </w:p>
        </w:tc>
      </w:tr>
    </w:tbl>
    <w:p w14:paraId="32F54770" w14:textId="77777777" w:rsidR="00CD70D4" w:rsidRDefault="00CD70D4" w:rsidP="00CD70D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E9D82" w14:textId="6E105843" w:rsidR="009F25EC" w:rsidRDefault="009F25EC" w:rsidP="009F25E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Responsibilities of GSC </w:t>
      </w:r>
      <w:r w:rsidR="00DF7936">
        <w:rPr>
          <w:rFonts w:ascii="Times New Roman" w:hAnsi="Times New Roman" w:cs="Times New Roman"/>
          <w:sz w:val="24"/>
          <w:szCs w:val="24"/>
        </w:rPr>
        <w:t>members</w:t>
      </w:r>
      <w:r w:rsidR="00707397">
        <w:rPr>
          <w:rFonts w:ascii="Times New Roman" w:hAnsi="Times New Roman" w:cs="Times New Roman"/>
          <w:sz w:val="24"/>
          <w:szCs w:val="24"/>
        </w:rPr>
        <w:t xml:space="preserve">. Members in attendance reminded </w:t>
      </w:r>
      <w:r w:rsidR="00BA54C3">
        <w:rPr>
          <w:rFonts w:ascii="Times New Roman" w:hAnsi="Times New Roman" w:cs="Times New Roman"/>
          <w:sz w:val="24"/>
          <w:szCs w:val="24"/>
        </w:rPr>
        <w:t>of their</w:t>
      </w:r>
      <w:r w:rsidR="00707397">
        <w:rPr>
          <w:rFonts w:ascii="Times New Roman" w:hAnsi="Times New Roman" w:cs="Times New Roman"/>
          <w:sz w:val="24"/>
          <w:szCs w:val="24"/>
        </w:rPr>
        <w:t xml:space="preserve"> responsibilities</w:t>
      </w:r>
      <w:r w:rsidR="00BA54C3">
        <w:rPr>
          <w:rFonts w:ascii="Times New Roman" w:hAnsi="Times New Roman" w:cs="Times New Roman"/>
          <w:sz w:val="24"/>
          <w:szCs w:val="24"/>
        </w:rPr>
        <w:t xml:space="preserve"> </w:t>
      </w:r>
      <w:r w:rsidR="00EC09B7">
        <w:rPr>
          <w:rFonts w:ascii="Times New Roman" w:hAnsi="Times New Roman" w:cs="Times New Roman"/>
          <w:sz w:val="24"/>
          <w:szCs w:val="24"/>
        </w:rPr>
        <w:t xml:space="preserve">to </w:t>
      </w:r>
      <w:r w:rsidR="00707397">
        <w:rPr>
          <w:rFonts w:ascii="Times New Roman" w:hAnsi="Times New Roman" w:cs="Times New Roman"/>
          <w:sz w:val="24"/>
          <w:szCs w:val="24"/>
        </w:rPr>
        <w:t>c</w:t>
      </w:r>
      <w:r w:rsidR="00DF7936">
        <w:rPr>
          <w:rFonts w:ascii="Times New Roman" w:hAnsi="Times New Roman" w:cs="Times New Roman"/>
          <w:sz w:val="24"/>
          <w:szCs w:val="24"/>
        </w:rPr>
        <w:t xml:space="preserve">ommunicate </w:t>
      </w:r>
      <w:r w:rsidR="00454545">
        <w:rPr>
          <w:rFonts w:ascii="Times New Roman" w:hAnsi="Times New Roman" w:cs="Times New Roman"/>
          <w:sz w:val="24"/>
          <w:szCs w:val="24"/>
        </w:rPr>
        <w:t>all</w:t>
      </w:r>
      <w:r w:rsidR="00EC09B7">
        <w:rPr>
          <w:rFonts w:ascii="Times New Roman" w:hAnsi="Times New Roman" w:cs="Times New Roman"/>
          <w:sz w:val="24"/>
          <w:szCs w:val="24"/>
        </w:rPr>
        <w:t xml:space="preserve"> issu</w:t>
      </w:r>
      <w:r w:rsidR="00454545">
        <w:rPr>
          <w:rFonts w:ascii="Times New Roman" w:hAnsi="Times New Roman" w:cs="Times New Roman"/>
          <w:sz w:val="24"/>
          <w:szCs w:val="24"/>
        </w:rPr>
        <w:t>es</w:t>
      </w:r>
      <w:r w:rsidR="00EC09B7">
        <w:rPr>
          <w:rFonts w:ascii="Times New Roman" w:hAnsi="Times New Roman" w:cs="Times New Roman"/>
          <w:sz w:val="24"/>
          <w:szCs w:val="24"/>
        </w:rPr>
        <w:t xml:space="preserve"> to the</w:t>
      </w:r>
      <w:r w:rsidR="00DF7936">
        <w:rPr>
          <w:rFonts w:ascii="Times New Roman" w:hAnsi="Times New Roman" w:cs="Times New Roman"/>
          <w:sz w:val="24"/>
          <w:szCs w:val="24"/>
        </w:rPr>
        <w:t xml:space="preserve"> departments, students, program coordinators, </w:t>
      </w:r>
      <w:r w:rsidR="00EC09B7">
        <w:rPr>
          <w:rFonts w:ascii="Times New Roman" w:hAnsi="Times New Roman" w:cs="Times New Roman"/>
          <w:sz w:val="24"/>
          <w:szCs w:val="24"/>
        </w:rPr>
        <w:t xml:space="preserve">and </w:t>
      </w:r>
      <w:r w:rsidR="00DF7936">
        <w:rPr>
          <w:rFonts w:ascii="Times New Roman" w:hAnsi="Times New Roman" w:cs="Times New Roman"/>
          <w:sz w:val="24"/>
          <w:szCs w:val="24"/>
        </w:rPr>
        <w:t>department chairs.</w:t>
      </w:r>
    </w:p>
    <w:p w14:paraId="2E6187C1" w14:textId="77777777" w:rsidR="000B54DF" w:rsidRPr="009F25EC" w:rsidRDefault="000B54DF" w:rsidP="000B54D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502FF" w14:textId="03733B6E" w:rsidR="009F25EC" w:rsidRDefault="009F25EC" w:rsidP="009F25E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Recruiting</w:t>
      </w:r>
      <w:r w:rsidR="00A2201C">
        <w:rPr>
          <w:rFonts w:ascii="Times New Roman" w:hAnsi="Times New Roman" w:cs="Times New Roman"/>
          <w:sz w:val="24"/>
          <w:szCs w:val="24"/>
        </w:rPr>
        <w:t>—Curriculum, Policy, Awards</w:t>
      </w:r>
      <w:r w:rsidR="00DF7936">
        <w:rPr>
          <w:rFonts w:ascii="Times New Roman" w:hAnsi="Times New Roman" w:cs="Times New Roman"/>
          <w:sz w:val="24"/>
          <w:szCs w:val="24"/>
        </w:rPr>
        <w:t xml:space="preserve">. </w:t>
      </w:r>
      <w:r w:rsidR="00BA54C3">
        <w:rPr>
          <w:rFonts w:ascii="Times New Roman" w:hAnsi="Times New Roman" w:cs="Times New Roman"/>
          <w:sz w:val="24"/>
          <w:szCs w:val="24"/>
        </w:rPr>
        <w:t>Representation</w:t>
      </w:r>
      <w:r w:rsidR="00DF7936">
        <w:rPr>
          <w:rFonts w:ascii="Times New Roman" w:hAnsi="Times New Roman" w:cs="Times New Roman"/>
          <w:sz w:val="24"/>
          <w:szCs w:val="24"/>
        </w:rPr>
        <w:t xml:space="preserve"> across different schools</w:t>
      </w:r>
      <w:r w:rsidR="00BA54C3">
        <w:rPr>
          <w:rFonts w:ascii="Times New Roman" w:hAnsi="Times New Roman" w:cs="Times New Roman"/>
          <w:sz w:val="24"/>
          <w:szCs w:val="24"/>
        </w:rPr>
        <w:t xml:space="preserve"> was encouraged</w:t>
      </w:r>
      <w:r w:rsidR="00DF7936">
        <w:rPr>
          <w:rFonts w:ascii="Times New Roman" w:hAnsi="Times New Roman" w:cs="Times New Roman"/>
          <w:sz w:val="24"/>
          <w:szCs w:val="24"/>
        </w:rPr>
        <w:t xml:space="preserve">. </w:t>
      </w:r>
      <w:r w:rsidR="00DD6D5E">
        <w:rPr>
          <w:rFonts w:ascii="Times New Roman" w:hAnsi="Times New Roman" w:cs="Times New Roman"/>
          <w:sz w:val="24"/>
          <w:szCs w:val="24"/>
        </w:rPr>
        <w:t>The importance of c</w:t>
      </w:r>
      <w:r w:rsidR="00DF7936">
        <w:rPr>
          <w:rFonts w:ascii="Times New Roman" w:hAnsi="Times New Roman" w:cs="Times New Roman"/>
          <w:sz w:val="24"/>
          <w:szCs w:val="24"/>
        </w:rPr>
        <w:t>oordination</w:t>
      </w:r>
      <w:r w:rsidR="00DD6D5E">
        <w:rPr>
          <w:rFonts w:ascii="Times New Roman" w:hAnsi="Times New Roman" w:cs="Times New Roman"/>
          <w:sz w:val="24"/>
          <w:szCs w:val="24"/>
        </w:rPr>
        <w:t xml:space="preserve"> was emphasized, especially </w:t>
      </w:r>
      <w:r w:rsidR="00DF7936">
        <w:rPr>
          <w:rFonts w:ascii="Times New Roman" w:hAnsi="Times New Roman" w:cs="Times New Roman"/>
          <w:sz w:val="24"/>
          <w:szCs w:val="24"/>
        </w:rPr>
        <w:t>when new programs are proposed.</w:t>
      </w:r>
    </w:p>
    <w:p w14:paraId="63BCD983" w14:textId="77777777" w:rsidR="00A2201C" w:rsidRDefault="00A2201C" w:rsidP="00C308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6B5D33B" w14:textId="77777777" w:rsidR="00C3086D" w:rsidRDefault="00E70C1D" w:rsidP="0087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86D">
        <w:rPr>
          <w:rFonts w:ascii="Times New Roman" w:hAnsi="Times New Roman" w:cs="Times New Roman"/>
          <w:sz w:val="24"/>
          <w:szCs w:val="24"/>
          <w:u w:val="single"/>
        </w:rPr>
        <w:t>Dean Glynis Fitzgerald’s Notes</w:t>
      </w:r>
      <w:r w:rsidRPr="00912643">
        <w:rPr>
          <w:rFonts w:ascii="Times New Roman" w:hAnsi="Times New Roman" w:cs="Times New Roman"/>
          <w:sz w:val="24"/>
          <w:szCs w:val="24"/>
        </w:rPr>
        <w:t>:</w:t>
      </w:r>
    </w:p>
    <w:p w14:paraId="05D4BA95" w14:textId="77777777" w:rsidR="00DF7936" w:rsidRDefault="00DF7936" w:rsidP="0087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B45D3" w14:textId="77777777" w:rsidR="00DF7936" w:rsidRDefault="00DF7936" w:rsidP="00873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A6393" w14:textId="77777777" w:rsidR="00FF4F71" w:rsidRPr="00FF4F71" w:rsidRDefault="00FF4F71" w:rsidP="00873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F71">
        <w:rPr>
          <w:rFonts w:ascii="Times New Roman" w:hAnsi="Times New Roman" w:cs="Times New Roman"/>
          <w:b/>
          <w:sz w:val="24"/>
          <w:szCs w:val="24"/>
        </w:rPr>
        <w:t>Great work on all the recruitment and continuing student work!!!</w:t>
      </w:r>
    </w:p>
    <w:p w14:paraId="3700E899" w14:textId="72AF9ABC" w:rsidR="00FF4F71" w:rsidRPr="00641A77" w:rsidRDefault="00FF4F71" w:rsidP="00FF4F71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The GSA leadership would like to ask </w:t>
      </w:r>
      <w:r w:rsidR="00212551">
        <w:rPr>
          <w:rFonts w:ascii="Times New Roman" w:hAnsi="Times New Roman" w:cs="Times New Roman"/>
          <w:sz w:val="24"/>
          <w:szCs w:val="24"/>
        </w:rPr>
        <w:t>departments to provide</w:t>
      </w:r>
      <w:r w:rsidRPr="00FF4F71">
        <w:rPr>
          <w:rFonts w:ascii="Times New Roman" w:hAnsi="Times New Roman" w:cs="Times New Roman"/>
          <w:sz w:val="24"/>
          <w:szCs w:val="24"/>
        </w:rPr>
        <w:t xml:space="preserve"> a</w:t>
      </w:r>
      <w:r w:rsidRPr="00FF4F71">
        <w:rPr>
          <w:rFonts w:ascii="Times New Roman" w:hAnsi="Times New Roman" w:cs="Times New Roman"/>
          <w:b/>
          <w:bCs/>
          <w:sz w:val="24"/>
          <w:szCs w:val="24"/>
        </w:rPr>
        <w:t xml:space="preserve"> list</w:t>
      </w:r>
      <w:r w:rsidRPr="00FF4F71">
        <w:rPr>
          <w:rFonts w:ascii="Times New Roman" w:hAnsi="Times New Roman" w:cs="Times New Roman"/>
          <w:sz w:val="24"/>
          <w:szCs w:val="24"/>
        </w:rPr>
        <w:t xml:space="preserve"> of </w:t>
      </w:r>
      <w:r w:rsidRPr="00FF4F71">
        <w:rPr>
          <w:rFonts w:ascii="Times New Roman" w:hAnsi="Times New Roman" w:cs="Times New Roman"/>
          <w:b/>
          <w:bCs/>
          <w:sz w:val="24"/>
          <w:szCs w:val="24"/>
        </w:rPr>
        <w:t>recommended professional conferences and dates</w:t>
      </w:r>
      <w:r w:rsidR="00DF79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3A43">
        <w:rPr>
          <w:rFonts w:ascii="Times New Roman" w:hAnsi="Times New Roman" w:cs="Times New Roman"/>
          <w:bCs/>
          <w:sz w:val="24"/>
          <w:szCs w:val="24"/>
        </w:rPr>
        <w:t>The list of m</w:t>
      </w:r>
      <w:r w:rsidR="00DF7936" w:rsidRPr="00F43A43">
        <w:rPr>
          <w:rFonts w:ascii="Times New Roman" w:hAnsi="Times New Roman" w:cs="Times New Roman"/>
          <w:bCs/>
          <w:sz w:val="24"/>
          <w:szCs w:val="24"/>
        </w:rPr>
        <w:t xml:space="preserve">ost relevant conferences </w:t>
      </w:r>
      <w:r w:rsidR="00F43A43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641A77">
        <w:rPr>
          <w:rFonts w:ascii="Times New Roman" w:hAnsi="Times New Roman" w:cs="Times New Roman"/>
          <w:bCs/>
          <w:sz w:val="24"/>
          <w:szCs w:val="24"/>
        </w:rPr>
        <w:t>each</w:t>
      </w:r>
      <w:r w:rsidR="00DF7936" w:rsidRPr="00F43A43">
        <w:rPr>
          <w:rFonts w:ascii="Times New Roman" w:hAnsi="Times New Roman" w:cs="Times New Roman"/>
          <w:bCs/>
          <w:sz w:val="24"/>
          <w:szCs w:val="24"/>
        </w:rPr>
        <w:t xml:space="preserve"> discipline</w:t>
      </w:r>
      <w:r w:rsidR="00641A77">
        <w:rPr>
          <w:rFonts w:ascii="Times New Roman" w:hAnsi="Times New Roman" w:cs="Times New Roman"/>
          <w:bCs/>
          <w:sz w:val="24"/>
          <w:szCs w:val="24"/>
        </w:rPr>
        <w:t xml:space="preserve"> should be sent to the graduate studies mailbox.</w:t>
      </w:r>
    </w:p>
    <w:p w14:paraId="55D00253" w14:textId="01D6B1A0" w:rsidR="00641A77" w:rsidRPr="00F43A43" w:rsidRDefault="00C666B0" w:rsidP="00C666B0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666B0">
        <w:rPr>
          <w:rFonts w:ascii="Times New Roman" w:hAnsi="Times New Roman" w:cs="Times New Roman"/>
          <w:sz w:val="24"/>
          <w:szCs w:val="24"/>
        </w:rPr>
        <w:t>Supervisors of theses</w:t>
      </w:r>
      <w:r>
        <w:rPr>
          <w:rFonts w:ascii="Times New Roman" w:hAnsi="Times New Roman" w:cs="Times New Roman"/>
          <w:sz w:val="24"/>
          <w:szCs w:val="24"/>
        </w:rPr>
        <w:t xml:space="preserve"> should</w:t>
      </w:r>
      <w:r w:rsidRPr="00C666B0">
        <w:rPr>
          <w:rFonts w:ascii="Times New Roman" w:hAnsi="Times New Roman" w:cs="Times New Roman"/>
          <w:sz w:val="24"/>
          <w:szCs w:val="24"/>
        </w:rPr>
        <w:t xml:space="preserve"> make sure </w:t>
      </w:r>
      <w:r w:rsidR="009301E3">
        <w:rPr>
          <w:rFonts w:ascii="Times New Roman" w:hAnsi="Times New Roman" w:cs="Times New Roman"/>
          <w:sz w:val="24"/>
          <w:szCs w:val="24"/>
        </w:rPr>
        <w:t>primary investigators</w:t>
      </w:r>
      <w:r w:rsidRPr="00C666B0">
        <w:rPr>
          <w:rFonts w:ascii="Times New Roman" w:hAnsi="Times New Roman" w:cs="Times New Roman"/>
          <w:sz w:val="24"/>
          <w:szCs w:val="24"/>
        </w:rPr>
        <w:t xml:space="preserve"> follow the required </w:t>
      </w:r>
      <w:r>
        <w:rPr>
          <w:rFonts w:ascii="Times New Roman" w:hAnsi="Times New Roman" w:cs="Times New Roman"/>
          <w:sz w:val="24"/>
          <w:szCs w:val="24"/>
        </w:rPr>
        <w:t xml:space="preserve">IRB </w:t>
      </w:r>
      <w:r w:rsidRPr="00C666B0">
        <w:rPr>
          <w:rFonts w:ascii="Times New Roman" w:hAnsi="Times New Roman" w:cs="Times New Roman"/>
          <w:sz w:val="24"/>
          <w:szCs w:val="24"/>
        </w:rPr>
        <w:t xml:space="preserve">steps. </w:t>
      </w:r>
      <w:r w:rsidR="00290B24">
        <w:rPr>
          <w:rFonts w:ascii="Times New Roman" w:hAnsi="Times New Roman" w:cs="Times New Roman"/>
          <w:sz w:val="24"/>
          <w:szCs w:val="24"/>
        </w:rPr>
        <w:t>S</w:t>
      </w:r>
      <w:r w:rsidRPr="00C666B0">
        <w:rPr>
          <w:rFonts w:ascii="Times New Roman" w:hAnsi="Times New Roman" w:cs="Times New Roman"/>
          <w:sz w:val="24"/>
          <w:szCs w:val="24"/>
        </w:rPr>
        <w:t>tudents</w:t>
      </w:r>
      <w:r w:rsidR="00290B24">
        <w:rPr>
          <w:rFonts w:ascii="Times New Roman" w:hAnsi="Times New Roman" w:cs="Times New Roman"/>
          <w:sz w:val="24"/>
          <w:szCs w:val="24"/>
        </w:rPr>
        <w:t xml:space="preserve"> working on theses subject to IRB approval</w:t>
      </w:r>
      <w:r w:rsidRPr="00C666B0">
        <w:rPr>
          <w:rFonts w:ascii="Times New Roman" w:hAnsi="Times New Roman" w:cs="Times New Roman"/>
          <w:sz w:val="24"/>
          <w:szCs w:val="24"/>
        </w:rPr>
        <w:t xml:space="preserve"> are required to attend the </w:t>
      </w:r>
      <w:r w:rsidR="00271A7F">
        <w:rPr>
          <w:rFonts w:ascii="Times New Roman" w:hAnsi="Times New Roman" w:cs="Times New Roman"/>
          <w:sz w:val="24"/>
          <w:szCs w:val="24"/>
        </w:rPr>
        <w:t>training workshop offered in the fall. S</w:t>
      </w:r>
      <w:r>
        <w:rPr>
          <w:rFonts w:ascii="Times New Roman" w:hAnsi="Times New Roman" w:cs="Times New Roman"/>
          <w:sz w:val="24"/>
          <w:szCs w:val="24"/>
        </w:rPr>
        <w:t>upervisors are encouraged to</w:t>
      </w:r>
      <w:r w:rsidRPr="00C666B0">
        <w:rPr>
          <w:rFonts w:ascii="Times New Roman" w:hAnsi="Times New Roman" w:cs="Times New Roman"/>
          <w:sz w:val="24"/>
          <w:szCs w:val="24"/>
        </w:rPr>
        <w:t xml:space="preserve"> accompany students to the</w:t>
      </w:r>
      <w:r w:rsidR="00290B24">
        <w:rPr>
          <w:rFonts w:ascii="Times New Roman" w:hAnsi="Times New Roman" w:cs="Times New Roman"/>
          <w:sz w:val="24"/>
          <w:szCs w:val="24"/>
        </w:rPr>
        <w:t>se</w:t>
      </w:r>
      <w:r w:rsidRPr="00C666B0">
        <w:rPr>
          <w:rFonts w:ascii="Times New Roman" w:hAnsi="Times New Roman" w:cs="Times New Roman"/>
          <w:sz w:val="24"/>
          <w:szCs w:val="24"/>
        </w:rPr>
        <w:t xml:space="preserve"> workshops. </w:t>
      </w:r>
      <w:r w:rsidR="00290B24">
        <w:rPr>
          <w:rFonts w:ascii="Times New Roman" w:hAnsi="Times New Roman" w:cs="Times New Roman"/>
          <w:sz w:val="24"/>
          <w:szCs w:val="24"/>
        </w:rPr>
        <w:t>Software</w:t>
      </w:r>
      <w:r w:rsidRPr="00C666B0">
        <w:rPr>
          <w:rFonts w:ascii="Times New Roman" w:hAnsi="Times New Roman" w:cs="Times New Roman"/>
          <w:sz w:val="24"/>
          <w:szCs w:val="24"/>
        </w:rPr>
        <w:t xml:space="preserve"> </w:t>
      </w:r>
      <w:r w:rsidR="009301E3">
        <w:rPr>
          <w:rFonts w:ascii="Times New Roman" w:hAnsi="Times New Roman" w:cs="Times New Roman"/>
          <w:sz w:val="24"/>
          <w:szCs w:val="24"/>
        </w:rPr>
        <w:t xml:space="preserve">will </w:t>
      </w:r>
      <w:r w:rsidR="00AB6FCE">
        <w:rPr>
          <w:rFonts w:ascii="Times New Roman" w:hAnsi="Times New Roman" w:cs="Times New Roman"/>
          <w:sz w:val="24"/>
          <w:szCs w:val="24"/>
        </w:rPr>
        <w:t xml:space="preserve">also </w:t>
      </w:r>
      <w:r w:rsidR="009301E3">
        <w:rPr>
          <w:rFonts w:ascii="Times New Roman" w:hAnsi="Times New Roman" w:cs="Times New Roman"/>
          <w:sz w:val="24"/>
          <w:szCs w:val="24"/>
        </w:rPr>
        <w:t xml:space="preserve">be </w:t>
      </w:r>
      <w:r w:rsidRPr="00C666B0">
        <w:rPr>
          <w:rFonts w:ascii="Times New Roman" w:hAnsi="Times New Roman" w:cs="Times New Roman"/>
          <w:sz w:val="24"/>
          <w:szCs w:val="24"/>
        </w:rPr>
        <w:t xml:space="preserve">available to get training at any time. </w:t>
      </w:r>
      <w:r w:rsidR="000448B5">
        <w:rPr>
          <w:rFonts w:ascii="Times New Roman" w:hAnsi="Times New Roman" w:cs="Times New Roman"/>
          <w:sz w:val="24"/>
          <w:szCs w:val="24"/>
        </w:rPr>
        <w:t>T</w:t>
      </w:r>
      <w:r w:rsidRPr="00C666B0">
        <w:rPr>
          <w:rFonts w:ascii="Times New Roman" w:hAnsi="Times New Roman" w:cs="Times New Roman"/>
          <w:sz w:val="24"/>
          <w:szCs w:val="24"/>
        </w:rPr>
        <w:t>he training</w:t>
      </w:r>
      <w:r w:rsidR="000448B5">
        <w:rPr>
          <w:rFonts w:ascii="Times New Roman" w:hAnsi="Times New Roman" w:cs="Times New Roman"/>
          <w:sz w:val="24"/>
          <w:szCs w:val="24"/>
        </w:rPr>
        <w:t xml:space="preserve"> </w:t>
      </w:r>
      <w:r w:rsidR="000F020E">
        <w:rPr>
          <w:rFonts w:ascii="Times New Roman" w:hAnsi="Times New Roman" w:cs="Times New Roman"/>
          <w:sz w:val="24"/>
          <w:szCs w:val="24"/>
        </w:rPr>
        <w:t>using the</w:t>
      </w:r>
      <w:r w:rsidR="00AB6FCE">
        <w:rPr>
          <w:rFonts w:ascii="Times New Roman" w:hAnsi="Times New Roman" w:cs="Times New Roman"/>
          <w:sz w:val="24"/>
          <w:szCs w:val="24"/>
        </w:rPr>
        <w:t xml:space="preserve"> software is not a substitute </w:t>
      </w:r>
      <w:r w:rsidR="000F020E">
        <w:rPr>
          <w:rFonts w:ascii="Times New Roman" w:hAnsi="Times New Roman" w:cs="Times New Roman"/>
          <w:sz w:val="24"/>
          <w:szCs w:val="24"/>
        </w:rPr>
        <w:t>for</w:t>
      </w:r>
      <w:r w:rsidR="00AB6FCE">
        <w:rPr>
          <w:rFonts w:ascii="Times New Roman" w:hAnsi="Times New Roman" w:cs="Times New Roman"/>
          <w:sz w:val="24"/>
          <w:szCs w:val="24"/>
        </w:rPr>
        <w:t xml:space="preserve"> the workshop.</w:t>
      </w:r>
      <w:r w:rsidR="000C4650">
        <w:rPr>
          <w:rFonts w:ascii="Times New Roman" w:hAnsi="Times New Roman" w:cs="Times New Roman"/>
          <w:sz w:val="24"/>
          <w:szCs w:val="24"/>
        </w:rPr>
        <w:t xml:space="preserve"> Students</w:t>
      </w:r>
      <w:r w:rsidR="00FB22BC">
        <w:rPr>
          <w:rFonts w:ascii="Times New Roman" w:hAnsi="Times New Roman" w:cs="Times New Roman"/>
          <w:sz w:val="24"/>
          <w:szCs w:val="24"/>
        </w:rPr>
        <w:t xml:space="preserve"> should secure the IRB approval before submitt</w:t>
      </w:r>
      <w:r w:rsidR="00FB22BC" w:rsidRPr="003A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</w:t>
      </w:r>
      <w:r w:rsidR="000C4650" w:rsidRPr="003A0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applications </w:t>
      </w:r>
      <w:r w:rsidR="00FB22BC" w:rsidRPr="003A000F">
        <w:rPr>
          <w:rFonts w:ascii="Times New Roman" w:hAnsi="Times New Roman" w:cs="Times New Roman"/>
          <w:color w:val="000000" w:themeColor="text1"/>
          <w:sz w:val="24"/>
          <w:szCs w:val="24"/>
        </w:rPr>
        <w:t>to URCAP.</w:t>
      </w:r>
    </w:p>
    <w:p w14:paraId="4DCFEC32" w14:textId="3CA50F5C" w:rsidR="003B2F43" w:rsidRDefault="003B2F43" w:rsidP="00B32B22">
      <w:pPr>
        <w:pStyle w:val="ListParagraph"/>
        <w:numPr>
          <w:ilvl w:val="0"/>
          <w:numId w:val="1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Recruitment.</w:t>
      </w:r>
    </w:p>
    <w:p w14:paraId="7723594B" w14:textId="18916B27" w:rsidR="0098400A" w:rsidRDefault="00100AD0" w:rsidP="00596A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00AD0">
        <w:rPr>
          <w:rFonts w:ascii="Times New Roman" w:hAnsi="Times New Roman" w:cs="Times New Roman"/>
          <w:sz w:val="24"/>
          <w:szCs w:val="24"/>
        </w:rPr>
        <w:t xml:space="preserve">Dean </w:t>
      </w:r>
      <w:r>
        <w:rPr>
          <w:rFonts w:ascii="Times New Roman" w:hAnsi="Times New Roman" w:cs="Times New Roman"/>
          <w:sz w:val="24"/>
          <w:szCs w:val="24"/>
        </w:rPr>
        <w:t xml:space="preserve">Fitzgerald </w:t>
      </w:r>
      <w:r w:rsidR="00A05BB0">
        <w:rPr>
          <w:rFonts w:ascii="Times New Roman" w:hAnsi="Times New Roman" w:cs="Times New Roman"/>
          <w:sz w:val="24"/>
          <w:szCs w:val="24"/>
        </w:rPr>
        <w:t>asked</w:t>
      </w:r>
      <w:r w:rsidRPr="00100AD0">
        <w:rPr>
          <w:rFonts w:ascii="Times New Roman" w:hAnsi="Times New Roman" w:cs="Times New Roman"/>
          <w:sz w:val="24"/>
          <w:szCs w:val="24"/>
        </w:rPr>
        <w:t xml:space="preserve"> for </w:t>
      </w:r>
      <w:r w:rsidR="004C68A7">
        <w:rPr>
          <w:rFonts w:ascii="Times New Roman" w:hAnsi="Times New Roman" w:cs="Times New Roman"/>
          <w:sz w:val="24"/>
          <w:szCs w:val="24"/>
        </w:rPr>
        <w:t>ideas on how to promote</w:t>
      </w:r>
      <w:r w:rsidRPr="00100AD0">
        <w:rPr>
          <w:rFonts w:ascii="Times New Roman" w:hAnsi="Times New Roman" w:cs="Times New Roman"/>
          <w:sz w:val="24"/>
          <w:szCs w:val="24"/>
        </w:rPr>
        <w:t xml:space="preserve"> programs and recruit applicants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03E">
        <w:rPr>
          <w:rFonts w:ascii="Times New Roman" w:hAnsi="Times New Roman" w:cs="Times New Roman"/>
          <w:sz w:val="24"/>
          <w:szCs w:val="24"/>
        </w:rPr>
        <w:t xml:space="preserve">Discussion focused on </w:t>
      </w:r>
      <w:r w:rsidR="00A05BB0" w:rsidRPr="00A05BB0">
        <w:rPr>
          <w:rFonts w:ascii="Times New Roman" w:hAnsi="Times New Roman" w:cs="Times New Roman"/>
          <w:sz w:val="24"/>
          <w:szCs w:val="24"/>
        </w:rPr>
        <w:t>streamlining admissions for those graduating from other CSUs</w:t>
      </w:r>
      <w:r w:rsidR="00D7303E">
        <w:rPr>
          <w:rFonts w:ascii="Times New Roman" w:hAnsi="Times New Roman" w:cs="Times New Roman"/>
          <w:sz w:val="24"/>
          <w:szCs w:val="24"/>
        </w:rPr>
        <w:t xml:space="preserve"> </w:t>
      </w:r>
      <w:r w:rsidR="00816170">
        <w:rPr>
          <w:rFonts w:ascii="Times New Roman" w:hAnsi="Times New Roman" w:cs="Times New Roman"/>
          <w:sz w:val="24"/>
          <w:szCs w:val="24"/>
        </w:rPr>
        <w:t>and those graduating from CCSU with a GPA above a certain level.</w:t>
      </w:r>
      <w:r w:rsidR="004C0CF5">
        <w:rPr>
          <w:rFonts w:ascii="Times New Roman" w:hAnsi="Times New Roman" w:cs="Times New Roman"/>
          <w:sz w:val="24"/>
          <w:szCs w:val="24"/>
        </w:rPr>
        <w:t xml:space="preserve"> </w:t>
      </w:r>
      <w:r w:rsidR="00003BC9" w:rsidRPr="006A52E4">
        <w:rPr>
          <w:rFonts w:ascii="Times New Roman" w:hAnsi="Times New Roman" w:cs="Times New Roman"/>
          <w:sz w:val="24"/>
          <w:szCs w:val="24"/>
        </w:rPr>
        <w:t>P</w:t>
      </w:r>
      <w:r w:rsidR="00CD1534" w:rsidRPr="006A52E4">
        <w:rPr>
          <w:rFonts w:ascii="Times New Roman" w:hAnsi="Times New Roman" w:cs="Times New Roman"/>
          <w:sz w:val="24"/>
          <w:szCs w:val="24"/>
        </w:rPr>
        <w:t xml:space="preserve">rograms </w:t>
      </w:r>
      <w:r w:rsidR="00003BC9" w:rsidRPr="006A52E4">
        <w:rPr>
          <w:rFonts w:ascii="Times New Roman" w:hAnsi="Times New Roman" w:cs="Times New Roman"/>
          <w:sz w:val="24"/>
          <w:szCs w:val="24"/>
        </w:rPr>
        <w:t>with a</w:t>
      </w:r>
      <w:r w:rsidR="00CD1534" w:rsidRPr="006A52E4">
        <w:rPr>
          <w:rFonts w:ascii="Times New Roman" w:hAnsi="Times New Roman" w:cs="Times New Roman"/>
          <w:sz w:val="24"/>
          <w:szCs w:val="24"/>
        </w:rPr>
        <w:t xml:space="preserve"> special </w:t>
      </w:r>
      <w:r w:rsidR="00003BC9" w:rsidRPr="006A52E4">
        <w:rPr>
          <w:rFonts w:ascii="Times New Roman" w:hAnsi="Times New Roman" w:cs="Times New Roman"/>
          <w:sz w:val="24"/>
          <w:szCs w:val="24"/>
        </w:rPr>
        <w:t>admission</w:t>
      </w:r>
      <w:r w:rsidR="00CD1534" w:rsidRPr="006A52E4">
        <w:rPr>
          <w:rFonts w:ascii="Times New Roman" w:hAnsi="Times New Roman" w:cs="Times New Roman"/>
          <w:sz w:val="24"/>
          <w:szCs w:val="24"/>
        </w:rPr>
        <w:t xml:space="preserve"> process (</w:t>
      </w:r>
      <w:r w:rsidR="00003BC9" w:rsidRPr="006A52E4">
        <w:rPr>
          <w:rFonts w:ascii="Times New Roman" w:hAnsi="Times New Roman" w:cs="Times New Roman"/>
          <w:sz w:val="24"/>
          <w:szCs w:val="24"/>
        </w:rPr>
        <w:t xml:space="preserve">e. g. </w:t>
      </w:r>
      <w:r w:rsidR="00CD1534" w:rsidRPr="006A52E4">
        <w:rPr>
          <w:rFonts w:ascii="Times New Roman" w:hAnsi="Times New Roman" w:cs="Times New Roman"/>
          <w:sz w:val="24"/>
          <w:szCs w:val="24"/>
        </w:rPr>
        <w:t xml:space="preserve">audition) </w:t>
      </w:r>
      <w:r w:rsidR="00003BC9" w:rsidRPr="006A52E4">
        <w:rPr>
          <w:rFonts w:ascii="Times New Roman" w:hAnsi="Times New Roman" w:cs="Times New Roman"/>
          <w:sz w:val="24"/>
          <w:szCs w:val="24"/>
        </w:rPr>
        <w:t xml:space="preserve">should </w:t>
      </w:r>
      <w:r w:rsidR="00637741" w:rsidRPr="006A52E4">
        <w:rPr>
          <w:rFonts w:ascii="Times New Roman" w:hAnsi="Times New Roman" w:cs="Times New Roman"/>
          <w:sz w:val="24"/>
          <w:szCs w:val="24"/>
        </w:rPr>
        <w:t xml:space="preserve">also consider </w:t>
      </w:r>
      <w:r w:rsidR="004C0CF5">
        <w:rPr>
          <w:rFonts w:ascii="Times New Roman" w:hAnsi="Times New Roman" w:cs="Times New Roman"/>
          <w:sz w:val="24"/>
          <w:szCs w:val="24"/>
        </w:rPr>
        <w:t xml:space="preserve">streamlining admission </w:t>
      </w:r>
      <w:r w:rsidR="00637741" w:rsidRPr="006A52E4">
        <w:rPr>
          <w:rFonts w:ascii="Times New Roman" w:hAnsi="Times New Roman" w:cs="Times New Roman"/>
          <w:sz w:val="24"/>
          <w:szCs w:val="24"/>
        </w:rPr>
        <w:t>while maintaining</w:t>
      </w:r>
      <w:r w:rsidR="00CD1534" w:rsidRPr="006A52E4">
        <w:rPr>
          <w:rFonts w:ascii="Times New Roman" w:hAnsi="Times New Roman" w:cs="Times New Roman"/>
          <w:sz w:val="24"/>
          <w:szCs w:val="24"/>
        </w:rPr>
        <w:t xml:space="preserve"> the special components of the admission process.</w:t>
      </w:r>
      <w:r w:rsidR="00820440" w:rsidRPr="006A52E4">
        <w:rPr>
          <w:rFonts w:ascii="Times New Roman" w:hAnsi="Times New Roman" w:cs="Times New Roman"/>
          <w:sz w:val="24"/>
          <w:szCs w:val="24"/>
        </w:rPr>
        <w:t xml:space="preserve"> </w:t>
      </w:r>
      <w:r w:rsidR="00596A71">
        <w:rPr>
          <w:rFonts w:ascii="Times New Roman" w:hAnsi="Times New Roman" w:cs="Times New Roman"/>
          <w:sz w:val="24"/>
          <w:szCs w:val="24"/>
        </w:rPr>
        <w:t xml:space="preserve">Due to budget </w:t>
      </w:r>
      <w:r w:rsidR="002B0B14">
        <w:rPr>
          <w:rFonts w:ascii="Times New Roman" w:hAnsi="Times New Roman" w:cs="Times New Roman"/>
          <w:sz w:val="24"/>
          <w:szCs w:val="24"/>
        </w:rPr>
        <w:t>reduction</w:t>
      </w:r>
      <w:r w:rsidR="00BF7F97">
        <w:rPr>
          <w:rFonts w:ascii="Times New Roman" w:hAnsi="Times New Roman" w:cs="Times New Roman"/>
          <w:sz w:val="24"/>
          <w:szCs w:val="24"/>
        </w:rPr>
        <w:t>s</w:t>
      </w:r>
      <w:r w:rsidR="002B0B14">
        <w:rPr>
          <w:rFonts w:ascii="Times New Roman" w:hAnsi="Times New Roman" w:cs="Times New Roman"/>
          <w:sz w:val="24"/>
          <w:szCs w:val="24"/>
        </w:rPr>
        <w:t xml:space="preserve">, </w:t>
      </w:r>
      <w:r w:rsidR="00D53B36">
        <w:rPr>
          <w:rFonts w:ascii="Times New Roman" w:hAnsi="Times New Roman" w:cs="Times New Roman"/>
          <w:sz w:val="24"/>
          <w:szCs w:val="24"/>
        </w:rPr>
        <w:t xml:space="preserve">the </w:t>
      </w:r>
      <w:r w:rsidR="002B0B14">
        <w:rPr>
          <w:rFonts w:ascii="Times New Roman" w:hAnsi="Times New Roman" w:cs="Times New Roman"/>
          <w:sz w:val="24"/>
          <w:szCs w:val="24"/>
        </w:rPr>
        <w:t xml:space="preserve">marketing strategy </w:t>
      </w:r>
      <w:r w:rsidR="00D53B36">
        <w:rPr>
          <w:rFonts w:ascii="Times New Roman" w:hAnsi="Times New Roman" w:cs="Times New Roman"/>
          <w:sz w:val="24"/>
          <w:szCs w:val="24"/>
        </w:rPr>
        <w:t xml:space="preserve">will </w:t>
      </w:r>
      <w:r w:rsidR="004932C9">
        <w:rPr>
          <w:rFonts w:ascii="Times New Roman" w:hAnsi="Times New Roman" w:cs="Times New Roman"/>
          <w:sz w:val="24"/>
          <w:szCs w:val="24"/>
        </w:rPr>
        <w:t>highlight</w:t>
      </w:r>
      <w:r w:rsidR="002F3DDC">
        <w:rPr>
          <w:rFonts w:ascii="Times New Roman" w:hAnsi="Times New Roman" w:cs="Times New Roman"/>
          <w:sz w:val="24"/>
          <w:szCs w:val="24"/>
        </w:rPr>
        <w:t xml:space="preserve"> recruitment efforts at department level.</w:t>
      </w:r>
    </w:p>
    <w:p w14:paraId="13B86D6C" w14:textId="1160AC3D" w:rsidR="00B52F7A" w:rsidRPr="00B52F7A" w:rsidRDefault="00B52F7A" w:rsidP="00B52F7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intends to create ad-hoc committee to investigate an admissions “pipeline” from other CSU’s to Central.</w:t>
      </w:r>
    </w:p>
    <w:p w14:paraId="6ED8FEA8" w14:textId="2C784F08" w:rsidR="00596A71" w:rsidRDefault="009D150F" w:rsidP="009D15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Credit-bearing CREG registration</w:t>
      </w:r>
    </w:p>
    <w:p w14:paraId="7770CB6E" w14:textId="1B427DA2" w:rsidR="007C5E75" w:rsidRDefault="007C5E75" w:rsidP="007C5E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fee paid by CREG students is $40. </w:t>
      </w:r>
      <w:r w:rsidR="00F010D2">
        <w:rPr>
          <w:rFonts w:ascii="Times New Roman" w:hAnsi="Times New Roman" w:cs="Times New Roman"/>
          <w:sz w:val="24"/>
          <w:szCs w:val="24"/>
        </w:rPr>
        <w:t>A credit-bearing CREG registration will substantially increa</w:t>
      </w:r>
      <w:r w:rsidR="00076158">
        <w:rPr>
          <w:rFonts w:ascii="Times New Roman" w:hAnsi="Times New Roman" w:cs="Times New Roman"/>
          <w:sz w:val="24"/>
          <w:szCs w:val="24"/>
        </w:rPr>
        <w:t xml:space="preserve">se the cost of CREG to students but will </w:t>
      </w:r>
      <w:r w:rsidR="004F6699">
        <w:rPr>
          <w:rFonts w:ascii="Times New Roman" w:hAnsi="Times New Roman" w:cs="Times New Roman"/>
          <w:sz w:val="24"/>
          <w:szCs w:val="24"/>
        </w:rPr>
        <w:t xml:space="preserve">also </w:t>
      </w:r>
      <w:r w:rsidR="00076158">
        <w:rPr>
          <w:rFonts w:ascii="Times New Roman" w:hAnsi="Times New Roman" w:cs="Times New Roman"/>
          <w:sz w:val="24"/>
          <w:szCs w:val="24"/>
        </w:rPr>
        <w:t xml:space="preserve">motivate </w:t>
      </w:r>
      <w:r w:rsidR="004F6699">
        <w:rPr>
          <w:rFonts w:ascii="Times New Roman" w:hAnsi="Times New Roman" w:cs="Times New Roman"/>
          <w:sz w:val="24"/>
          <w:szCs w:val="24"/>
        </w:rPr>
        <w:t>students</w:t>
      </w:r>
      <w:r w:rsidR="00076158">
        <w:rPr>
          <w:rFonts w:ascii="Times New Roman" w:hAnsi="Times New Roman" w:cs="Times New Roman"/>
          <w:sz w:val="24"/>
          <w:szCs w:val="24"/>
        </w:rPr>
        <w:t xml:space="preserve"> to finish earlier.</w:t>
      </w:r>
      <w:r w:rsidR="00CC4970">
        <w:rPr>
          <w:rFonts w:ascii="Times New Roman" w:hAnsi="Times New Roman" w:cs="Times New Roman"/>
          <w:sz w:val="24"/>
          <w:szCs w:val="24"/>
        </w:rPr>
        <w:t xml:space="preserve"> The CREG registration will simplify the payment process and will facilitate student access to wellness services. Dean Fitzgerald </w:t>
      </w:r>
      <w:r w:rsidR="00580E57">
        <w:rPr>
          <w:rFonts w:ascii="Times New Roman" w:hAnsi="Times New Roman" w:cs="Times New Roman"/>
          <w:sz w:val="24"/>
          <w:szCs w:val="24"/>
        </w:rPr>
        <w:t>proposed the issue be deferred to the Policy committee.</w:t>
      </w:r>
    </w:p>
    <w:p w14:paraId="60DA63B3" w14:textId="77777777" w:rsidR="004F6699" w:rsidRPr="009D150F" w:rsidRDefault="004F6699" w:rsidP="007C5E7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3B470" w14:textId="27C3C582" w:rsidR="00FF4F71" w:rsidRPr="00FF4F71" w:rsidRDefault="00580E57" w:rsidP="00FF4F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 </w:t>
      </w:r>
      <w:r w:rsidR="00FF4F71" w:rsidRPr="00FF4F71">
        <w:rPr>
          <w:rFonts w:ascii="Times New Roman" w:hAnsi="Times New Roman" w:cs="Times New Roman"/>
          <w:sz w:val="24"/>
          <w:szCs w:val="24"/>
        </w:rPr>
        <w:t xml:space="preserve">“What should a Gatekeeper Letter say?”:  </w:t>
      </w:r>
      <w:hyperlink r:id="rId7" w:history="1">
        <w:r w:rsidR="00FF4F71" w:rsidRPr="00FF4F71">
          <w:rPr>
            <w:rStyle w:val="Hyperlink"/>
            <w:rFonts w:ascii="Times New Roman" w:hAnsi="Times New Roman" w:cs="Times New Roman"/>
            <w:sz w:val="24"/>
            <w:szCs w:val="24"/>
          </w:rPr>
          <w:t>http://www.ccsu.edu/hsc/glg.html</w:t>
        </w:r>
      </w:hyperlink>
    </w:p>
    <w:p w14:paraId="08CDF526" w14:textId="77777777" w:rsidR="00FF4F71" w:rsidRPr="00FF4F71" w:rsidRDefault="00FF4F71" w:rsidP="00FF4F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The list of what comprises an appropriate external gatekeeper letter:  </w:t>
      </w:r>
      <w:hyperlink r:id="rId8" w:history="1">
        <w:r w:rsidRPr="00FF4F71">
          <w:rPr>
            <w:rStyle w:val="Hyperlink"/>
            <w:rFonts w:ascii="Times New Roman" w:hAnsi="Times New Roman" w:cs="Times New Roman"/>
            <w:sz w:val="24"/>
            <w:szCs w:val="24"/>
          </w:rPr>
          <w:t>http://www.ccsu.edu/hsc/glg.html</w:t>
        </w:r>
      </w:hyperlink>
    </w:p>
    <w:p w14:paraId="604258B7" w14:textId="77777777" w:rsidR="00FF4F71" w:rsidRPr="00FF4F71" w:rsidRDefault="00FF4F71" w:rsidP="00FF4F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Our discipline-specific sample proposals:  </w:t>
      </w:r>
      <w:hyperlink r:id="rId9" w:history="1">
        <w:r w:rsidRPr="00FF4F71">
          <w:rPr>
            <w:rStyle w:val="Hyperlink"/>
            <w:rFonts w:ascii="Times New Roman" w:hAnsi="Times New Roman" w:cs="Times New Roman"/>
            <w:sz w:val="24"/>
            <w:szCs w:val="24"/>
          </w:rPr>
          <w:t>http://www.ccsu.edu/hsc/samplesGuidelines.html</w:t>
        </w:r>
      </w:hyperlink>
    </w:p>
    <w:p w14:paraId="6C52613C" w14:textId="77777777" w:rsidR="00FF4F71" w:rsidRPr="00FF4F71" w:rsidRDefault="00FF4F71" w:rsidP="00FF4F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Informed consent guidance and samples:  </w:t>
      </w:r>
      <w:hyperlink r:id="rId10" w:history="1">
        <w:r w:rsidRPr="00FF4F71">
          <w:rPr>
            <w:rStyle w:val="Hyperlink"/>
            <w:rFonts w:ascii="Times New Roman" w:hAnsi="Times New Roman" w:cs="Times New Roman"/>
            <w:sz w:val="24"/>
            <w:szCs w:val="24"/>
          </w:rPr>
          <w:t>http://www.ccsu.edu/hsc/samplesGuidelines.html</w:t>
        </w:r>
      </w:hyperlink>
    </w:p>
    <w:p w14:paraId="2F692532" w14:textId="77777777" w:rsidR="00FF4F71" w:rsidRPr="00FF4F71" w:rsidRDefault="00FF4F71" w:rsidP="00FF4F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The HSC Q&amp;A page:  </w:t>
      </w:r>
      <w:hyperlink r:id="rId11" w:history="1">
        <w:r w:rsidRPr="00FF4F71">
          <w:rPr>
            <w:rStyle w:val="Hyperlink"/>
            <w:rFonts w:ascii="Times New Roman" w:hAnsi="Times New Roman" w:cs="Times New Roman"/>
            <w:sz w:val="24"/>
            <w:szCs w:val="24"/>
          </w:rPr>
          <w:t>http://www.ccsu.edu/hsc/investigators.html</w:t>
        </w:r>
      </w:hyperlink>
    </w:p>
    <w:p w14:paraId="65D57EB7" w14:textId="77777777" w:rsidR="00FF4F71" w:rsidRDefault="00FF4F71" w:rsidP="00FF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881B0" w14:textId="77777777" w:rsidR="00FF4F71" w:rsidRPr="00FF4F71" w:rsidRDefault="00FF4F71" w:rsidP="00FF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We also have introduced a “New Submissions – Start Here” page designed as an entry point for first-time researchers, which may be a good place for advisors to use as a starting point for their students.  </w:t>
      </w:r>
      <w:hyperlink r:id="rId12" w:history="1">
        <w:r w:rsidRPr="00FF4F71">
          <w:rPr>
            <w:rStyle w:val="Hyperlink"/>
            <w:rFonts w:ascii="Times New Roman" w:hAnsi="Times New Roman" w:cs="Times New Roman"/>
            <w:sz w:val="24"/>
            <w:szCs w:val="24"/>
          </w:rPr>
          <w:t>http://www.ccsu.edu/hsc/newSubmissions.html</w:t>
        </w:r>
      </w:hyperlink>
    </w:p>
    <w:p w14:paraId="4A6B28B8" w14:textId="77777777" w:rsidR="00FF4F71" w:rsidRDefault="00FF4F71" w:rsidP="00FF4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437BE" w14:textId="4EA7702E" w:rsidR="00FF4F71" w:rsidRPr="00FF4F71" w:rsidRDefault="00FF4F71" w:rsidP="00FF4F7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4F71">
        <w:rPr>
          <w:rFonts w:ascii="Times New Roman" w:hAnsi="Times New Roman" w:cs="Times New Roman"/>
          <w:b/>
          <w:sz w:val="24"/>
          <w:szCs w:val="24"/>
        </w:rPr>
        <w:t>September Dates:</w:t>
      </w:r>
      <w:r w:rsidRPr="00FF4F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PLEASE MARK Your Calendars!</w:t>
      </w:r>
    </w:p>
    <w:p w14:paraId="032B6924" w14:textId="77777777" w:rsidR="00FF4F71" w:rsidRPr="00FF4F71" w:rsidRDefault="00FF4F71" w:rsidP="00FF4F7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lastRenderedPageBreak/>
        <w:t xml:space="preserve">Nomination applications and list of eligible students for the Outstanding Scholar Award and Graduate Academic Awards will be emailed to Department Chairs and secretaries  by </w:t>
      </w:r>
      <w:r w:rsidRPr="00FF4F71">
        <w:rPr>
          <w:rFonts w:ascii="Times New Roman" w:hAnsi="Times New Roman" w:cs="Times New Roman"/>
          <w:b/>
          <w:sz w:val="24"/>
          <w:szCs w:val="24"/>
        </w:rPr>
        <w:t>September 21</w:t>
      </w:r>
      <w:r w:rsidRPr="00FF4F7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</w:p>
    <w:p w14:paraId="336D39E2" w14:textId="77777777" w:rsidR="00FF4F71" w:rsidRPr="00FF4F71" w:rsidRDefault="00FF4F71" w:rsidP="00FF4F7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>Deadline for submitting</w:t>
      </w:r>
      <w:r w:rsidRPr="00FF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F71">
        <w:rPr>
          <w:rFonts w:ascii="Times New Roman" w:hAnsi="Times New Roman" w:cs="Times New Roman"/>
          <w:sz w:val="24"/>
          <w:szCs w:val="24"/>
        </w:rPr>
        <w:t xml:space="preserve">GSA Conference/Research Scholarship is </w:t>
      </w:r>
      <w:r w:rsidRPr="00FF4F71">
        <w:rPr>
          <w:rFonts w:ascii="Times New Roman" w:hAnsi="Times New Roman" w:cs="Times New Roman"/>
          <w:b/>
          <w:sz w:val="24"/>
          <w:szCs w:val="24"/>
        </w:rPr>
        <w:t>September 29th</w:t>
      </w:r>
      <w:r w:rsidRPr="00FF4F71">
        <w:rPr>
          <w:rFonts w:ascii="Times New Roman" w:hAnsi="Times New Roman" w:cs="Times New Roman"/>
          <w:sz w:val="24"/>
          <w:szCs w:val="24"/>
        </w:rPr>
        <w:t xml:space="preserve"> by GSA officers</w:t>
      </w:r>
    </w:p>
    <w:p w14:paraId="0052689A" w14:textId="77777777" w:rsidR="00FF4F71" w:rsidRPr="00FF4F71" w:rsidRDefault="00FF4F71" w:rsidP="00FF4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F71">
        <w:rPr>
          <w:rFonts w:ascii="Times New Roman" w:hAnsi="Times New Roman" w:cs="Times New Roman"/>
          <w:b/>
          <w:sz w:val="24"/>
          <w:szCs w:val="24"/>
        </w:rPr>
        <w:t>October Dates:</w:t>
      </w:r>
    </w:p>
    <w:p w14:paraId="748389B9" w14:textId="737A5475" w:rsidR="00FF4F71" w:rsidRPr="00FF4F71" w:rsidRDefault="00FF4F71" w:rsidP="00FF4F7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Fall - Graduate Open House is </w:t>
      </w:r>
      <w:r w:rsidRPr="00FF4F71">
        <w:rPr>
          <w:rFonts w:ascii="Times New Roman" w:hAnsi="Times New Roman" w:cs="Times New Roman"/>
          <w:b/>
          <w:sz w:val="24"/>
          <w:szCs w:val="24"/>
        </w:rPr>
        <w:t xml:space="preserve">October </w:t>
      </w:r>
      <w:r w:rsidR="000C3749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FF4F7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F4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77DBC" w14:textId="77777777" w:rsidR="00FF4F71" w:rsidRPr="00FF4F71" w:rsidRDefault="00FF4F71" w:rsidP="00FF4F7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F71">
        <w:rPr>
          <w:rFonts w:ascii="Times New Roman" w:hAnsi="Times New Roman" w:cs="Times New Roman"/>
          <w:b/>
          <w:sz w:val="24"/>
          <w:szCs w:val="24"/>
        </w:rPr>
        <w:t>October 13</w:t>
      </w:r>
      <w:r w:rsidRPr="00FF4F71">
        <w:rPr>
          <w:rFonts w:ascii="Times New Roman" w:hAnsi="Times New Roman" w:cs="Times New Roman"/>
          <w:sz w:val="24"/>
          <w:szCs w:val="24"/>
        </w:rPr>
        <w:t xml:space="preserve"> is the deadline for submitting the Outstanding Scholar Award  &amp; Graduate Academic Award nominations </w:t>
      </w:r>
    </w:p>
    <w:p w14:paraId="52AF835E" w14:textId="77777777" w:rsidR="00FF4F71" w:rsidRPr="00FF4F71" w:rsidRDefault="00FF4F71" w:rsidP="00FF4F7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>Thesis Workshop sometime in October - TBD</w:t>
      </w:r>
    </w:p>
    <w:p w14:paraId="324F808B" w14:textId="77777777" w:rsidR="00FF4F71" w:rsidRPr="00FF4F71" w:rsidRDefault="00FF4F71" w:rsidP="00FF4F7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14951A" w14:textId="22A40E2B" w:rsidR="00FF4F71" w:rsidRPr="00FF4F71" w:rsidRDefault="00F529B9" w:rsidP="00FF4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Dates</w:t>
      </w:r>
      <w:r w:rsidR="00FF4F71" w:rsidRPr="00FF4F71">
        <w:rPr>
          <w:rFonts w:ascii="Times New Roman" w:hAnsi="Times New Roman" w:cs="Times New Roman"/>
          <w:b/>
          <w:sz w:val="24"/>
          <w:szCs w:val="24"/>
        </w:rPr>
        <w:t>:</w:t>
      </w:r>
    </w:p>
    <w:p w14:paraId="0EA8F485" w14:textId="77777777" w:rsidR="00FF4F71" w:rsidRPr="00FF4F71" w:rsidRDefault="00FF4F71" w:rsidP="00FF4F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 xml:space="preserve">Graduate Academic Awards is scheduled for </w:t>
      </w:r>
      <w:r w:rsidRPr="00FF4F71">
        <w:rPr>
          <w:rFonts w:ascii="Times New Roman" w:hAnsi="Times New Roman" w:cs="Times New Roman"/>
          <w:b/>
          <w:color w:val="FF0000"/>
          <w:sz w:val="24"/>
          <w:szCs w:val="24"/>
        </w:rPr>
        <w:t>Thursday, February 8</w:t>
      </w:r>
      <w:r w:rsidRPr="00FF4F71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 w:rsidRPr="00FF4F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4F71">
        <w:rPr>
          <w:rFonts w:ascii="Times New Roman" w:hAnsi="Times New Roman" w:cs="Times New Roman"/>
          <w:sz w:val="24"/>
          <w:szCs w:val="24"/>
        </w:rPr>
        <w:t>(</w:t>
      </w:r>
      <w:r w:rsidRPr="00FF4F71">
        <w:rPr>
          <w:rFonts w:ascii="Times New Roman" w:hAnsi="Times New Roman" w:cs="Times New Roman"/>
          <w:b/>
          <w:sz w:val="24"/>
          <w:szCs w:val="24"/>
        </w:rPr>
        <w:t>Snow date is Tuesday, February 13</w:t>
      </w:r>
      <w:r w:rsidRPr="00FF4F7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F4F71">
        <w:rPr>
          <w:rFonts w:ascii="Times New Roman" w:hAnsi="Times New Roman" w:cs="Times New Roman"/>
          <w:sz w:val="24"/>
          <w:szCs w:val="24"/>
        </w:rPr>
        <w:t>).  It will be held in the Constitution room in Memorial Hall beginning at 5:00 p.m. with food - program starts at 5:30 p.m.</w:t>
      </w:r>
    </w:p>
    <w:p w14:paraId="02B93F5A" w14:textId="0BCA7E35" w:rsidR="00FF4F71" w:rsidRPr="00FF4F71" w:rsidRDefault="00FF4F71" w:rsidP="00FF4F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F71">
        <w:rPr>
          <w:rFonts w:ascii="Times New Roman" w:hAnsi="Times New Roman" w:cs="Times New Roman"/>
          <w:sz w:val="24"/>
          <w:szCs w:val="24"/>
        </w:rPr>
        <w:t>Spring Graduate Open House is schedule</w:t>
      </w:r>
      <w:r w:rsidR="00F529B9">
        <w:rPr>
          <w:rFonts w:ascii="Times New Roman" w:hAnsi="Times New Roman" w:cs="Times New Roman"/>
          <w:sz w:val="24"/>
          <w:szCs w:val="24"/>
        </w:rPr>
        <w:t>d</w:t>
      </w:r>
      <w:r w:rsidRPr="00FF4F71">
        <w:rPr>
          <w:rFonts w:ascii="Times New Roman" w:hAnsi="Times New Roman" w:cs="Times New Roman"/>
          <w:sz w:val="24"/>
          <w:szCs w:val="24"/>
        </w:rPr>
        <w:t xml:space="preserve"> for </w:t>
      </w:r>
      <w:r w:rsidRPr="00FF4F71">
        <w:rPr>
          <w:rFonts w:ascii="Times New Roman" w:hAnsi="Times New Roman" w:cs="Times New Roman"/>
          <w:b/>
          <w:sz w:val="24"/>
          <w:szCs w:val="24"/>
        </w:rPr>
        <w:t>March 8</w:t>
      </w:r>
      <w:r w:rsidRPr="00FF4F7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F4F71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0AF17706" w14:textId="77777777" w:rsidR="002C35CD" w:rsidRDefault="002C35CD" w:rsidP="00FF4F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FB24694" w14:textId="0F05A628" w:rsidR="001B3FD0" w:rsidRDefault="00E70C1D" w:rsidP="001B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C74">
        <w:rPr>
          <w:rFonts w:ascii="Times New Roman" w:hAnsi="Times New Roman" w:cs="Times New Roman"/>
          <w:sz w:val="24"/>
          <w:szCs w:val="24"/>
          <w:u w:val="single"/>
        </w:rPr>
        <w:t>GSA Update</w:t>
      </w:r>
      <w:r w:rsidR="004B3A8C">
        <w:rPr>
          <w:rFonts w:ascii="Times New Roman" w:hAnsi="Times New Roman" w:cs="Times New Roman"/>
          <w:sz w:val="24"/>
          <w:szCs w:val="24"/>
        </w:rPr>
        <w:t>: President</w:t>
      </w:r>
      <w:r w:rsidR="00C3352B">
        <w:rPr>
          <w:rFonts w:ascii="Times New Roman" w:hAnsi="Times New Roman" w:cs="Times New Roman"/>
          <w:sz w:val="24"/>
          <w:szCs w:val="24"/>
        </w:rPr>
        <w:t xml:space="preserve">, </w:t>
      </w:r>
      <w:r w:rsidR="002E0A91">
        <w:rPr>
          <w:rFonts w:ascii="Times New Roman" w:hAnsi="Times New Roman" w:cs="Times New Roman"/>
          <w:sz w:val="24"/>
          <w:szCs w:val="24"/>
        </w:rPr>
        <w:t>J. Haugen</w:t>
      </w:r>
      <w:r w:rsidR="005B5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F0EC0" w14:textId="0A6065F6" w:rsidR="005B537D" w:rsidRDefault="005B537D" w:rsidP="001B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C40E2B" w14:textId="2F3435C8" w:rsidR="005B537D" w:rsidRPr="001B3FD0" w:rsidRDefault="005B537D" w:rsidP="001B3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one present to report.</w:t>
      </w:r>
    </w:p>
    <w:p w14:paraId="500AED7D" w14:textId="77777777" w:rsidR="00E70C1D" w:rsidRPr="00E70C1D" w:rsidRDefault="00E70C1D" w:rsidP="00FF4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74DB9" w14:textId="77777777" w:rsidR="002E0A91" w:rsidRDefault="002E0A91" w:rsidP="00FF4F71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E6062">
        <w:rPr>
          <w:rFonts w:asciiTheme="majorHAnsi" w:hAnsiTheme="majorHAnsi" w:cs="Times New Roman"/>
          <w:sz w:val="24"/>
          <w:szCs w:val="24"/>
          <w:u w:val="single"/>
        </w:rPr>
        <w:t>Graduate Recruitment and Admissions:</w:t>
      </w:r>
      <w:r w:rsidRPr="000E6062">
        <w:rPr>
          <w:rFonts w:asciiTheme="majorHAnsi" w:hAnsiTheme="majorHAnsi" w:cs="Times New Roman"/>
          <w:sz w:val="24"/>
          <w:szCs w:val="24"/>
        </w:rPr>
        <w:t xml:space="preserve"> Assoc. Director Pat Gardner</w:t>
      </w:r>
    </w:p>
    <w:p w14:paraId="74BB2EF4" w14:textId="5BDB576E" w:rsidR="00817360" w:rsidRPr="00FF4F71" w:rsidRDefault="00817360" w:rsidP="00FF4F71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F4F71">
        <w:rPr>
          <w:rFonts w:asciiTheme="majorHAnsi" w:hAnsiTheme="majorHAnsi" w:cs="Times New Roman"/>
          <w:sz w:val="24"/>
          <w:szCs w:val="24"/>
        </w:rPr>
        <w:t>Admissions Report</w:t>
      </w:r>
    </w:p>
    <w:p w14:paraId="6B912071" w14:textId="77777777" w:rsidR="002E0A91" w:rsidRDefault="002E0A91" w:rsidP="00FF4F71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F71">
        <w:rPr>
          <w:rFonts w:ascii="Times New Roman" w:hAnsi="Times New Roman" w:cs="Times New Roman"/>
          <w:color w:val="000000" w:themeColor="text1"/>
          <w:sz w:val="24"/>
          <w:szCs w:val="24"/>
        </w:rPr>
        <w:t>Fall 2017 Enrollment</w:t>
      </w:r>
    </w:p>
    <w:p w14:paraId="1C674A79" w14:textId="7A9142FB" w:rsidR="00507CA7" w:rsidRDefault="000073C7" w:rsidP="00507CA7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Full time en</w:t>
      </w:r>
      <w:r w:rsidR="00B97315">
        <w:rPr>
          <w:rFonts w:ascii="Times New Roman" w:hAnsi="Times New Roman" w:cs="Times New Roman"/>
          <w:color w:val="000000" w:themeColor="text1"/>
          <w:sz w:val="24"/>
          <w:szCs w:val="24"/>
        </w:rPr>
        <w:t>rollment has increased by 11.9%. Total FTGR enrollment is 648.</w:t>
      </w:r>
    </w:p>
    <w:p w14:paraId="30F08DA7" w14:textId="600D89C1" w:rsidR="007F7968" w:rsidRPr="006A6784" w:rsidRDefault="00924953" w:rsidP="00507CA7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First year enrollment has increased by 12.7% </w:t>
      </w:r>
    </w:p>
    <w:p w14:paraId="51D73EE3" w14:textId="2FD0D27D" w:rsidR="00507CA7" w:rsidRDefault="00507CA7" w:rsidP="00924953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Continuing enrollment </w:t>
      </w:r>
      <w:r w:rsidR="00924953">
        <w:rPr>
          <w:rFonts w:ascii="Times New Roman" w:hAnsi="Times New Roman" w:cs="Times New Roman"/>
          <w:color w:val="000000" w:themeColor="text1"/>
          <w:sz w:val="24"/>
          <w:szCs w:val="24"/>
        </w:rPr>
        <w:t>has increased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11.3%</w:t>
      </w:r>
    </w:p>
    <w:p w14:paraId="17FB15A6" w14:textId="5590BCCE" w:rsidR="007F7968" w:rsidRPr="007F7968" w:rsidRDefault="004E44EE" w:rsidP="007F796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 of part time students is 1,678. </w:t>
      </w:r>
    </w:p>
    <w:p w14:paraId="1BC4B8A7" w14:textId="77777777" w:rsidR="007F7968" w:rsidRPr="007F7968" w:rsidRDefault="007F7968" w:rsidP="007F796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44B4E0" w14:textId="04C41FC4" w:rsidR="007F7968" w:rsidRPr="007F7968" w:rsidRDefault="00092DC3" w:rsidP="007F796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Overall, the total graduate </w:t>
      </w:r>
      <w:r w:rsidR="0079754E">
        <w:rPr>
          <w:rFonts w:ascii="Times New Roman" w:hAnsi="Times New Roman" w:cs="Times New Roman"/>
          <w:color w:val="000000" w:themeColor="text1"/>
          <w:sz w:val="24"/>
          <w:szCs w:val="24"/>
        </w:rPr>
        <w:t>enrollment has increased by 3.6%, from 2,326 to 2,246.</w:t>
      </w:r>
    </w:p>
    <w:p w14:paraId="6E6F14C6" w14:textId="77777777" w:rsidR="007F7968" w:rsidRPr="00FF4F71" w:rsidRDefault="007F7968" w:rsidP="007F7968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967015" w14:textId="3F143387" w:rsidR="002E0A91" w:rsidRPr="00FF4F71" w:rsidRDefault="002E0A91" w:rsidP="00FF4F71">
      <w:pPr>
        <w:pStyle w:val="ListParagraph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F71">
        <w:rPr>
          <w:rFonts w:ascii="Times New Roman" w:hAnsi="Times New Roman" w:cs="Times New Roman"/>
          <w:color w:val="000000" w:themeColor="text1"/>
          <w:sz w:val="24"/>
          <w:szCs w:val="24"/>
        </w:rPr>
        <w:t>Fall 2017 Graduate Open House – Saturday, October 14</w:t>
      </w:r>
      <w:r w:rsidRPr="00FF4F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F4F71">
        <w:rPr>
          <w:rFonts w:ascii="Times New Roman" w:hAnsi="Times New Roman" w:cs="Times New Roman"/>
          <w:color w:val="000000" w:themeColor="text1"/>
          <w:sz w:val="24"/>
          <w:szCs w:val="24"/>
        </w:rPr>
        <w:t>; 11:00am – 1:00pm; Student Center Alumni Hall</w:t>
      </w:r>
      <w:r w:rsidR="0079754E">
        <w:rPr>
          <w:rFonts w:ascii="Times New Roman" w:hAnsi="Times New Roman" w:cs="Times New Roman"/>
          <w:color w:val="000000" w:themeColor="text1"/>
          <w:sz w:val="24"/>
          <w:szCs w:val="24"/>
        </w:rPr>
        <w:t>. It will be a university-wide event.</w:t>
      </w:r>
    </w:p>
    <w:p w14:paraId="5B56B829" w14:textId="55E24200" w:rsidR="002E0A91" w:rsidRPr="00FF4F71" w:rsidRDefault="00C278EC" w:rsidP="00FF4F7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Assoc. Director Gardner welcomed the new Assistant Director of Graduate Recruitment and Admission </w:t>
      </w:r>
      <w:r w:rsidR="002E0A91" w:rsidRPr="00FF4F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Naixtza Rivera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thanked the leadership for </w:t>
      </w:r>
      <w:r w:rsidR="00216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support. </w:t>
      </w:r>
    </w:p>
    <w:p w14:paraId="6168C85C" w14:textId="77777777" w:rsidR="00374004" w:rsidRDefault="00374004" w:rsidP="00FF4F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AF666D" w14:textId="77777777" w:rsidR="007B0ECA" w:rsidRDefault="007B0ECA" w:rsidP="00FF4F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BDB6B1C" w14:textId="77777777" w:rsidR="00E70C1D" w:rsidRPr="007F5C74" w:rsidRDefault="00E70C1D" w:rsidP="00FF4F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F5C74">
        <w:rPr>
          <w:rFonts w:ascii="Times New Roman" w:hAnsi="Times New Roman" w:cs="Times New Roman"/>
          <w:sz w:val="24"/>
          <w:szCs w:val="24"/>
          <w:u w:val="single"/>
        </w:rPr>
        <w:t>Standing Committees</w:t>
      </w:r>
    </w:p>
    <w:p w14:paraId="7BA8C40B" w14:textId="77777777" w:rsidR="002E40A5" w:rsidRDefault="002E40A5" w:rsidP="00FF4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5E704" w14:textId="77777777" w:rsidR="00E70C1D" w:rsidRPr="00E70C1D" w:rsidRDefault="00E70C1D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04">
        <w:rPr>
          <w:rFonts w:ascii="Times New Roman" w:hAnsi="Times New Roman" w:cs="Times New Roman"/>
          <w:b/>
          <w:sz w:val="24"/>
          <w:szCs w:val="24"/>
        </w:rPr>
        <w:t>CURRICULUM</w:t>
      </w:r>
      <w:r w:rsidRPr="00E70C1D">
        <w:rPr>
          <w:rFonts w:ascii="Times New Roman" w:hAnsi="Times New Roman" w:cs="Times New Roman"/>
          <w:sz w:val="24"/>
          <w:szCs w:val="24"/>
        </w:rPr>
        <w:t xml:space="preserve">- Chair:  </w:t>
      </w:r>
      <w:r w:rsidR="003A7825">
        <w:rPr>
          <w:rFonts w:ascii="Times New Roman" w:hAnsi="Times New Roman" w:cs="Times New Roman"/>
          <w:sz w:val="24"/>
          <w:szCs w:val="24"/>
        </w:rPr>
        <w:t>Laura Jacobson</w:t>
      </w:r>
      <w:r w:rsidRPr="00E7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C323D" w14:textId="3AC4F9DB" w:rsidR="00E70C1D" w:rsidRDefault="00E70C1D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>Me</w:t>
      </w:r>
      <w:r w:rsidR="00E17C74">
        <w:rPr>
          <w:rFonts w:ascii="Times New Roman" w:hAnsi="Times New Roman" w:cs="Times New Roman"/>
          <w:sz w:val="24"/>
          <w:szCs w:val="24"/>
        </w:rPr>
        <w:t xml:space="preserve">mbers: L. Reynolds, </w:t>
      </w:r>
      <w:r w:rsidR="003A7825">
        <w:rPr>
          <w:rFonts w:ascii="Times New Roman" w:hAnsi="Times New Roman" w:cs="Times New Roman"/>
          <w:sz w:val="24"/>
          <w:szCs w:val="24"/>
        </w:rPr>
        <w:t>E. Leonidas</w:t>
      </w:r>
      <w:r w:rsidRPr="00E70C1D">
        <w:rPr>
          <w:rFonts w:ascii="Times New Roman" w:hAnsi="Times New Roman" w:cs="Times New Roman"/>
          <w:sz w:val="24"/>
          <w:szCs w:val="24"/>
        </w:rPr>
        <w:t xml:space="preserve"> (ex-officio) (additional members </w:t>
      </w:r>
      <w:r w:rsidR="00730DA3">
        <w:rPr>
          <w:rFonts w:ascii="Times New Roman" w:hAnsi="Times New Roman" w:cs="Times New Roman"/>
          <w:sz w:val="24"/>
          <w:szCs w:val="24"/>
        </w:rPr>
        <w:t>needed</w:t>
      </w:r>
      <w:r w:rsidRPr="00E70C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C9000F6" w14:textId="77777777" w:rsidR="00E077F7" w:rsidRPr="00CC029C" w:rsidRDefault="008B7594" w:rsidP="00CC029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C">
        <w:rPr>
          <w:rFonts w:ascii="Times New Roman" w:hAnsi="Times New Roman" w:cs="Times New Roman"/>
          <w:i/>
          <w:sz w:val="24"/>
          <w:szCs w:val="24"/>
        </w:rPr>
        <w:t>(No curriculum items to report.)</w:t>
      </w:r>
    </w:p>
    <w:p w14:paraId="1B81BD0E" w14:textId="77777777" w:rsidR="00AA0745" w:rsidRDefault="00AA0745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B4E7A" w14:textId="77777777" w:rsidR="00267A8B" w:rsidRDefault="00267A8B" w:rsidP="00A67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EC9F6" w14:textId="77777777" w:rsidR="00E70C1D" w:rsidRPr="00E70C1D" w:rsidRDefault="00E70C1D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04">
        <w:rPr>
          <w:rFonts w:ascii="Times New Roman" w:hAnsi="Times New Roman" w:cs="Times New Roman"/>
          <w:b/>
          <w:sz w:val="24"/>
          <w:szCs w:val="24"/>
        </w:rPr>
        <w:t>POLICY</w:t>
      </w:r>
      <w:r w:rsidR="00E077F7">
        <w:rPr>
          <w:rFonts w:ascii="Times New Roman" w:hAnsi="Times New Roman" w:cs="Times New Roman"/>
          <w:sz w:val="24"/>
          <w:szCs w:val="24"/>
        </w:rPr>
        <w:t>- Chair: Mike Davis</w:t>
      </w:r>
      <w:r w:rsidRPr="00E7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5BEE6" w14:textId="3E84E9EA" w:rsidR="005040F2" w:rsidRDefault="00E70C1D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Members: </w:t>
      </w:r>
      <w:r w:rsidR="0017163E">
        <w:rPr>
          <w:rFonts w:ascii="Times New Roman" w:hAnsi="Times New Roman" w:cs="Times New Roman"/>
          <w:sz w:val="24"/>
          <w:szCs w:val="24"/>
        </w:rPr>
        <w:t>Linda Clark</w:t>
      </w:r>
      <w:r w:rsidR="002003AF">
        <w:rPr>
          <w:rFonts w:ascii="Times New Roman" w:hAnsi="Times New Roman" w:cs="Times New Roman"/>
          <w:sz w:val="24"/>
          <w:szCs w:val="24"/>
        </w:rPr>
        <w:t xml:space="preserve">, </w:t>
      </w:r>
      <w:r w:rsidR="002E0A91">
        <w:rPr>
          <w:rFonts w:ascii="Times New Roman" w:hAnsi="Times New Roman" w:cs="Times New Roman"/>
          <w:sz w:val="24"/>
          <w:szCs w:val="24"/>
        </w:rPr>
        <w:t xml:space="preserve">Leah Glaser, </w:t>
      </w:r>
      <w:r w:rsidRPr="00E70C1D"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 w:rsidRPr="00E70C1D">
        <w:rPr>
          <w:rFonts w:ascii="Times New Roman" w:hAnsi="Times New Roman" w:cs="Times New Roman"/>
          <w:sz w:val="24"/>
          <w:szCs w:val="24"/>
        </w:rPr>
        <w:t>Kirstukas</w:t>
      </w:r>
      <w:proofErr w:type="spellEnd"/>
      <w:r w:rsidRPr="00E70C1D">
        <w:rPr>
          <w:rFonts w:ascii="Times New Roman" w:hAnsi="Times New Roman" w:cs="Times New Roman"/>
          <w:sz w:val="24"/>
          <w:szCs w:val="24"/>
        </w:rPr>
        <w:t>,</w:t>
      </w:r>
      <w:r w:rsidR="002003AF">
        <w:rPr>
          <w:rFonts w:ascii="Times New Roman" w:hAnsi="Times New Roman" w:cs="Times New Roman"/>
          <w:sz w:val="24"/>
          <w:szCs w:val="24"/>
        </w:rPr>
        <w:t xml:space="preserve"> </w:t>
      </w:r>
      <w:r w:rsidR="00730DA3">
        <w:rPr>
          <w:rFonts w:ascii="Times New Roman" w:hAnsi="Times New Roman" w:cs="Times New Roman"/>
          <w:sz w:val="24"/>
          <w:szCs w:val="24"/>
        </w:rPr>
        <w:t>Eric Leonidas</w:t>
      </w:r>
      <w:r w:rsidRPr="00E70C1D">
        <w:rPr>
          <w:rFonts w:ascii="Times New Roman" w:hAnsi="Times New Roman" w:cs="Times New Roman"/>
          <w:sz w:val="24"/>
          <w:szCs w:val="24"/>
        </w:rPr>
        <w:t xml:space="preserve"> (ex-officio</w:t>
      </w:r>
      <w:r w:rsidR="00267A8B">
        <w:rPr>
          <w:rFonts w:ascii="Times New Roman" w:hAnsi="Times New Roman" w:cs="Times New Roman"/>
          <w:sz w:val="24"/>
          <w:szCs w:val="24"/>
        </w:rPr>
        <w:t>)</w:t>
      </w:r>
      <w:r w:rsidR="005E1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BDBAC" w14:textId="77777777" w:rsidR="00D055BB" w:rsidRPr="00D055BB" w:rsidRDefault="00900080" w:rsidP="009000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BB">
        <w:rPr>
          <w:rFonts w:ascii="Times New Roman" w:hAnsi="Times New Roman" w:cs="Times New Roman"/>
          <w:sz w:val="24"/>
          <w:szCs w:val="24"/>
        </w:rPr>
        <w:lastRenderedPageBreak/>
        <w:t>Changes to the admission process. Would departments consider a virtual defense? Should it be recorded? Is there a way of preventing candidates to access internet during the defense?</w:t>
      </w:r>
    </w:p>
    <w:p w14:paraId="2C228CE3" w14:textId="4607019E" w:rsidR="00900080" w:rsidRDefault="00900080" w:rsidP="009000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BB">
        <w:rPr>
          <w:rFonts w:ascii="Times New Roman" w:hAnsi="Times New Roman" w:cs="Times New Roman"/>
          <w:sz w:val="24"/>
          <w:szCs w:val="24"/>
        </w:rPr>
        <w:t xml:space="preserve">Graduate Students removal or exit. Students should </w:t>
      </w:r>
      <w:r w:rsidR="00D055BB" w:rsidRPr="00D055BB">
        <w:rPr>
          <w:rFonts w:ascii="Times New Roman" w:hAnsi="Times New Roman" w:cs="Times New Roman"/>
          <w:sz w:val="24"/>
          <w:szCs w:val="24"/>
        </w:rPr>
        <w:t xml:space="preserve">apply for graduation but some </w:t>
      </w:r>
      <w:r w:rsidRPr="00D055BB">
        <w:rPr>
          <w:rFonts w:ascii="Times New Roman" w:hAnsi="Times New Roman" w:cs="Times New Roman"/>
          <w:sz w:val="24"/>
          <w:szCs w:val="24"/>
        </w:rPr>
        <w:t>do not</w:t>
      </w:r>
      <w:r w:rsidR="00D055BB" w:rsidRPr="00D055BB">
        <w:rPr>
          <w:rFonts w:ascii="Times New Roman" w:hAnsi="Times New Roman" w:cs="Times New Roman"/>
          <w:sz w:val="24"/>
          <w:szCs w:val="24"/>
        </w:rPr>
        <w:t>.</w:t>
      </w:r>
    </w:p>
    <w:p w14:paraId="5A5F21C0" w14:textId="0E9E98EC" w:rsidR="00C63768" w:rsidRPr="00D055BB" w:rsidRDefault="00C63768" w:rsidP="009000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charged with looking into a 1-credit CREG course or some other way to manage the CREG process.</w:t>
      </w:r>
    </w:p>
    <w:p w14:paraId="6C534BDB" w14:textId="77777777" w:rsidR="00900080" w:rsidRPr="00CC029C" w:rsidRDefault="00900080" w:rsidP="0090008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576E3" w14:textId="77777777" w:rsidR="00C454AB" w:rsidRDefault="00C454AB" w:rsidP="00A67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5246F" w14:textId="77777777" w:rsidR="00C63768" w:rsidRDefault="00C63768" w:rsidP="00A67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643FC2" w14:textId="3554F8B7" w:rsidR="00E70C1D" w:rsidRPr="00E70C1D" w:rsidRDefault="00E70C1D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04">
        <w:rPr>
          <w:rFonts w:ascii="Times New Roman" w:hAnsi="Times New Roman" w:cs="Times New Roman"/>
          <w:b/>
          <w:sz w:val="24"/>
          <w:szCs w:val="24"/>
        </w:rPr>
        <w:t>SCHOLARSHIP</w:t>
      </w:r>
      <w:r w:rsidRPr="00E70C1D">
        <w:rPr>
          <w:rFonts w:ascii="Times New Roman" w:hAnsi="Times New Roman" w:cs="Times New Roman"/>
          <w:sz w:val="24"/>
          <w:szCs w:val="24"/>
        </w:rPr>
        <w:t xml:space="preserve">- Chair: </w:t>
      </w:r>
      <w:r w:rsidR="002E0A91">
        <w:rPr>
          <w:rFonts w:ascii="Times New Roman" w:hAnsi="Times New Roman" w:cs="Times New Roman"/>
          <w:sz w:val="24"/>
          <w:szCs w:val="24"/>
        </w:rPr>
        <w:t>Ella Panna</w:t>
      </w:r>
      <w:r w:rsidRPr="00E7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EB8FD" w14:textId="62184F01" w:rsidR="00E70C1D" w:rsidRDefault="00E70C1D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Members: </w:t>
      </w:r>
      <w:r w:rsidR="002E0A91">
        <w:rPr>
          <w:rFonts w:ascii="Times New Roman" w:hAnsi="Times New Roman" w:cs="Times New Roman"/>
          <w:sz w:val="24"/>
          <w:szCs w:val="24"/>
        </w:rPr>
        <w:t xml:space="preserve">Jan Bishop, </w:t>
      </w:r>
      <w:r w:rsidR="00BD7F83">
        <w:rPr>
          <w:rFonts w:ascii="Times New Roman" w:hAnsi="Times New Roman" w:cs="Times New Roman"/>
          <w:sz w:val="24"/>
          <w:szCs w:val="24"/>
        </w:rPr>
        <w:t>E. Leonidas</w:t>
      </w:r>
      <w:r w:rsidRPr="00E70C1D">
        <w:rPr>
          <w:rFonts w:ascii="Times New Roman" w:hAnsi="Times New Roman" w:cs="Times New Roman"/>
          <w:sz w:val="24"/>
          <w:szCs w:val="24"/>
        </w:rPr>
        <w:t xml:space="preserve"> (ex-officio</w:t>
      </w:r>
      <w:r w:rsidR="00044C99">
        <w:rPr>
          <w:rFonts w:ascii="Times New Roman" w:hAnsi="Times New Roman" w:cs="Times New Roman"/>
          <w:sz w:val="24"/>
          <w:szCs w:val="24"/>
        </w:rPr>
        <w:t>)</w:t>
      </w:r>
      <w:r w:rsidR="001E4880">
        <w:rPr>
          <w:rFonts w:ascii="Times New Roman" w:hAnsi="Times New Roman" w:cs="Times New Roman"/>
          <w:sz w:val="24"/>
          <w:szCs w:val="24"/>
        </w:rPr>
        <w:t>, Barbara Nicholson</w:t>
      </w:r>
    </w:p>
    <w:p w14:paraId="223B8EA4" w14:textId="1E706F00" w:rsidR="00374004" w:rsidRPr="00CC029C" w:rsidRDefault="00C63768" w:rsidP="00CC02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charged with discussing repurposing academic award funds.</w:t>
      </w:r>
    </w:p>
    <w:p w14:paraId="61DBDD0D" w14:textId="77777777" w:rsidR="00374004" w:rsidRDefault="00374004" w:rsidP="00A67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BC33C2" w14:textId="7888268C" w:rsidR="00E70C1D" w:rsidRPr="00E70C1D" w:rsidRDefault="00AE3CB0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Non-Graded </w:t>
      </w:r>
      <w:r w:rsidR="00E70C1D" w:rsidRPr="00374004">
        <w:rPr>
          <w:rFonts w:ascii="Times New Roman" w:hAnsi="Times New Roman" w:cs="Times New Roman"/>
          <w:b/>
          <w:sz w:val="24"/>
          <w:szCs w:val="24"/>
        </w:rPr>
        <w:t>APPEALS</w:t>
      </w:r>
      <w:r w:rsidR="00E70C1D" w:rsidRPr="00E70C1D">
        <w:rPr>
          <w:rFonts w:ascii="Times New Roman" w:hAnsi="Times New Roman" w:cs="Times New Roman"/>
          <w:sz w:val="24"/>
          <w:szCs w:val="24"/>
        </w:rPr>
        <w:t xml:space="preserve">- Chair: Ralph Cohen </w:t>
      </w:r>
    </w:p>
    <w:p w14:paraId="311A72DE" w14:textId="7DCD1D02" w:rsidR="00E70C1D" w:rsidRDefault="00E70C1D" w:rsidP="00A6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0C1D">
        <w:rPr>
          <w:rFonts w:ascii="Times New Roman" w:hAnsi="Times New Roman" w:cs="Times New Roman"/>
          <w:sz w:val="24"/>
          <w:szCs w:val="24"/>
        </w:rPr>
        <w:t xml:space="preserve">Members: Jeff Thomas, </w:t>
      </w:r>
      <w:r w:rsidR="00BD7F83">
        <w:rPr>
          <w:rFonts w:ascii="Times New Roman" w:hAnsi="Times New Roman" w:cs="Times New Roman"/>
          <w:sz w:val="24"/>
          <w:szCs w:val="24"/>
        </w:rPr>
        <w:t>E. Leonidas</w:t>
      </w:r>
      <w:r w:rsidR="006A3664">
        <w:rPr>
          <w:rFonts w:ascii="Times New Roman" w:hAnsi="Times New Roman" w:cs="Times New Roman"/>
          <w:sz w:val="24"/>
          <w:szCs w:val="24"/>
        </w:rPr>
        <w:t xml:space="preserve"> (ex-officio)</w:t>
      </w:r>
    </w:p>
    <w:p w14:paraId="31CC184D" w14:textId="7E9C5EC9" w:rsidR="006A3664" w:rsidRPr="00CC029C" w:rsidRDefault="006A3664" w:rsidP="00CC02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C">
        <w:rPr>
          <w:rFonts w:ascii="Times New Roman" w:hAnsi="Times New Roman" w:cs="Times New Roman"/>
          <w:sz w:val="24"/>
          <w:szCs w:val="24"/>
        </w:rPr>
        <w:t>Election of new members</w:t>
      </w:r>
    </w:p>
    <w:p w14:paraId="1E7D5436" w14:textId="77777777" w:rsidR="006F6BE2" w:rsidRDefault="006F6BE2" w:rsidP="00FF4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3F6E02" w14:textId="7F0589B1" w:rsidR="0034741A" w:rsidRDefault="00E70C1D" w:rsidP="00FF4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624"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66DC5B30" w14:textId="5AD6E87D" w:rsidR="00AB73C7" w:rsidRPr="00CC029C" w:rsidRDefault="002E0A91" w:rsidP="00CC02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29C">
        <w:rPr>
          <w:rFonts w:ascii="Times New Roman" w:hAnsi="Times New Roman" w:cs="Times New Roman"/>
          <w:sz w:val="24"/>
          <w:szCs w:val="24"/>
        </w:rPr>
        <w:t>GSC and Shared Governance</w:t>
      </w:r>
      <w:r w:rsidR="00216F63">
        <w:rPr>
          <w:rFonts w:ascii="Times New Roman" w:hAnsi="Times New Roman" w:cs="Times New Roman"/>
          <w:sz w:val="24"/>
          <w:szCs w:val="24"/>
        </w:rPr>
        <w:t xml:space="preserve">. Chair Leonidas </w:t>
      </w:r>
      <w:r w:rsidR="00E17185">
        <w:rPr>
          <w:rFonts w:ascii="Times New Roman" w:hAnsi="Times New Roman" w:cs="Times New Roman"/>
          <w:sz w:val="24"/>
          <w:szCs w:val="24"/>
        </w:rPr>
        <w:t>asked to more control on shared governance. How are program creations responding to demands from employers?</w:t>
      </w:r>
    </w:p>
    <w:p w14:paraId="766036A3" w14:textId="4D4A6477" w:rsidR="003417DE" w:rsidRPr="002E7CD8" w:rsidRDefault="003B2F43" w:rsidP="004C642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7CD8">
        <w:rPr>
          <w:rFonts w:ascii="Times New Roman" w:hAnsi="Times New Roman" w:cs="Times New Roman"/>
          <w:sz w:val="24"/>
          <w:szCs w:val="24"/>
        </w:rPr>
        <w:t xml:space="preserve">Leadership would like to strongly recommend </w:t>
      </w:r>
      <w:r w:rsidR="00234BAE">
        <w:rPr>
          <w:rFonts w:ascii="Times New Roman" w:hAnsi="Times New Roman" w:cs="Times New Roman"/>
          <w:sz w:val="24"/>
          <w:szCs w:val="24"/>
        </w:rPr>
        <w:t>redirecting the money allocated to the</w:t>
      </w:r>
      <w:r w:rsidRPr="002E7CD8">
        <w:rPr>
          <w:rFonts w:ascii="Times New Roman" w:hAnsi="Times New Roman" w:cs="Times New Roman"/>
          <w:sz w:val="24"/>
          <w:szCs w:val="24"/>
        </w:rPr>
        <w:t xml:space="preserve"> Outstanding Scholar and Academic Award</w:t>
      </w:r>
      <w:r w:rsidR="00234BAE">
        <w:rPr>
          <w:rFonts w:ascii="Times New Roman" w:hAnsi="Times New Roman" w:cs="Times New Roman"/>
          <w:sz w:val="24"/>
          <w:szCs w:val="24"/>
        </w:rPr>
        <w:t xml:space="preserve"> to areas with a higher i</w:t>
      </w:r>
      <w:r w:rsidR="00B00A2F">
        <w:rPr>
          <w:rFonts w:ascii="Times New Roman" w:hAnsi="Times New Roman" w:cs="Times New Roman"/>
          <w:sz w:val="24"/>
          <w:szCs w:val="24"/>
        </w:rPr>
        <w:t>mpact on recruitment. If change is implemented, the award will be discontinued the next academic year.</w:t>
      </w:r>
      <w:r w:rsidR="004C6428">
        <w:rPr>
          <w:rFonts w:ascii="Times New Roman" w:hAnsi="Times New Roman" w:cs="Times New Roman"/>
          <w:sz w:val="24"/>
          <w:szCs w:val="24"/>
        </w:rPr>
        <w:t xml:space="preserve"> The Chair </w:t>
      </w:r>
      <w:r w:rsidR="00DC46BB">
        <w:rPr>
          <w:rFonts w:ascii="Times New Roman" w:hAnsi="Times New Roman" w:cs="Times New Roman"/>
          <w:sz w:val="24"/>
          <w:szCs w:val="24"/>
        </w:rPr>
        <w:t>deferred the</w:t>
      </w:r>
      <w:r w:rsidR="004C6428">
        <w:rPr>
          <w:rFonts w:ascii="Times New Roman" w:hAnsi="Times New Roman" w:cs="Times New Roman"/>
          <w:sz w:val="24"/>
          <w:szCs w:val="24"/>
        </w:rPr>
        <w:t xml:space="preserve"> issue to the A</w:t>
      </w:r>
      <w:r w:rsidR="00A722A1" w:rsidRPr="002E7CD8">
        <w:rPr>
          <w:rFonts w:ascii="Times New Roman" w:hAnsi="Times New Roman" w:cs="Times New Roman"/>
          <w:sz w:val="24"/>
          <w:szCs w:val="24"/>
        </w:rPr>
        <w:t>wards committee.</w:t>
      </w:r>
    </w:p>
    <w:p w14:paraId="41693D02" w14:textId="77777777" w:rsidR="00A722A1" w:rsidRDefault="00A722A1" w:rsidP="002E39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2BBA4E8" w14:textId="0FD3FC9C" w:rsidR="00A722A1" w:rsidRDefault="004C6428" w:rsidP="002E39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</w:t>
      </w:r>
      <w:r w:rsidR="00C4646B">
        <w:rPr>
          <w:rFonts w:ascii="Times New Roman" w:hAnsi="Times New Roman" w:cs="Times New Roman"/>
          <w:sz w:val="24"/>
          <w:szCs w:val="24"/>
        </w:rPr>
        <w:t xml:space="preserve"> at 4:18pm.</w:t>
      </w:r>
    </w:p>
    <w:p w14:paraId="1764C486" w14:textId="77777777" w:rsidR="00C4646B" w:rsidRDefault="00C4646B" w:rsidP="002E39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28E9B6D" w14:textId="77777777" w:rsidR="00C4646B" w:rsidRPr="002E390C" w:rsidRDefault="00C4646B" w:rsidP="002E390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4646B" w:rsidRPr="002E390C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96B9" w14:textId="77777777" w:rsidR="00913DF7" w:rsidRDefault="00913DF7" w:rsidP="0080253D">
      <w:pPr>
        <w:spacing w:after="0" w:line="240" w:lineRule="auto"/>
      </w:pPr>
      <w:r>
        <w:separator/>
      </w:r>
    </w:p>
  </w:endnote>
  <w:endnote w:type="continuationSeparator" w:id="0">
    <w:p w14:paraId="5D777A46" w14:textId="77777777" w:rsidR="00913DF7" w:rsidRDefault="00913DF7" w:rsidP="008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26255" w14:textId="77777777" w:rsidR="00913DF7" w:rsidRDefault="00913DF7" w:rsidP="0080253D">
      <w:pPr>
        <w:spacing w:after="0" w:line="240" w:lineRule="auto"/>
      </w:pPr>
      <w:r>
        <w:separator/>
      </w:r>
    </w:p>
  </w:footnote>
  <w:footnote w:type="continuationSeparator" w:id="0">
    <w:p w14:paraId="351AAD47" w14:textId="77777777" w:rsidR="00913DF7" w:rsidRDefault="00913DF7" w:rsidP="008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D35B" w14:textId="77777777" w:rsidR="00E077F7" w:rsidRDefault="00E077F7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841B7" w14:textId="77777777" w:rsidR="00E077F7" w:rsidRDefault="00E077F7" w:rsidP="0080253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84FCC" w14:textId="77777777" w:rsidR="00E077F7" w:rsidRDefault="00E077F7" w:rsidP="008025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29D"/>
    <w:multiLevelType w:val="hybridMultilevel"/>
    <w:tmpl w:val="6C5A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4975"/>
    <w:multiLevelType w:val="hybridMultilevel"/>
    <w:tmpl w:val="9CCA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5740"/>
    <w:multiLevelType w:val="hybridMultilevel"/>
    <w:tmpl w:val="0312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6191"/>
    <w:multiLevelType w:val="hybridMultilevel"/>
    <w:tmpl w:val="A86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3183"/>
    <w:multiLevelType w:val="hybridMultilevel"/>
    <w:tmpl w:val="A5F88A82"/>
    <w:lvl w:ilvl="0" w:tplc="A87C26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4957"/>
    <w:multiLevelType w:val="hybridMultilevel"/>
    <w:tmpl w:val="0B8C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2FE4"/>
    <w:multiLevelType w:val="hybridMultilevel"/>
    <w:tmpl w:val="D026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1E5A"/>
    <w:multiLevelType w:val="hybridMultilevel"/>
    <w:tmpl w:val="48B0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350E"/>
    <w:multiLevelType w:val="hybridMultilevel"/>
    <w:tmpl w:val="0A828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6802ED"/>
    <w:multiLevelType w:val="hybridMultilevel"/>
    <w:tmpl w:val="E984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346DF"/>
    <w:multiLevelType w:val="hybridMultilevel"/>
    <w:tmpl w:val="2CE0F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A2450D"/>
    <w:multiLevelType w:val="hybridMultilevel"/>
    <w:tmpl w:val="8C40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2312F"/>
    <w:multiLevelType w:val="hybridMultilevel"/>
    <w:tmpl w:val="048CC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126A64"/>
    <w:multiLevelType w:val="hybridMultilevel"/>
    <w:tmpl w:val="B894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E3DFE"/>
    <w:multiLevelType w:val="hybridMultilevel"/>
    <w:tmpl w:val="BF6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F0802"/>
    <w:multiLevelType w:val="hybridMultilevel"/>
    <w:tmpl w:val="AF8E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7E33"/>
    <w:multiLevelType w:val="hybridMultilevel"/>
    <w:tmpl w:val="6C40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83064"/>
    <w:multiLevelType w:val="hybridMultilevel"/>
    <w:tmpl w:val="4966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12B0C"/>
    <w:multiLevelType w:val="hybridMultilevel"/>
    <w:tmpl w:val="3FC2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C047C"/>
    <w:multiLevelType w:val="hybridMultilevel"/>
    <w:tmpl w:val="92C8A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A06D4"/>
    <w:multiLevelType w:val="hybridMultilevel"/>
    <w:tmpl w:val="41DC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521B7"/>
    <w:multiLevelType w:val="hybridMultilevel"/>
    <w:tmpl w:val="4D50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5EB6"/>
    <w:multiLevelType w:val="hybridMultilevel"/>
    <w:tmpl w:val="7F8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3705F"/>
    <w:multiLevelType w:val="hybridMultilevel"/>
    <w:tmpl w:val="615A496A"/>
    <w:lvl w:ilvl="0" w:tplc="1ADE3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40B3"/>
    <w:multiLevelType w:val="hybridMultilevel"/>
    <w:tmpl w:val="C06ED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F1A72"/>
    <w:multiLevelType w:val="hybridMultilevel"/>
    <w:tmpl w:val="7A020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937FB"/>
    <w:multiLevelType w:val="hybridMultilevel"/>
    <w:tmpl w:val="035E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523DD"/>
    <w:multiLevelType w:val="hybridMultilevel"/>
    <w:tmpl w:val="096C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5"/>
  </w:num>
  <w:num w:numId="4">
    <w:abstractNumId w:val="11"/>
  </w:num>
  <w:num w:numId="5">
    <w:abstractNumId w:val="14"/>
  </w:num>
  <w:num w:numId="6">
    <w:abstractNumId w:val="23"/>
  </w:num>
  <w:num w:numId="7">
    <w:abstractNumId w:val="3"/>
  </w:num>
  <w:num w:numId="8">
    <w:abstractNumId w:val="17"/>
  </w:num>
  <w:num w:numId="9">
    <w:abstractNumId w:val="24"/>
  </w:num>
  <w:num w:numId="10">
    <w:abstractNumId w:val="20"/>
  </w:num>
  <w:num w:numId="11">
    <w:abstractNumId w:val="10"/>
  </w:num>
  <w:num w:numId="12">
    <w:abstractNumId w:val="16"/>
  </w:num>
  <w:num w:numId="13">
    <w:abstractNumId w:val="1"/>
  </w:num>
  <w:num w:numId="14">
    <w:abstractNumId w:val="25"/>
  </w:num>
  <w:num w:numId="15">
    <w:abstractNumId w:val="7"/>
  </w:num>
  <w:num w:numId="16">
    <w:abstractNumId w:val="18"/>
  </w:num>
  <w:num w:numId="17">
    <w:abstractNumId w:val="27"/>
  </w:num>
  <w:num w:numId="18">
    <w:abstractNumId w:val="4"/>
  </w:num>
  <w:num w:numId="19">
    <w:abstractNumId w:val="9"/>
  </w:num>
  <w:num w:numId="20">
    <w:abstractNumId w:val="12"/>
  </w:num>
  <w:num w:numId="21">
    <w:abstractNumId w:val="2"/>
  </w:num>
  <w:num w:numId="22">
    <w:abstractNumId w:val="13"/>
  </w:num>
  <w:num w:numId="23">
    <w:abstractNumId w:val="6"/>
  </w:num>
  <w:num w:numId="24">
    <w:abstractNumId w:val="19"/>
  </w:num>
  <w:num w:numId="25">
    <w:abstractNumId w:val="21"/>
  </w:num>
  <w:num w:numId="26">
    <w:abstractNumId w:val="22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1D"/>
    <w:rsid w:val="00003BC9"/>
    <w:rsid w:val="000073C7"/>
    <w:rsid w:val="00030624"/>
    <w:rsid w:val="00037B8D"/>
    <w:rsid w:val="000448B5"/>
    <w:rsid w:val="00044C99"/>
    <w:rsid w:val="00056EAB"/>
    <w:rsid w:val="00076158"/>
    <w:rsid w:val="0009161D"/>
    <w:rsid w:val="00092DC3"/>
    <w:rsid w:val="0009342F"/>
    <w:rsid w:val="000B54DF"/>
    <w:rsid w:val="000C3749"/>
    <w:rsid w:val="000C4650"/>
    <w:rsid w:val="000D23D6"/>
    <w:rsid w:val="000F020E"/>
    <w:rsid w:val="00100AD0"/>
    <w:rsid w:val="00117C09"/>
    <w:rsid w:val="001210A0"/>
    <w:rsid w:val="00132625"/>
    <w:rsid w:val="00145BDD"/>
    <w:rsid w:val="00154961"/>
    <w:rsid w:val="0017163E"/>
    <w:rsid w:val="001B3FD0"/>
    <w:rsid w:val="001E1049"/>
    <w:rsid w:val="001E27CA"/>
    <w:rsid w:val="001E4880"/>
    <w:rsid w:val="001F4C17"/>
    <w:rsid w:val="002003AF"/>
    <w:rsid w:val="00204315"/>
    <w:rsid w:val="00212551"/>
    <w:rsid w:val="00216F63"/>
    <w:rsid w:val="00227766"/>
    <w:rsid w:val="00234BAE"/>
    <w:rsid w:val="002412FC"/>
    <w:rsid w:val="002508A0"/>
    <w:rsid w:val="00263225"/>
    <w:rsid w:val="00267A8B"/>
    <w:rsid w:val="00271A7F"/>
    <w:rsid w:val="00280E64"/>
    <w:rsid w:val="00290B24"/>
    <w:rsid w:val="002B0B14"/>
    <w:rsid w:val="002C35CD"/>
    <w:rsid w:val="002D58E9"/>
    <w:rsid w:val="002E0A91"/>
    <w:rsid w:val="002E390C"/>
    <w:rsid w:val="002E40A5"/>
    <w:rsid w:val="002E7CD8"/>
    <w:rsid w:val="002F3DDC"/>
    <w:rsid w:val="002F456A"/>
    <w:rsid w:val="003031D2"/>
    <w:rsid w:val="003315C3"/>
    <w:rsid w:val="003417DE"/>
    <w:rsid w:val="0034741A"/>
    <w:rsid w:val="0035631E"/>
    <w:rsid w:val="0036223B"/>
    <w:rsid w:val="00374004"/>
    <w:rsid w:val="00380CF2"/>
    <w:rsid w:val="00396CED"/>
    <w:rsid w:val="003A000F"/>
    <w:rsid w:val="003A7825"/>
    <w:rsid w:val="003B2F43"/>
    <w:rsid w:val="003E45EE"/>
    <w:rsid w:val="003E6496"/>
    <w:rsid w:val="004021E4"/>
    <w:rsid w:val="00406885"/>
    <w:rsid w:val="004502BA"/>
    <w:rsid w:val="00454545"/>
    <w:rsid w:val="0045709D"/>
    <w:rsid w:val="004575E4"/>
    <w:rsid w:val="004634A7"/>
    <w:rsid w:val="0049086B"/>
    <w:rsid w:val="004932C9"/>
    <w:rsid w:val="004A50ED"/>
    <w:rsid w:val="004A5CBC"/>
    <w:rsid w:val="004B3A8C"/>
    <w:rsid w:val="004C0CF5"/>
    <w:rsid w:val="004C100E"/>
    <w:rsid w:val="004C32C6"/>
    <w:rsid w:val="004C4B7F"/>
    <w:rsid w:val="004C6428"/>
    <w:rsid w:val="004C68A7"/>
    <w:rsid w:val="004D2CE2"/>
    <w:rsid w:val="004E3316"/>
    <w:rsid w:val="004E44EE"/>
    <w:rsid w:val="004F6699"/>
    <w:rsid w:val="005040F2"/>
    <w:rsid w:val="00507CA7"/>
    <w:rsid w:val="00547F73"/>
    <w:rsid w:val="00553702"/>
    <w:rsid w:val="005624AA"/>
    <w:rsid w:val="00576619"/>
    <w:rsid w:val="00580E57"/>
    <w:rsid w:val="005853D8"/>
    <w:rsid w:val="00596A71"/>
    <w:rsid w:val="005B44DE"/>
    <w:rsid w:val="005B537D"/>
    <w:rsid w:val="005D26B0"/>
    <w:rsid w:val="005E1F5F"/>
    <w:rsid w:val="005E58E1"/>
    <w:rsid w:val="005F6C57"/>
    <w:rsid w:val="0060457C"/>
    <w:rsid w:val="006160A3"/>
    <w:rsid w:val="00637741"/>
    <w:rsid w:val="00637FD3"/>
    <w:rsid w:val="00641A77"/>
    <w:rsid w:val="006426D2"/>
    <w:rsid w:val="006501DC"/>
    <w:rsid w:val="006A3664"/>
    <w:rsid w:val="006A4A3E"/>
    <w:rsid w:val="006A52E4"/>
    <w:rsid w:val="006A6784"/>
    <w:rsid w:val="006B5B70"/>
    <w:rsid w:val="006B6E8E"/>
    <w:rsid w:val="006D0CA6"/>
    <w:rsid w:val="006D0EB6"/>
    <w:rsid w:val="006E27F0"/>
    <w:rsid w:val="006E5902"/>
    <w:rsid w:val="006F6BE2"/>
    <w:rsid w:val="006F6BF1"/>
    <w:rsid w:val="00704D01"/>
    <w:rsid w:val="00707397"/>
    <w:rsid w:val="0073040D"/>
    <w:rsid w:val="00730DA3"/>
    <w:rsid w:val="0073519F"/>
    <w:rsid w:val="00746B58"/>
    <w:rsid w:val="007678BD"/>
    <w:rsid w:val="007835B8"/>
    <w:rsid w:val="00784938"/>
    <w:rsid w:val="0079754E"/>
    <w:rsid w:val="007B0ECA"/>
    <w:rsid w:val="007C5E75"/>
    <w:rsid w:val="007F5C74"/>
    <w:rsid w:val="007F7968"/>
    <w:rsid w:val="0080253D"/>
    <w:rsid w:val="0080676B"/>
    <w:rsid w:val="00810F30"/>
    <w:rsid w:val="008122B2"/>
    <w:rsid w:val="00813C52"/>
    <w:rsid w:val="00816170"/>
    <w:rsid w:val="00817360"/>
    <w:rsid w:val="00820440"/>
    <w:rsid w:val="00827F99"/>
    <w:rsid w:val="00867A30"/>
    <w:rsid w:val="0087394C"/>
    <w:rsid w:val="00883D6E"/>
    <w:rsid w:val="00884EFD"/>
    <w:rsid w:val="00885CC7"/>
    <w:rsid w:val="008A6B0D"/>
    <w:rsid w:val="008B7594"/>
    <w:rsid w:val="008D7AFA"/>
    <w:rsid w:val="00900080"/>
    <w:rsid w:val="00910EA8"/>
    <w:rsid w:val="00912643"/>
    <w:rsid w:val="00913DF7"/>
    <w:rsid w:val="009163F0"/>
    <w:rsid w:val="00924953"/>
    <w:rsid w:val="009301E3"/>
    <w:rsid w:val="009321C4"/>
    <w:rsid w:val="00936ADA"/>
    <w:rsid w:val="009373F7"/>
    <w:rsid w:val="00955467"/>
    <w:rsid w:val="00956ACD"/>
    <w:rsid w:val="009609A2"/>
    <w:rsid w:val="00964892"/>
    <w:rsid w:val="00964A0F"/>
    <w:rsid w:val="0097155F"/>
    <w:rsid w:val="00980012"/>
    <w:rsid w:val="0098400A"/>
    <w:rsid w:val="009A0066"/>
    <w:rsid w:val="009A4377"/>
    <w:rsid w:val="009C4C0F"/>
    <w:rsid w:val="009D150F"/>
    <w:rsid w:val="009E1857"/>
    <w:rsid w:val="009F25EC"/>
    <w:rsid w:val="00A059CD"/>
    <w:rsid w:val="00A05BB0"/>
    <w:rsid w:val="00A2201C"/>
    <w:rsid w:val="00A2764F"/>
    <w:rsid w:val="00A63BCF"/>
    <w:rsid w:val="00A6716F"/>
    <w:rsid w:val="00A722A1"/>
    <w:rsid w:val="00A93C73"/>
    <w:rsid w:val="00AA0745"/>
    <w:rsid w:val="00AB6FCE"/>
    <w:rsid w:val="00AB73C7"/>
    <w:rsid w:val="00AC196F"/>
    <w:rsid w:val="00AC6B68"/>
    <w:rsid w:val="00AC702E"/>
    <w:rsid w:val="00AE3CB0"/>
    <w:rsid w:val="00AE4443"/>
    <w:rsid w:val="00AF2404"/>
    <w:rsid w:val="00AF3B8C"/>
    <w:rsid w:val="00B00A2F"/>
    <w:rsid w:val="00B02205"/>
    <w:rsid w:val="00B32B22"/>
    <w:rsid w:val="00B41D9A"/>
    <w:rsid w:val="00B52F7A"/>
    <w:rsid w:val="00B61DF3"/>
    <w:rsid w:val="00B7693E"/>
    <w:rsid w:val="00B858E8"/>
    <w:rsid w:val="00B86DDC"/>
    <w:rsid w:val="00B97315"/>
    <w:rsid w:val="00BA28BA"/>
    <w:rsid w:val="00BA54C3"/>
    <w:rsid w:val="00BB3CA3"/>
    <w:rsid w:val="00BC218E"/>
    <w:rsid w:val="00BC22F4"/>
    <w:rsid w:val="00BD6240"/>
    <w:rsid w:val="00BD7F83"/>
    <w:rsid w:val="00BF0770"/>
    <w:rsid w:val="00BF1ABE"/>
    <w:rsid w:val="00BF4AC2"/>
    <w:rsid w:val="00BF7F97"/>
    <w:rsid w:val="00C002F2"/>
    <w:rsid w:val="00C2424D"/>
    <w:rsid w:val="00C278EC"/>
    <w:rsid w:val="00C3086D"/>
    <w:rsid w:val="00C3352B"/>
    <w:rsid w:val="00C44477"/>
    <w:rsid w:val="00C454AB"/>
    <w:rsid w:val="00C4646B"/>
    <w:rsid w:val="00C63768"/>
    <w:rsid w:val="00C666B0"/>
    <w:rsid w:val="00C83D4C"/>
    <w:rsid w:val="00CA24AF"/>
    <w:rsid w:val="00CB1CBD"/>
    <w:rsid w:val="00CB4199"/>
    <w:rsid w:val="00CB6B2F"/>
    <w:rsid w:val="00CC029C"/>
    <w:rsid w:val="00CC395A"/>
    <w:rsid w:val="00CC4970"/>
    <w:rsid w:val="00CD1534"/>
    <w:rsid w:val="00CD70D4"/>
    <w:rsid w:val="00CE4AB0"/>
    <w:rsid w:val="00CF0857"/>
    <w:rsid w:val="00CF1E2F"/>
    <w:rsid w:val="00CF217F"/>
    <w:rsid w:val="00D03DD3"/>
    <w:rsid w:val="00D055BB"/>
    <w:rsid w:val="00D06BBE"/>
    <w:rsid w:val="00D21278"/>
    <w:rsid w:val="00D53B36"/>
    <w:rsid w:val="00D707BA"/>
    <w:rsid w:val="00D7303E"/>
    <w:rsid w:val="00DC0DFF"/>
    <w:rsid w:val="00DC46BB"/>
    <w:rsid w:val="00DD6D5E"/>
    <w:rsid w:val="00DE2933"/>
    <w:rsid w:val="00DF7936"/>
    <w:rsid w:val="00E077F7"/>
    <w:rsid w:val="00E16F45"/>
    <w:rsid w:val="00E17185"/>
    <w:rsid w:val="00E17C74"/>
    <w:rsid w:val="00E26A22"/>
    <w:rsid w:val="00E529D7"/>
    <w:rsid w:val="00E70C1D"/>
    <w:rsid w:val="00E90F39"/>
    <w:rsid w:val="00EA6B25"/>
    <w:rsid w:val="00EC09B7"/>
    <w:rsid w:val="00EC2BCC"/>
    <w:rsid w:val="00EC7DDD"/>
    <w:rsid w:val="00F010D2"/>
    <w:rsid w:val="00F11539"/>
    <w:rsid w:val="00F151B3"/>
    <w:rsid w:val="00F43A43"/>
    <w:rsid w:val="00F529B9"/>
    <w:rsid w:val="00F67492"/>
    <w:rsid w:val="00F84E34"/>
    <w:rsid w:val="00FB1AEF"/>
    <w:rsid w:val="00FB22BC"/>
    <w:rsid w:val="00FF35E4"/>
    <w:rsid w:val="00FF4F7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F0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D"/>
  </w:style>
  <w:style w:type="character" w:styleId="Hyperlink">
    <w:name w:val="Hyperlink"/>
    <w:basedOn w:val="DefaultParagraphFont"/>
    <w:uiPriority w:val="99"/>
    <w:semiHidden/>
    <w:unhideWhenUsed/>
    <w:rsid w:val="00FF4F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u.edu/hsc/glg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su.edu/hsc/glg.html" TargetMode="External"/><Relationship Id="rId12" Type="http://schemas.openxmlformats.org/officeDocument/2006/relationships/hyperlink" Target="http://www.ccsu.edu/hsc/newSubmission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csu.edu/hsc/investigator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csu.edu/hsc/samplesGuideli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su.edu/hsc/samplesGuideline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Messana, Andrew D. (GradStudies)</cp:lastModifiedBy>
  <cp:revision>2</cp:revision>
  <cp:lastPrinted>2017-09-18T20:22:00Z</cp:lastPrinted>
  <dcterms:created xsi:type="dcterms:W3CDTF">2017-10-20T19:09:00Z</dcterms:created>
  <dcterms:modified xsi:type="dcterms:W3CDTF">2017-10-20T19:09:00Z</dcterms:modified>
</cp:coreProperties>
</file>