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DD" w:rsidRDefault="00362FDD" w:rsidP="00362FDD">
      <w:pPr>
        <w:pBdr>
          <w:bottom w:val="single" w:sz="4" w:space="1" w:color="auto"/>
        </w:pBdr>
        <w:contextualSpacing/>
        <w:jc w:val="center"/>
        <w:rPr>
          <w:rFonts w:asciiTheme="majorHAnsi" w:hAnsiTheme="majorHAnsi"/>
          <w:b/>
          <w:sz w:val="32"/>
          <w:szCs w:val="32"/>
        </w:rPr>
      </w:pPr>
      <w:r>
        <w:rPr>
          <w:rFonts w:asciiTheme="majorHAnsi" w:hAnsiTheme="majorHAnsi"/>
          <w:b/>
          <w:sz w:val="32"/>
          <w:szCs w:val="32"/>
        </w:rPr>
        <w:t>Finding an Ideal Study Location</w:t>
      </w:r>
    </w:p>
    <w:p w:rsidR="00362FDD" w:rsidRPr="00362FDD" w:rsidRDefault="00362FDD" w:rsidP="00362FDD">
      <w:pPr>
        <w:contextualSpacing/>
        <w:jc w:val="center"/>
        <w:rPr>
          <w:rFonts w:asciiTheme="majorHAnsi" w:hAnsiTheme="majorHAnsi"/>
          <w:i/>
          <w:sz w:val="24"/>
          <w:szCs w:val="32"/>
        </w:rPr>
      </w:pPr>
      <w:r>
        <w:rPr>
          <w:rFonts w:asciiTheme="majorHAnsi" w:hAnsiTheme="majorHAnsi"/>
          <w:b/>
          <w:i/>
          <w:sz w:val="24"/>
          <w:szCs w:val="32"/>
        </w:rPr>
        <w:t xml:space="preserve">Objective: </w:t>
      </w:r>
      <w:r>
        <w:rPr>
          <w:rFonts w:asciiTheme="majorHAnsi" w:hAnsiTheme="majorHAnsi"/>
          <w:i/>
          <w:sz w:val="24"/>
          <w:szCs w:val="32"/>
        </w:rPr>
        <w:t xml:space="preserve">To assess possible study areas and establish a location conductive to high levels of concentration </w:t>
      </w:r>
    </w:p>
    <w:p w:rsidR="00362FDD" w:rsidRPr="00362FDD" w:rsidRDefault="00362FDD" w:rsidP="00B413BE">
      <w:pPr>
        <w:contextualSpacing/>
        <w:rPr>
          <w:rFonts w:asciiTheme="majorHAnsi" w:hAnsiTheme="majorHAnsi"/>
        </w:rPr>
      </w:pPr>
    </w:p>
    <w:p w:rsidR="00362FDD" w:rsidRDefault="00362FDD" w:rsidP="00B413BE">
      <w:pPr>
        <w:contextualSpacing/>
        <w:rPr>
          <w:rFonts w:asciiTheme="majorHAnsi" w:hAnsiTheme="majorHAnsi"/>
        </w:rPr>
      </w:pPr>
      <w:r>
        <w:rPr>
          <w:rFonts w:asciiTheme="majorHAnsi" w:hAnsiTheme="majorHAnsi"/>
        </w:rPr>
        <w:t>It is important to know yourself and what you are capable of to determine an appropriate study location. List different study areas and score each location based on the following scale:</w:t>
      </w:r>
    </w:p>
    <w:p w:rsidR="00362FDD" w:rsidRDefault="00362FDD" w:rsidP="00B413BE">
      <w:pPr>
        <w:contextualSpacing/>
        <w:rPr>
          <w:rFonts w:asciiTheme="majorHAnsi" w:hAnsiTheme="majorHAnsi"/>
        </w:rPr>
      </w:pPr>
      <w:r>
        <w:rPr>
          <w:rFonts w:asciiTheme="majorHAnsi" w:hAnsiTheme="majorHAnsi"/>
        </w:rPr>
        <w:tab/>
        <w:t>1 = Never</w:t>
      </w:r>
    </w:p>
    <w:p w:rsidR="00362FDD" w:rsidRDefault="00362FDD" w:rsidP="00B413BE">
      <w:pPr>
        <w:contextualSpacing/>
        <w:rPr>
          <w:rFonts w:asciiTheme="majorHAnsi" w:hAnsiTheme="majorHAnsi"/>
        </w:rPr>
      </w:pPr>
      <w:r>
        <w:rPr>
          <w:rFonts w:asciiTheme="majorHAnsi" w:hAnsiTheme="majorHAnsi"/>
        </w:rPr>
        <w:tab/>
        <w:t>2 = Sometimes</w:t>
      </w:r>
    </w:p>
    <w:p w:rsidR="00362FDD" w:rsidRDefault="00362FDD" w:rsidP="00B413BE">
      <w:pPr>
        <w:contextualSpacing/>
        <w:rPr>
          <w:rFonts w:asciiTheme="majorHAnsi" w:hAnsiTheme="majorHAnsi"/>
        </w:rPr>
      </w:pPr>
      <w:r>
        <w:rPr>
          <w:rFonts w:asciiTheme="majorHAnsi" w:hAnsiTheme="majorHAnsi"/>
        </w:rPr>
        <w:tab/>
        <w:t>3 = Always</w:t>
      </w:r>
    </w:p>
    <w:p w:rsidR="00127583" w:rsidRDefault="00127583" w:rsidP="00B413BE">
      <w:pPr>
        <w:contextualSpacing/>
        <w:rPr>
          <w:rFonts w:asciiTheme="majorHAnsi" w:hAnsiTheme="majorHAnsi"/>
        </w:rPr>
      </w:pPr>
    </w:p>
    <w:p w:rsidR="00B413BE" w:rsidRDefault="00362FDD" w:rsidP="00127583">
      <w:pPr>
        <w:contextualSpacing/>
        <w:rPr>
          <w:rFonts w:asciiTheme="majorHAnsi" w:hAnsiTheme="majorHAnsi"/>
        </w:rPr>
      </w:pPr>
      <w:r>
        <w:rPr>
          <w:rFonts w:asciiTheme="majorHAnsi" w:hAnsiTheme="majorHAnsi"/>
        </w:rPr>
        <w:t>Determine the totals for each location. The location with the lowest cumulative score is likely to be your most successful study area. It will also benefit you to determine what you can do in order to lower any of the scores to increase the amount of study locations conducive to high levels of concentration.</w:t>
      </w:r>
      <w:r w:rsidR="00127583">
        <w:rPr>
          <w:rFonts w:asciiTheme="majorHAnsi" w:hAnsiTheme="majorHAnsi"/>
        </w:rPr>
        <w:t xml:space="preserve"> The</w:t>
      </w:r>
      <w:r>
        <w:rPr>
          <w:rFonts w:asciiTheme="majorHAnsi" w:hAnsiTheme="majorHAnsi"/>
        </w:rPr>
        <w:t xml:space="preserve"> purpose of this assessment is to gain insight</w:t>
      </w:r>
      <w:r w:rsidR="00127583">
        <w:rPr>
          <w:rFonts w:asciiTheme="majorHAnsi" w:hAnsiTheme="majorHAnsi"/>
        </w:rPr>
        <w:t xml:space="preserve"> and increase personal awareness</w:t>
      </w:r>
      <w:r>
        <w:rPr>
          <w:rFonts w:asciiTheme="majorHAnsi" w:hAnsiTheme="majorHAnsi"/>
        </w:rPr>
        <w:t xml:space="preserve"> – you may need to test each location in order to determine the most appropriate fit.</w:t>
      </w:r>
      <w:bookmarkStart w:id="0" w:name="_GoBack"/>
      <w:bookmarkEnd w:id="0"/>
    </w:p>
    <w:p w:rsidR="00362FDD" w:rsidRPr="00362FDD" w:rsidRDefault="00362FDD" w:rsidP="00B413BE">
      <w:pPr>
        <w:spacing w:line="240" w:lineRule="auto"/>
        <w:contextualSpacing/>
        <w:rPr>
          <w:rFonts w:asciiTheme="majorHAnsi" w:hAnsiTheme="majorHAnsi"/>
        </w:rPr>
      </w:pPr>
    </w:p>
    <w:tbl>
      <w:tblPr>
        <w:tblStyle w:val="TableGrid"/>
        <w:tblW w:w="0" w:type="auto"/>
        <w:tblLook w:val="04A0" w:firstRow="1" w:lastRow="0" w:firstColumn="1" w:lastColumn="0" w:noHBand="0" w:noVBand="1"/>
      </w:tblPr>
      <w:tblGrid>
        <w:gridCol w:w="2448"/>
        <w:gridCol w:w="1350"/>
        <w:gridCol w:w="1440"/>
        <w:gridCol w:w="1260"/>
        <w:gridCol w:w="1440"/>
        <w:gridCol w:w="1440"/>
        <w:gridCol w:w="1440"/>
      </w:tblGrid>
      <w:tr w:rsidR="00B413BE" w:rsidRPr="00362FDD" w:rsidTr="00127583">
        <w:trPr>
          <w:trHeight w:val="398"/>
        </w:trPr>
        <w:tc>
          <w:tcPr>
            <w:tcW w:w="2448" w:type="dxa"/>
            <w:shd w:val="clear" w:color="auto" w:fill="EEECE1" w:themeFill="background2"/>
          </w:tcPr>
          <w:p w:rsidR="00362FDD" w:rsidRDefault="00362FDD" w:rsidP="00EE3AEC">
            <w:pPr>
              <w:rPr>
                <w:rFonts w:asciiTheme="majorHAnsi" w:hAnsiTheme="majorHAnsi"/>
                <w:b/>
              </w:rPr>
            </w:pPr>
          </w:p>
          <w:p w:rsidR="00362FDD" w:rsidRDefault="00362FDD" w:rsidP="00EE3AEC">
            <w:pPr>
              <w:rPr>
                <w:rFonts w:asciiTheme="majorHAnsi" w:hAnsiTheme="majorHAnsi"/>
                <w:b/>
              </w:rPr>
            </w:pPr>
          </w:p>
          <w:p w:rsidR="00B413BE" w:rsidRDefault="00362FDD" w:rsidP="00127583">
            <w:pPr>
              <w:jc w:val="center"/>
              <w:rPr>
                <w:rFonts w:asciiTheme="majorHAnsi" w:hAnsiTheme="majorHAnsi"/>
                <w:b/>
              </w:rPr>
            </w:pPr>
            <w:r w:rsidRPr="00362FDD">
              <w:rPr>
                <w:rFonts w:asciiTheme="majorHAnsi" w:hAnsiTheme="majorHAnsi"/>
                <w:b/>
              </w:rPr>
              <w:t>When I study here…</w:t>
            </w:r>
          </w:p>
          <w:p w:rsidR="00362FDD" w:rsidRPr="00362FDD" w:rsidRDefault="00362FDD" w:rsidP="00EE3AEC">
            <w:pPr>
              <w:rPr>
                <w:rFonts w:asciiTheme="majorHAnsi" w:hAnsiTheme="majorHAnsi"/>
                <w:b/>
              </w:rPr>
            </w:pPr>
          </w:p>
        </w:tc>
        <w:tc>
          <w:tcPr>
            <w:tcW w:w="1350" w:type="dxa"/>
          </w:tcPr>
          <w:p w:rsidR="00B413BE" w:rsidRPr="00362FDD" w:rsidRDefault="00B413BE" w:rsidP="00127583">
            <w:pPr>
              <w:jc w:val="center"/>
              <w:rPr>
                <w:rFonts w:asciiTheme="majorHAnsi" w:hAnsiTheme="majorHAnsi"/>
                <w:b/>
              </w:rPr>
            </w:pPr>
            <w:r w:rsidRPr="00362FDD">
              <w:rPr>
                <w:rFonts w:asciiTheme="majorHAnsi" w:hAnsiTheme="majorHAnsi"/>
                <w:b/>
              </w:rPr>
              <w:t>Area 1</w:t>
            </w:r>
          </w:p>
        </w:tc>
        <w:tc>
          <w:tcPr>
            <w:tcW w:w="1440" w:type="dxa"/>
            <w:shd w:val="clear" w:color="auto" w:fill="EEECE1" w:themeFill="background2"/>
          </w:tcPr>
          <w:p w:rsidR="00B413BE" w:rsidRPr="00362FDD" w:rsidRDefault="00B413BE" w:rsidP="00127583">
            <w:pPr>
              <w:jc w:val="center"/>
              <w:rPr>
                <w:rFonts w:asciiTheme="majorHAnsi" w:hAnsiTheme="majorHAnsi"/>
                <w:b/>
              </w:rPr>
            </w:pPr>
            <w:r w:rsidRPr="00362FDD">
              <w:rPr>
                <w:rFonts w:asciiTheme="majorHAnsi" w:hAnsiTheme="majorHAnsi"/>
                <w:b/>
              </w:rPr>
              <w:t>Area 2</w:t>
            </w:r>
          </w:p>
        </w:tc>
        <w:tc>
          <w:tcPr>
            <w:tcW w:w="1260" w:type="dxa"/>
          </w:tcPr>
          <w:p w:rsidR="00B413BE" w:rsidRPr="00362FDD" w:rsidRDefault="00B413BE" w:rsidP="00127583">
            <w:pPr>
              <w:jc w:val="center"/>
              <w:rPr>
                <w:rFonts w:asciiTheme="majorHAnsi" w:hAnsiTheme="majorHAnsi"/>
                <w:b/>
              </w:rPr>
            </w:pPr>
            <w:r w:rsidRPr="00362FDD">
              <w:rPr>
                <w:rFonts w:asciiTheme="majorHAnsi" w:hAnsiTheme="majorHAnsi"/>
                <w:b/>
              </w:rPr>
              <w:t>Area 3</w:t>
            </w:r>
          </w:p>
        </w:tc>
        <w:tc>
          <w:tcPr>
            <w:tcW w:w="1440" w:type="dxa"/>
            <w:shd w:val="clear" w:color="auto" w:fill="EEECE1" w:themeFill="background2"/>
          </w:tcPr>
          <w:p w:rsidR="00B413BE" w:rsidRPr="00362FDD" w:rsidRDefault="00B413BE" w:rsidP="00127583">
            <w:pPr>
              <w:jc w:val="center"/>
              <w:rPr>
                <w:rFonts w:asciiTheme="majorHAnsi" w:hAnsiTheme="majorHAnsi"/>
                <w:b/>
              </w:rPr>
            </w:pPr>
            <w:r w:rsidRPr="00362FDD">
              <w:rPr>
                <w:rFonts w:asciiTheme="majorHAnsi" w:hAnsiTheme="majorHAnsi"/>
                <w:b/>
              </w:rPr>
              <w:t>Area 4</w:t>
            </w:r>
          </w:p>
        </w:tc>
        <w:tc>
          <w:tcPr>
            <w:tcW w:w="1440" w:type="dxa"/>
          </w:tcPr>
          <w:p w:rsidR="00B413BE" w:rsidRPr="00362FDD" w:rsidRDefault="00B413BE" w:rsidP="00127583">
            <w:pPr>
              <w:jc w:val="center"/>
              <w:rPr>
                <w:rFonts w:asciiTheme="majorHAnsi" w:hAnsiTheme="majorHAnsi"/>
                <w:b/>
              </w:rPr>
            </w:pPr>
            <w:r w:rsidRPr="00362FDD">
              <w:rPr>
                <w:rFonts w:asciiTheme="majorHAnsi" w:hAnsiTheme="majorHAnsi"/>
                <w:b/>
              </w:rPr>
              <w:t>Area 5</w:t>
            </w:r>
          </w:p>
        </w:tc>
        <w:tc>
          <w:tcPr>
            <w:tcW w:w="1440" w:type="dxa"/>
            <w:shd w:val="clear" w:color="auto" w:fill="EEECE1" w:themeFill="background2"/>
          </w:tcPr>
          <w:p w:rsidR="00B413BE" w:rsidRPr="00362FDD" w:rsidRDefault="00B413BE" w:rsidP="00127583">
            <w:pPr>
              <w:jc w:val="center"/>
              <w:rPr>
                <w:rFonts w:asciiTheme="majorHAnsi" w:hAnsiTheme="majorHAnsi"/>
                <w:b/>
              </w:rPr>
            </w:pPr>
            <w:r w:rsidRPr="00362FDD">
              <w:rPr>
                <w:rFonts w:asciiTheme="majorHAnsi" w:hAnsiTheme="majorHAnsi"/>
                <w:b/>
              </w:rPr>
              <w:t>Area 6</w:t>
            </w: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I  often stop to talk with my friends, family members or partner</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621"/>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It is very easy to use my cell phone, laptop,  tablet or watch TV</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 xml:space="preserve">I fall asleep easily </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I take frequent breaks</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The lighting is either too dim or too light</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The noise level is high</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 xml:space="preserve">I feel overwhelmed by the amount of people </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My chair is not comfortable</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590"/>
        </w:trPr>
        <w:tc>
          <w:tcPr>
            <w:tcW w:w="2448" w:type="dxa"/>
            <w:shd w:val="clear" w:color="auto" w:fill="EEECE1" w:themeFill="background2"/>
          </w:tcPr>
          <w:p w:rsidR="00B413BE" w:rsidRPr="00362FDD" w:rsidRDefault="00B413BE" w:rsidP="00EE3AEC">
            <w:pPr>
              <w:rPr>
                <w:rFonts w:asciiTheme="majorHAnsi" w:hAnsiTheme="majorHAnsi"/>
              </w:rPr>
            </w:pPr>
            <w:r w:rsidRPr="00362FDD">
              <w:rPr>
                <w:rFonts w:asciiTheme="majorHAnsi" w:hAnsiTheme="majorHAnsi"/>
              </w:rPr>
              <w:t>There is not a good writing surface</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621"/>
        </w:trPr>
        <w:tc>
          <w:tcPr>
            <w:tcW w:w="2448" w:type="dxa"/>
            <w:shd w:val="clear" w:color="auto" w:fill="EEECE1" w:themeFill="background2"/>
          </w:tcPr>
          <w:p w:rsidR="00B413BE" w:rsidRPr="00362FDD" w:rsidRDefault="00B413BE" w:rsidP="00362FDD">
            <w:pPr>
              <w:rPr>
                <w:rFonts w:asciiTheme="majorHAnsi" w:hAnsiTheme="majorHAnsi"/>
              </w:rPr>
            </w:pPr>
            <w:r w:rsidRPr="00362FDD">
              <w:rPr>
                <w:rFonts w:asciiTheme="majorHAnsi" w:hAnsiTheme="majorHAnsi"/>
              </w:rPr>
              <w:t>I</w:t>
            </w:r>
            <w:r w:rsidR="00362FDD" w:rsidRPr="00362FDD">
              <w:rPr>
                <w:rFonts w:asciiTheme="majorHAnsi" w:hAnsiTheme="majorHAnsi"/>
              </w:rPr>
              <w:t xml:space="preserve"> feel rushed due to scheduling – do the location’s hours not suit your schedule?</w:t>
            </w: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r w:rsidR="00B413BE" w:rsidRPr="00362FDD" w:rsidTr="00127583">
        <w:trPr>
          <w:trHeight w:val="621"/>
        </w:trPr>
        <w:tc>
          <w:tcPr>
            <w:tcW w:w="2448" w:type="dxa"/>
            <w:shd w:val="clear" w:color="auto" w:fill="EEECE1" w:themeFill="background2"/>
          </w:tcPr>
          <w:p w:rsidR="00362FDD" w:rsidRDefault="00362FDD" w:rsidP="00EE3AEC">
            <w:pPr>
              <w:rPr>
                <w:rFonts w:asciiTheme="majorHAnsi" w:hAnsiTheme="majorHAnsi"/>
                <w:b/>
              </w:rPr>
            </w:pPr>
          </w:p>
          <w:p w:rsidR="00B413BE" w:rsidRDefault="00B413BE" w:rsidP="00127583">
            <w:pPr>
              <w:jc w:val="center"/>
              <w:rPr>
                <w:rFonts w:asciiTheme="majorHAnsi" w:hAnsiTheme="majorHAnsi"/>
                <w:b/>
              </w:rPr>
            </w:pPr>
            <w:r w:rsidRPr="00362FDD">
              <w:rPr>
                <w:rFonts w:asciiTheme="majorHAnsi" w:hAnsiTheme="majorHAnsi"/>
                <w:b/>
              </w:rPr>
              <w:t>Total:</w:t>
            </w:r>
          </w:p>
          <w:p w:rsidR="00362FDD" w:rsidRPr="00362FDD" w:rsidRDefault="00362FDD" w:rsidP="00EE3AEC">
            <w:pPr>
              <w:rPr>
                <w:rFonts w:asciiTheme="majorHAnsi" w:hAnsiTheme="majorHAnsi"/>
                <w:b/>
              </w:rPr>
            </w:pPr>
          </w:p>
        </w:tc>
        <w:tc>
          <w:tcPr>
            <w:tcW w:w="135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26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c>
          <w:tcPr>
            <w:tcW w:w="1440" w:type="dxa"/>
          </w:tcPr>
          <w:p w:rsidR="00B413BE" w:rsidRPr="00362FDD" w:rsidRDefault="00B413BE" w:rsidP="00EE3AEC">
            <w:pPr>
              <w:rPr>
                <w:rFonts w:asciiTheme="majorHAnsi" w:hAnsiTheme="majorHAnsi"/>
              </w:rPr>
            </w:pPr>
          </w:p>
        </w:tc>
        <w:tc>
          <w:tcPr>
            <w:tcW w:w="1440" w:type="dxa"/>
            <w:shd w:val="clear" w:color="auto" w:fill="EEECE1" w:themeFill="background2"/>
          </w:tcPr>
          <w:p w:rsidR="00B413BE" w:rsidRPr="00362FDD" w:rsidRDefault="00B413BE" w:rsidP="00EE3AEC">
            <w:pPr>
              <w:rPr>
                <w:rFonts w:asciiTheme="majorHAnsi" w:hAnsiTheme="majorHAnsi"/>
              </w:rPr>
            </w:pPr>
          </w:p>
        </w:tc>
      </w:tr>
    </w:tbl>
    <w:p w:rsidR="00362FDD" w:rsidRDefault="00362FDD" w:rsidP="00B413BE">
      <w:pPr>
        <w:rPr>
          <w:rFonts w:asciiTheme="majorHAnsi" w:hAnsiTheme="majorHAnsi"/>
        </w:rPr>
      </w:pPr>
    </w:p>
    <w:p w:rsidR="00FB0732" w:rsidRPr="00362FDD" w:rsidRDefault="00362FDD" w:rsidP="00362FDD">
      <w:pPr>
        <w:jc w:val="right"/>
        <w:rPr>
          <w:rFonts w:asciiTheme="majorHAnsi" w:hAnsiTheme="majorHAnsi"/>
          <w:sz w:val="20"/>
        </w:rPr>
      </w:pPr>
      <w:r w:rsidRPr="00362FDD">
        <w:rPr>
          <w:rFonts w:asciiTheme="majorHAnsi" w:hAnsiTheme="majorHAnsi"/>
          <w:sz w:val="20"/>
        </w:rPr>
        <w:t>A</w:t>
      </w:r>
      <w:r w:rsidR="00B413BE" w:rsidRPr="00362FDD">
        <w:rPr>
          <w:rFonts w:asciiTheme="majorHAnsi" w:hAnsiTheme="majorHAnsi"/>
          <w:sz w:val="20"/>
        </w:rPr>
        <w:t>dapted from</w:t>
      </w:r>
      <w:r w:rsidRPr="00362FDD">
        <w:rPr>
          <w:rFonts w:asciiTheme="majorHAnsi" w:hAnsiTheme="majorHAnsi"/>
          <w:sz w:val="20"/>
        </w:rPr>
        <w:t>:</w:t>
      </w:r>
      <w:r w:rsidR="00B413BE" w:rsidRPr="00362FDD">
        <w:rPr>
          <w:rFonts w:asciiTheme="majorHAnsi" w:hAnsiTheme="majorHAnsi"/>
          <w:sz w:val="20"/>
        </w:rPr>
        <w:t xml:space="preserve"> </w:t>
      </w:r>
      <w:r w:rsidR="00B413BE" w:rsidRPr="00362FDD">
        <w:rPr>
          <w:rFonts w:asciiTheme="majorHAnsi" w:hAnsiTheme="majorHAnsi"/>
          <w:sz w:val="20"/>
          <w:u w:val="single"/>
        </w:rPr>
        <w:t>www.act.org/engage/studentguide/pdf/FindIdealStudyLocation.pdf</w:t>
      </w:r>
    </w:p>
    <w:sectPr w:rsidR="00FB0732" w:rsidRPr="00362FDD" w:rsidSect="00B41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BE"/>
    <w:rsid w:val="00127583"/>
    <w:rsid w:val="00362FDD"/>
    <w:rsid w:val="00B413BE"/>
    <w:rsid w:val="00FB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13BE"/>
    <w:rPr>
      <w:color w:val="0000FF"/>
      <w:u w:val="single"/>
    </w:rPr>
  </w:style>
  <w:style w:type="table" w:styleId="LightGrid-Accent4">
    <w:name w:val="Light Grid Accent 4"/>
    <w:basedOn w:val="TableNormal"/>
    <w:uiPriority w:val="62"/>
    <w:rsid w:val="00B413B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36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13BE"/>
    <w:rPr>
      <w:color w:val="0000FF"/>
      <w:u w:val="single"/>
    </w:rPr>
  </w:style>
  <w:style w:type="table" w:styleId="LightGrid-Accent4">
    <w:name w:val="Light Grid Accent 4"/>
    <w:basedOn w:val="TableNormal"/>
    <w:uiPriority w:val="62"/>
    <w:rsid w:val="00B413B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36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2012-09-19T15:16:00Z</dcterms:created>
  <dcterms:modified xsi:type="dcterms:W3CDTF">2015-05-21T13:53:00Z</dcterms:modified>
</cp:coreProperties>
</file>