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897" w:rsidRPr="0044035B" w:rsidRDefault="00EA5E36" w:rsidP="001E0059">
      <w:pPr>
        <w:jc w:val="center"/>
        <w:rPr>
          <w:b/>
          <w:sz w:val="36"/>
        </w:rPr>
      </w:pPr>
      <w:r w:rsidRPr="0044035B">
        <w:rPr>
          <w:b/>
          <w:sz w:val="36"/>
        </w:rPr>
        <w:t xml:space="preserve">Does </w:t>
      </w:r>
      <w:r w:rsidR="000C623C" w:rsidRPr="0044035B">
        <w:rPr>
          <w:b/>
          <w:sz w:val="36"/>
        </w:rPr>
        <w:t>my</w:t>
      </w:r>
      <w:r w:rsidRPr="0044035B">
        <w:rPr>
          <w:b/>
          <w:sz w:val="36"/>
        </w:rPr>
        <w:t xml:space="preserve"> study require</w:t>
      </w:r>
      <w:r w:rsidR="00C03577" w:rsidRPr="0044035B">
        <w:rPr>
          <w:b/>
          <w:sz w:val="36"/>
        </w:rPr>
        <w:t xml:space="preserve"> </w:t>
      </w:r>
      <w:r w:rsidR="00B51E45">
        <w:rPr>
          <w:b/>
          <w:sz w:val="36"/>
        </w:rPr>
        <w:t>Institutional Review Board (IRB)</w:t>
      </w:r>
      <w:r w:rsidRPr="0044035B">
        <w:rPr>
          <w:b/>
          <w:sz w:val="36"/>
        </w:rPr>
        <w:t xml:space="preserve"> review?</w:t>
      </w:r>
    </w:p>
    <w:p w:rsidR="00C03577" w:rsidRPr="00EB5897" w:rsidRDefault="00C03577" w:rsidP="00EB5897">
      <w:pPr>
        <w:jc w:val="center"/>
        <w:rPr>
          <w:b/>
          <w:u w:val="single"/>
        </w:rPr>
      </w:pPr>
      <w:r>
        <w:t xml:space="preserve">Federal regulations require an Institutional Review Board to review research involving human subjects.  This checklist is designed to assist you in </w:t>
      </w:r>
      <w:r w:rsidR="00EA5E36">
        <w:t>determining if your study meets the</w:t>
      </w:r>
      <w:r w:rsidR="00304F93">
        <w:t xml:space="preserve"> federal </w:t>
      </w:r>
      <w:r w:rsidR="00EA5E36">
        <w:t xml:space="preserve">definition of human </w:t>
      </w:r>
      <w:proofErr w:type="gramStart"/>
      <w:r w:rsidR="00EA5E36">
        <w:t>subjects</w:t>
      </w:r>
      <w:proofErr w:type="gramEnd"/>
      <w:r w:rsidR="00EA5E36">
        <w:t xml:space="preserve"> research and should be submitted </w:t>
      </w:r>
      <w:r w:rsidR="00B51E45">
        <w:t>CCSU’s Institutional Review Board (IRB).</w:t>
      </w:r>
      <w:r w:rsidR="00EA5E36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6179"/>
        <w:gridCol w:w="1561"/>
        <w:gridCol w:w="1616"/>
      </w:tblGrid>
      <w:tr w:rsidR="00866553" w:rsidTr="00706C7A">
        <w:tc>
          <w:tcPr>
            <w:tcW w:w="7798" w:type="dxa"/>
            <w:gridSpan w:val="2"/>
          </w:tcPr>
          <w:p w:rsidR="00866553" w:rsidRPr="009C64C8" w:rsidRDefault="00866553" w:rsidP="00706C7A">
            <w:pPr>
              <w:rPr>
                <w:b/>
              </w:rPr>
            </w:pPr>
            <w:r w:rsidRPr="009C64C8">
              <w:rPr>
                <w:b/>
              </w:rPr>
              <w:t xml:space="preserve">1.  Is the activity a systematic investigation designed to develop or contribute to generalizable knowledge? </w:t>
            </w:r>
          </w:p>
          <w:p w:rsidR="00866553" w:rsidRDefault="00866553" w:rsidP="00706C7A">
            <w:pPr>
              <w:kinsoku w:val="0"/>
              <w:overflowPunct w:val="0"/>
              <w:ind w:right="206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66553" w:rsidRDefault="00866553" w:rsidP="00706C7A">
            <w:pPr>
              <w:kinsoku w:val="0"/>
              <w:overflowPunct w:val="0"/>
              <w:ind w:right="2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44035B">
              <w:rPr>
                <w:rFonts w:ascii="Arial" w:hAnsi="Arial" w:cs="Arial"/>
                <w:b/>
                <w:i/>
                <w:iCs/>
                <w:spacing w:val="1"/>
                <w:sz w:val="20"/>
                <w:szCs w:val="20"/>
              </w:rPr>
              <w:t>sys</w:t>
            </w:r>
            <w:r w:rsidRPr="004403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te</w:t>
            </w:r>
            <w:r w:rsidRPr="0044035B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>m</w:t>
            </w:r>
            <w:r w:rsidRPr="0044035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at</w:t>
            </w:r>
            <w:r w:rsidRPr="0044035B">
              <w:rPr>
                <w:rFonts w:ascii="Arial" w:hAnsi="Arial" w:cs="Arial"/>
                <w:b/>
                <w:i/>
                <w:iCs/>
                <w:spacing w:val="-2"/>
                <w:sz w:val="20"/>
                <w:szCs w:val="20"/>
              </w:rPr>
              <w:t>i</w:t>
            </w:r>
            <w:r w:rsidRPr="0044035B">
              <w:rPr>
                <w:rFonts w:ascii="Arial" w:hAnsi="Arial" w:cs="Arial"/>
                <w:b/>
                <w:i/>
                <w:iCs/>
                <w:spacing w:val="3"/>
                <w:sz w:val="20"/>
                <w:szCs w:val="20"/>
              </w:rPr>
              <w:t>c investigation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nv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es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dy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sp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ec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pi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wer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q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est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test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sp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ec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f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hyp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es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evelop</w:t>
            </w:r>
            <w:r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eo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It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ncor</w:t>
            </w:r>
            <w:r>
              <w:rPr>
                <w:rFonts w:ascii="Arial" w:hAnsi="Arial" w:cs="Arial"/>
                <w:i/>
                <w:iCs/>
                <w:color w:val="333333"/>
                <w:spacing w:val="2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orates</w:t>
            </w:r>
            <w:r>
              <w:rPr>
                <w:rFonts w:ascii="Arial" w:hAnsi="Arial" w:cs="Arial"/>
                <w:i/>
                <w:iCs/>
                <w:color w:val="33333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33333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ll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333333"/>
                <w:spacing w:val="3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333333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on</w:t>
            </w:r>
            <w:r>
              <w:rPr>
                <w:rFonts w:ascii="Arial" w:hAnsi="Arial" w:cs="Arial"/>
                <w:i/>
                <w:iCs/>
                <w:color w:val="33333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of</w:t>
            </w:r>
            <w:r>
              <w:rPr>
                <w:rFonts w:ascii="Arial" w:hAnsi="Arial" w:cs="Arial"/>
                <w:i/>
                <w:iCs/>
                <w:color w:val="33333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q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color w:val="333333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33333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q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ta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33333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iCs/>
                <w:color w:val="33333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color w:val="33333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ci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ns,</w:t>
            </w:r>
            <w:r>
              <w:rPr>
                <w:rFonts w:ascii="Arial" w:hAnsi="Arial" w:cs="Arial"/>
                <w:i/>
                <w:iCs/>
                <w:color w:val="33333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color w:val="33333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al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ys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.</w:t>
            </w:r>
          </w:p>
          <w:p w:rsidR="00866553" w:rsidRDefault="00866553" w:rsidP="00706C7A">
            <w:pP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</w:p>
          <w:p w:rsidR="00866553" w:rsidRDefault="00866553" w:rsidP="00706C7A">
            <w:pP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</w:pPr>
            <w:r w:rsidRPr="0044035B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</w:rPr>
              <w:t>Ge</w:t>
            </w:r>
            <w:r w:rsidRPr="0044035B">
              <w:rPr>
                <w:rFonts w:ascii="Arial" w:hAnsi="Arial" w:cs="Arial"/>
                <w:b/>
                <w:i/>
                <w:iCs/>
                <w:color w:val="333333"/>
                <w:spacing w:val="-1"/>
                <w:sz w:val="20"/>
                <w:szCs w:val="20"/>
              </w:rPr>
              <w:t>n</w:t>
            </w:r>
            <w:r w:rsidRPr="0044035B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</w:rPr>
              <w:t>era</w:t>
            </w:r>
            <w:r w:rsidRPr="0044035B">
              <w:rPr>
                <w:rFonts w:ascii="Arial" w:hAnsi="Arial" w:cs="Arial"/>
                <w:b/>
                <w:i/>
                <w:iCs/>
                <w:color w:val="333333"/>
                <w:spacing w:val="1"/>
                <w:sz w:val="20"/>
                <w:szCs w:val="20"/>
              </w:rPr>
              <w:t>li</w:t>
            </w:r>
            <w:r w:rsidRPr="0044035B">
              <w:rPr>
                <w:rFonts w:ascii="Arial" w:hAnsi="Arial" w:cs="Arial"/>
                <w:b/>
                <w:i/>
                <w:iCs/>
                <w:color w:val="333333"/>
                <w:spacing w:val="-2"/>
                <w:sz w:val="20"/>
                <w:szCs w:val="20"/>
              </w:rPr>
              <w:t>zable</w:t>
            </w:r>
            <w:r w:rsidRPr="0044035B">
              <w:rPr>
                <w:rFonts w:ascii="Arial" w:hAnsi="Arial" w:cs="Arial"/>
                <w:b/>
                <w:i/>
                <w:iCs/>
                <w:color w:val="333333"/>
                <w:spacing w:val="-5"/>
                <w:sz w:val="20"/>
                <w:szCs w:val="20"/>
              </w:rPr>
              <w:t xml:space="preserve"> </w:t>
            </w:r>
            <w:r w:rsidRPr="0044035B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</w:rPr>
              <w:t>kn</w:t>
            </w:r>
            <w:r w:rsidRPr="0044035B">
              <w:rPr>
                <w:rFonts w:ascii="Arial" w:hAnsi="Arial" w:cs="Arial"/>
                <w:b/>
                <w:i/>
                <w:iCs/>
                <w:color w:val="333333"/>
                <w:spacing w:val="-1"/>
                <w:sz w:val="20"/>
                <w:szCs w:val="20"/>
              </w:rPr>
              <w:t>o</w:t>
            </w:r>
            <w:r w:rsidRPr="0044035B">
              <w:rPr>
                <w:rFonts w:ascii="Arial" w:hAnsi="Arial" w:cs="Arial"/>
                <w:b/>
                <w:i/>
                <w:iCs/>
                <w:color w:val="333333"/>
                <w:spacing w:val="2"/>
                <w:sz w:val="20"/>
                <w:szCs w:val="20"/>
              </w:rPr>
              <w:t>w</w:t>
            </w:r>
            <w:r w:rsidRPr="0044035B">
              <w:rPr>
                <w:rFonts w:ascii="Arial" w:hAnsi="Arial" w:cs="Arial"/>
                <w:b/>
                <w:i/>
                <w:iCs/>
                <w:color w:val="333333"/>
                <w:spacing w:val="-1"/>
                <w:sz w:val="20"/>
                <w:szCs w:val="20"/>
              </w:rPr>
              <w:t>l</w:t>
            </w:r>
            <w:r w:rsidRPr="0044035B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</w:rPr>
              <w:t>e</w:t>
            </w:r>
            <w:r w:rsidRPr="0044035B">
              <w:rPr>
                <w:rFonts w:ascii="Arial" w:hAnsi="Arial" w:cs="Arial"/>
                <w:b/>
                <w:i/>
                <w:iCs/>
                <w:color w:val="333333"/>
                <w:spacing w:val="1"/>
                <w:sz w:val="20"/>
                <w:szCs w:val="20"/>
              </w:rPr>
              <w:t>d</w:t>
            </w:r>
            <w:r w:rsidRPr="0044035B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</w:rPr>
              <w:t>ge</w:t>
            </w:r>
            <w:r>
              <w:rPr>
                <w:rFonts w:ascii="Arial" w:hAnsi="Arial" w:cs="Arial"/>
                <w:i/>
                <w:iCs/>
                <w:color w:val="33333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33333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kn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w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33333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ain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color w:val="33333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from</w:t>
            </w:r>
            <w:r>
              <w:rPr>
                <w:rFonts w:ascii="Arial" w:hAnsi="Arial" w:cs="Arial"/>
                <w:i/>
                <w:iCs/>
                <w:color w:val="333333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33333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color w:val="333333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color w:val="333333"/>
                <w:spacing w:val="-5"/>
                <w:sz w:val="20"/>
                <w:szCs w:val="20"/>
              </w:rPr>
              <w:t xml:space="preserve"> that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color w:val="33333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333333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color w:val="33333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33333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ns</w:t>
            </w:r>
            <w:r>
              <w:rPr>
                <w:rFonts w:ascii="Arial" w:hAnsi="Arial" w:cs="Arial"/>
                <w:i/>
                <w:iCs/>
                <w:color w:val="33333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yo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nd</w:t>
            </w:r>
            <w:r>
              <w:rPr>
                <w:rFonts w:ascii="Arial" w:hAnsi="Arial" w:cs="Arial"/>
                <w:i/>
                <w:iCs/>
                <w:color w:val="33333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he</w:t>
            </w:r>
            <w:r>
              <w:rPr>
                <w:rFonts w:ascii="Arial" w:hAnsi="Arial" w:cs="Arial"/>
                <w:i/>
                <w:iCs/>
                <w:color w:val="33333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sp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ec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f</w:t>
            </w:r>
            <w:r>
              <w:rPr>
                <w:rFonts w:ascii="Arial" w:hAnsi="Arial" w:cs="Arial"/>
                <w:i/>
                <w:iCs/>
                <w:color w:val="333333"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color w:val="33333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stu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color w:val="333333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color w:val="333333"/>
                <w:spacing w:val="3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n,</w:t>
            </w:r>
            <w:r>
              <w:rPr>
                <w:rFonts w:ascii="Arial" w:hAnsi="Arial" w:cs="Arial"/>
                <w:i/>
                <w:iCs/>
                <w:color w:val="333333"/>
                <w:spacing w:val="-8"/>
                <w:sz w:val="20"/>
                <w:szCs w:val="20"/>
              </w:rPr>
              <w:t xml:space="preserve"> used to 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nf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333333"/>
                <w:spacing w:val="3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color w:val="333333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li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>cy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iCs/>
                <w:color w:val="333333"/>
                <w:spacing w:val="-8"/>
                <w:sz w:val="20"/>
                <w:szCs w:val="20"/>
              </w:rPr>
              <w:t xml:space="preserve"> and/</w:t>
            </w:r>
            <w:r>
              <w:rPr>
                <w:rFonts w:ascii="Arial" w:hAnsi="Arial" w:cs="Arial"/>
                <w:i/>
                <w:iCs/>
                <w:color w:val="333333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color w:val="333333"/>
                <w:spacing w:val="-5"/>
                <w:sz w:val="20"/>
                <w:szCs w:val="20"/>
              </w:rPr>
              <w:t xml:space="preserve"> may be 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disseminated</w:t>
            </w:r>
            <w:r>
              <w:rPr>
                <w:rFonts w:ascii="Arial" w:hAnsi="Arial" w:cs="Arial"/>
                <w:i/>
                <w:iCs/>
                <w:color w:val="333333"/>
                <w:spacing w:val="1"/>
                <w:sz w:val="20"/>
                <w:szCs w:val="20"/>
              </w:rPr>
              <w:t xml:space="preserve"> through presentations and/or publications.</w:t>
            </w:r>
          </w:p>
          <w:p w:rsidR="00866553" w:rsidRPr="009C64C8" w:rsidRDefault="00866553" w:rsidP="00706C7A">
            <w:pPr>
              <w:jc w:val="center"/>
              <w:rPr>
                <w:b/>
              </w:rPr>
            </w:pPr>
          </w:p>
        </w:tc>
        <w:tc>
          <w:tcPr>
            <w:tcW w:w="1580" w:type="dxa"/>
          </w:tcPr>
          <w:p w:rsidR="00866553" w:rsidRPr="009C64C8" w:rsidRDefault="00866553" w:rsidP="00706C7A">
            <w:pPr>
              <w:jc w:val="center"/>
              <w:rPr>
                <w:b/>
              </w:rPr>
            </w:pPr>
            <w:r w:rsidRPr="009C64C8">
              <w:rPr>
                <w:b/>
              </w:rPr>
              <w:t>YES</w:t>
            </w:r>
          </w:p>
          <w:p w:rsidR="00866553" w:rsidRPr="00ED04D0" w:rsidRDefault="00866553" w:rsidP="00706C7A">
            <w:pPr>
              <w:jc w:val="center"/>
              <w:rPr>
                <w:sz w:val="40"/>
                <w:szCs w:val="40"/>
              </w:rPr>
            </w:pPr>
            <w:r w:rsidRPr="00ED04D0">
              <w:rPr>
                <w:sz w:val="40"/>
                <w:szCs w:val="40"/>
              </w:rPr>
              <w:t>□</w:t>
            </w:r>
          </w:p>
          <w:p w:rsidR="00866553" w:rsidRPr="00CF4001" w:rsidRDefault="00866553" w:rsidP="00706C7A">
            <w:pPr>
              <w:jc w:val="center"/>
            </w:pPr>
            <w:r>
              <w:rPr>
                <w:sz w:val="20"/>
                <w:szCs w:val="20"/>
              </w:rPr>
              <w:t>Continue to #2</w:t>
            </w:r>
          </w:p>
        </w:tc>
        <w:tc>
          <w:tcPr>
            <w:tcW w:w="1638" w:type="dxa"/>
          </w:tcPr>
          <w:p w:rsidR="00866553" w:rsidRPr="009C64C8" w:rsidRDefault="00866553" w:rsidP="00706C7A">
            <w:pPr>
              <w:jc w:val="center"/>
              <w:rPr>
                <w:b/>
              </w:rPr>
            </w:pPr>
            <w:r w:rsidRPr="009C64C8">
              <w:rPr>
                <w:b/>
              </w:rPr>
              <w:t>NO</w:t>
            </w:r>
          </w:p>
          <w:p w:rsidR="00866553" w:rsidRPr="00ED04D0" w:rsidRDefault="00866553" w:rsidP="00706C7A">
            <w:pPr>
              <w:jc w:val="center"/>
              <w:rPr>
                <w:sz w:val="40"/>
                <w:szCs w:val="40"/>
              </w:rPr>
            </w:pPr>
            <w:r w:rsidRPr="00ED04D0">
              <w:rPr>
                <w:sz w:val="40"/>
                <w:szCs w:val="40"/>
              </w:rPr>
              <w:t>□</w:t>
            </w:r>
          </w:p>
          <w:p w:rsidR="00866553" w:rsidRPr="00CF4001" w:rsidRDefault="00866553" w:rsidP="00706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STOP </w:t>
            </w:r>
            <w:r w:rsidR="00B51E45">
              <w:rPr>
                <w:sz w:val="20"/>
                <w:szCs w:val="20"/>
              </w:rPr>
              <w:t>IRB</w:t>
            </w:r>
            <w:r>
              <w:rPr>
                <w:sz w:val="20"/>
                <w:szCs w:val="20"/>
              </w:rPr>
              <w:t xml:space="preserve"> review is not required</w:t>
            </w:r>
          </w:p>
        </w:tc>
      </w:tr>
      <w:tr w:rsidR="00706C7A" w:rsidTr="00706C7A">
        <w:tc>
          <w:tcPr>
            <w:tcW w:w="1458" w:type="dxa"/>
          </w:tcPr>
          <w:p w:rsidR="00706C7A" w:rsidRPr="000879E5" w:rsidRDefault="00706C7A" w:rsidP="00706C7A">
            <w:pP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</w:pPr>
          </w:p>
        </w:tc>
        <w:tc>
          <w:tcPr>
            <w:tcW w:w="9558" w:type="dxa"/>
            <w:gridSpan w:val="3"/>
          </w:tcPr>
          <w:p w:rsidR="00706C7A" w:rsidRPr="00617D8D" w:rsidRDefault="00706C7A" w:rsidP="00706C7A">
            <w:pP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</w:pPr>
            <w:r w:rsidRPr="00617D8D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If you answer </w:t>
            </w:r>
            <w:r w:rsidRPr="00617D8D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  <w:u w:val="single"/>
              </w:rPr>
              <w:t>yes</w:t>
            </w:r>
            <w:r w:rsidRPr="00617D8D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 to any of the </w:t>
            </w:r>
            <w: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following </w:t>
            </w:r>
            <w:r w:rsidRPr="00617D8D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>questions, your research</w:t>
            </w:r>
            <w: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 may</w:t>
            </w:r>
            <w:r w:rsidRPr="00617D8D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 </w:t>
            </w:r>
            <w:r w:rsidRPr="00617D8D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  <w:u w:val="single"/>
              </w:rPr>
              <w:t>meet</w:t>
            </w:r>
            <w:r w:rsidRPr="00617D8D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 the definition of contributing to generalizable knowledge:</w:t>
            </w:r>
          </w:p>
          <w:p w:rsidR="00706C7A" w:rsidRPr="00706C7A" w:rsidRDefault="00706C7A" w:rsidP="00706C7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6C7A">
              <w:rPr>
                <w:rFonts w:ascii="Arial" w:hAnsi="Arial" w:cs="Arial"/>
                <w:b/>
                <w:sz w:val="20"/>
                <w:szCs w:val="20"/>
              </w:rPr>
              <w:t xml:space="preserve">Is the project a thesis or dissertation? </w:t>
            </w:r>
          </w:p>
          <w:p w:rsidR="00706C7A" w:rsidRPr="00706C7A" w:rsidRDefault="00706C7A" w:rsidP="00706C7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6C7A">
              <w:rPr>
                <w:rFonts w:ascii="Arial" w:hAnsi="Arial" w:cs="Arial"/>
                <w:b/>
                <w:sz w:val="20"/>
                <w:szCs w:val="20"/>
              </w:rPr>
              <w:t>Do you anticipate that the results of the research will be presented at a meeting or conference, or submitted for publication in a journal or Internet posting?</w:t>
            </w:r>
          </w:p>
          <w:p w:rsidR="00706C7A" w:rsidRPr="009C64C8" w:rsidRDefault="00706C7A" w:rsidP="00706C7A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706C7A">
              <w:rPr>
                <w:rFonts w:ascii="Arial" w:hAnsi="Arial" w:cs="Arial"/>
                <w:b/>
                <w:sz w:val="20"/>
                <w:szCs w:val="20"/>
              </w:rPr>
              <w:t>Do you anticipate the activity to be listed as scholarly or scientific activity on your professional vita or resume?</w:t>
            </w:r>
          </w:p>
        </w:tc>
      </w:tr>
      <w:tr w:rsidR="00723D59" w:rsidTr="00706C7A">
        <w:tc>
          <w:tcPr>
            <w:tcW w:w="1458" w:type="dxa"/>
          </w:tcPr>
          <w:p w:rsidR="00723D59" w:rsidRPr="000879E5" w:rsidRDefault="00723D59" w:rsidP="00706C7A">
            <w:pP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</w:pPr>
          </w:p>
        </w:tc>
        <w:tc>
          <w:tcPr>
            <w:tcW w:w="9558" w:type="dxa"/>
            <w:gridSpan w:val="3"/>
          </w:tcPr>
          <w:p w:rsidR="00706C7A" w:rsidRDefault="00706C7A" w:rsidP="00706C7A">
            <w:pP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</w:pPr>
            <w:r w:rsidRPr="00706C7A">
              <w:rPr>
                <w:rFonts w:ascii="Arial" w:hAnsi="Arial" w:cs="Arial"/>
                <w:sz w:val="20"/>
                <w:szCs w:val="20"/>
              </w:rPr>
              <w:t xml:space="preserve">However, if your research involves any of the following activities, you </w:t>
            </w:r>
            <w:r w:rsidRPr="00706C7A">
              <w:rPr>
                <w:rFonts w:ascii="Arial" w:hAnsi="Arial" w:cs="Arial"/>
                <w:sz w:val="20"/>
                <w:szCs w:val="20"/>
                <w:u w:val="single"/>
              </w:rPr>
              <w:t>do not</w:t>
            </w:r>
            <w:r w:rsidRPr="00706C7A">
              <w:rPr>
                <w:rFonts w:ascii="Arial" w:hAnsi="Arial" w:cs="Arial"/>
                <w:sz w:val="20"/>
                <w:szCs w:val="20"/>
              </w:rPr>
              <w:t xml:space="preserve"> require </w:t>
            </w:r>
            <w:r w:rsidR="00B51E45">
              <w:rPr>
                <w:rFonts w:ascii="Arial" w:hAnsi="Arial" w:cs="Arial"/>
                <w:sz w:val="20"/>
                <w:szCs w:val="20"/>
              </w:rPr>
              <w:t>IRB</w:t>
            </w:r>
            <w:r w:rsidRPr="00706C7A">
              <w:rPr>
                <w:rFonts w:ascii="Arial" w:hAnsi="Arial" w:cs="Arial"/>
                <w:sz w:val="20"/>
                <w:szCs w:val="20"/>
              </w:rPr>
              <w:t xml:space="preserve"> review</w:t>
            </w:r>
            <w:r w:rsidRPr="00706C7A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>:</w:t>
            </w:r>
          </w:p>
          <w:p w:rsidR="00F573C2" w:rsidRPr="00706C7A" w:rsidRDefault="00F573C2" w:rsidP="00706C7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6C7A">
              <w:rPr>
                <w:rFonts w:ascii="Arial" w:hAnsi="Arial" w:cs="Arial"/>
                <w:b/>
                <w:sz w:val="20"/>
                <w:szCs w:val="20"/>
              </w:rPr>
              <w:t>Data will be collected from oral histories to create a historical record of specific personal events and experiences but NOT to draw conclusions, inform policy or generalize findings.</w:t>
            </w:r>
          </w:p>
          <w:p w:rsidR="00F573C2" w:rsidRPr="00706C7A" w:rsidRDefault="00F573C2" w:rsidP="00706C7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6C7A">
              <w:rPr>
                <w:rFonts w:ascii="Arial" w:hAnsi="Arial" w:cs="Arial"/>
                <w:b/>
                <w:sz w:val="20"/>
                <w:szCs w:val="20"/>
              </w:rPr>
              <w:t>Data will be comprised of a case history and be limited to a description of clinical features and/or outcome of a single patient.</w:t>
            </w:r>
          </w:p>
          <w:p w:rsidR="00723D59" w:rsidRPr="009C64C8" w:rsidRDefault="00F573C2" w:rsidP="00706C7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706C7A">
              <w:rPr>
                <w:rFonts w:ascii="Arial" w:hAnsi="Arial" w:cs="Arial"/>
                <w:b/>
                <w:sz w:val="20"/>
                <w:szCs w:val="20"/>
              </w:rPr>
              <w:t>Research will be conducted in an educational setting and involve quality assessment or quality improvement of instructional techniques, curricula, or classroom management methods AND NOT contribute to generalizable knowledge</w:t>
            </w:r>
            <w:r w:rsidR="00F40794">
              <w:rPr>
                <w:rFonts w:ascii="Arial" w:hAnsi="Arial" w:cs="Arial"/>
                <w:b/>
                <w:sz w:val="20"/>
                <w:szCs w:val="20"/>
              </w:rPr>
              <w:t xml:space="preserve"> beyond your academic or professional institution</w:t>
            </w:r>
            <w:r w:rsidRPr="00706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23D59" w:rsidTr="00706C7A">
        <w:tc>
          <w:tcPr>
            <w:tcW w:w="7798" w:type="dxa"/>
            <w:gridSpan w:val="2"/>
          </w:tcPr>
          <w:p w:rsidR="00723D59" w:rsidRDefault="00723D59" w:rsidP="00706C7A">
            <w:pPr>
              <w:rPr>
                <w:b/>
              </w:rPr>
            </w:pPr>
            <w:r>
              <w:rPr>
                <w:b/>
              </w:rPr>
              <w:t>2. Does the research involve obtaining information about living individuals, directly or indirectly?</w:t>
            </w:r>
          </w:p>
          <w:p w:rsidR="00723D59" w:rsidRDefault="00723D59" w:rsidP="00706C7A">
            <w:pPr>
              <w:rPr>
                <w:b/>
              </w:rPr>
            </w:pPr>
          </w:p>
          <w:p w:rsidR="00723D59" w:rsidRPr="009C64C8" w:rsidRDefault="00723D59" w:rsidP="00706C7A">
            <w:pPr>
              <w:jc w:val="center"/>
              <w:rPr>
                <w:b/>
              </w:rPr>
            </w:pPr>
          </w:p>
        </w:tc>
        <w:tc>
          <w:tcPr>
            <w:tcW w:w="1580" w:type="dxa"/>
          </w:tcPr>
          <w:p w:rsidR="00723D59" w:rsidRPr="009C64C8" w:rsidRDefault="00723D59" w:rsidP="00706C7A">
            <w:pPr>
              <w:jc w:val="center"/>
              <w:rPr>
                <w:b/>
              </w:rPr>
            </w:pPr>
            <w:r w:rsidRPr="009C64C8">
              <w:rPr>
                <w:b/>
              </w:rPr>
              <w:t>YES</w:t>
            </w:r>
          </w:p>
          <w:p w:rsidR="00723D59" w:rsidRPr="00ED04D0" w:rsidRDefault="00723D59" w:rsidP="00706C7A">
            <w:pPr>
              <w:jc w:val="center"/>
              <w:rPr>
                <w:sz w:val="40"/>
                <w:szCs w:val="40"/>
              </w:rPr>
            </w:pPr>
            <w:r w:rsidRPr="00ED04D0">
              <w:rPr>
                <w:sz w:val="40"/>
                <w:szCs w:val="40"/>
              </w:rPr>
              <w:t>□</w:t>
            </w:r>
          </w:p>
          <w:p w:rsidR="00723D59" w:rsidRPr="009C64C8" w:rsidRDefault="00723D59" w:rsidP="00706C7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Continue to #3</w:t>
            </w:r>
          </w:p>
        </w:tc>
        <w:tc>
          <w:tcPr>
            <w:tcW w:w="1638" w:type="dxa"/>
          </w:tcPr>
          <w:p w:rsidR="00723D59" w:rsidRPr="009C64C8" w:rsidRDefault="00723D59" w:rsidP="00706C7A">
            <w:pPr>
              <w:jc w:val="center"/>
              <w:rPr>
                <w:b/>
              </w:rPr>
            </w:pPr>
            <w:r w:rsidRPr="009C64C8">
              <w:rPr>
                <w:b/>
              </w:rPr>
              <w:t>NO</w:t>
            </w:r>
          </w:p>
          <w:p w:rsidR="00723D59" w:rsidRPr="00ED04D0" w:rsidRDefault="00723D59" w:rsidP="00706C7A">
            <w:pPr>
              <w:jc w:val="center"/>
              <w:rPr>
                <w:sz w:val="40"/>
                <w:szCs w:val="40"/>
              </w:rPr>
            </w:pPr>
            <w:r w:rsidRPr="00ED04D0">
              <w:rPr>
                <w:sz w:val="40"/>
                <w:szCs w:val="40"/>
              </w:rPr>
              <w:t>□</w:t>
            </w:r>
          </w:p>
          <w:p w:rsidR="00723D59" w:rsidRPr="009C64C8" w:rsidRDefault="00723D59" w:rsidP="00706C7A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STOP </w:t>
            </w:r>
            <w:r w:rsidR="00B51E45">
              <w:rPr>
                <w:sz w:val="20"/>
                <w:szCs w:val="20"/>
              </w:rPr>
              <w:t>IRB</w:t>
            </w:r>
            <w:r>
              <w:rPr>
                <w:sz w:val="20"/>
                <w:szCs w:val="20"/>
              </w:rPr>
              <w:t xml:space="preserve"> review is not required</w:t>
            </w:r>
          </w:p>
        </w:tc>
      </w:tr>
      <w:tr w:rsidR="00723D59" w:rsidTr="00706C7A">
        <w:tc>
          <w:tcPr>
            <w:tcW w:w="1458" w:type="dxa"/>
          </w:tcPr>
          <w:p w:rsidR="00723D59" w:rsidRDefault="00723D59" w:rsidP="00706C7A">
            <w:pPr>
              <w:rPr>
                <w:b/>
              </w:rPr>
            </w:pPr>
          </w:p>
        </w:tc>
        <w:tc>
          <w:tcPr>
            <w:tcW w:w="9558" w:type="dxa"/>
            <w:gridSpan w:val="3"/>
          </w:tcPr>
          <w:p w:rsidR="00706C7A" w:rsidRPr="00706C7A" w:rsidRDefault="00706C7A" w:rsidP="00706C7A">
            <w:pP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</w:pPr>
            <w:r w:rsidRPr="00706C7A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If you answer </w:t>
            </w:r>
            <w:r w:rsidRPr="00706C7A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  <w:u w:val="single"/>
              </w:rPr>
              <w:t>yes</w:t>
            </w:r>
            <w:r w:rsidRPr="00706C7A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 to any of the following questions, your research </w:t>
            </w:r>
            <w:r w:rsidRPr="00706C7A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  <w:u w:val="single"/>
              </w:rPr>
              <w:t>does not</w:t>
            </w:r>
            <w:r w:rsidRPr="00706C7A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 involve living individuals:</w:t>
            </w:r>
          </w:p>
          <w:p w:rsidR="00706C7A" w:rsidRPr="00706C7A" w:rsidRDefault="00723D59" w:rsidP="00706C7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06C7A">
              <w:rPr>
                <w:rFonts w:ascii="Arial" w:hAnsi="Arial" w:cs="Arial"/>
                <w:b/>
                <w:sz w:val="20"/>
                <w:szCs w:val="20"/>
              </w:rPr>
              <w:t>Will the research focus on collecting information on things such as processes, policies or business procedures and not collect information about living individuals?</w:t>
            </w:r>
          </w:p>
          <w:p w:rsidR="00723D59" w:rsidRPr="00706C7A" w:rsidRDefault="00723D59" w:rsidP="00706C7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706C7A">
              <w:rPr>
                <w:rFonts w:ascii="Arial" w:hAnsi="Arial" w:cs="Arial"/>
                <w:b/>
                <w:sz w:val="20"/>
                <w:szCs w:val="20"/>
              </w:rPr>
              <w:t>Is the research limited to searching existing literature, news articles, and/or publicly accessible websites?</w:t>
            </w:r>
          </w:p>
        </w:tc>
      </w:tr>
    </w:tbl>
    <w:p w:rsidR="002B0E4B" w:rsidRDefault="002B0E4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1"/>
        <w:gridCol w:w="6175"/>
        <w:gridCol w:w="1839"/>
        <w:gridCol w:w="1345"/>
      </w:tblGrid>
      <w:tr w:rsidR="00156F3F" w:rsidTr="002A71FE">
        <w:tc>
          <w:tcPr>
            <w:tcW w:w="7798" w:type="dxa"/>
            <w:gridSpan w:val="2"/>
          </w:tcPr>
          <w:p w:rsidR="00156F3F" w:rsidRDefault="00156F3F" w:rsidP="00C0357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3. Does the research involve intervention or interaction with </w:t>
            </w:r>
            <w:r w:rsidR="0098528A">
              <w:rPr>
                <w:b/>
              </w:rPr>
              <w:t>human participants</w:t>
            </w:r>
            <w:r>
              <w:rPr>
                <w:b/>
              </w:rPr>
              <w:t>?</w:t>
            </w:r>
          </w:p>
          <w:p w:rsidR="00156F3F" w:rsidRPr="009C64C8" w:rsidRDefault="00156F3F" w:rsidP="0041769A">
            <w:pPr>
              <w:jc w:val="center"/>
              <w:rPr>
                <w:b/>
              </w:rPr>
            </w:pPr>
          </w:p>
        </w:tc>
        <w:tc>
          <w:tcPr>
            <w:tcW w:w="1861" w:type="dxa"/>
          </w:tcPr>
          <w:p w:rsidR="00156F3F" w:rsidRPr="009C64C8" w:rsidRDefault="00156F3F" w:rsidP="0041769A">
            <w:pPr>
              <w:jc w:val="center"/>
              <w:rPr>
                <w:b/>
              </w:rPr>
            </w:pPr>
            <w:r w:rsidRPr="009C64C8">
              <w:rPr>
                <w:b/>
              </w:rPr>
              <w:t>YES</w:t>
            </w:r>
          </w:p>
          <w:p w:rsidR="00156F3F" w:rsidRPr="00ED04D0" w:rsidRDefault="00156F3F" w:rsidP="0041769A">
            <w:pPr>
              <w:jc w:val="center"/>
              <w:rPr>
                <w:sz w:val="40"/>
                <w:szCs w:val="40"/>
              </w:rPr>
            </w:pPr>
            <w:r w:rsidRPr="00ED04D0">
              <w:rPr>
                <w:sz w:val="40"/>
                <w:szCs w:val="40"/>
              </w:rPr>
              <w:t>□</w:t>
            </w:r>
          </w:p>
          <w:p w:rsidR="00156F3F" w:rsidRDefault="00156F3F" w:rsidP="00C464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</w:t>
            </w:r>
          </w:p>
          <w:p w:rsidR="00156F3F" w:rsidRPr="009C64C8" w:rsidRDefault="00156F3F">
            <w:pPr>
              <w:jc w:val="center"/>
              <w:rPr>
                <w:b/>
              </w:rPr>
            </w:pPr>
            <w:r w:rsidRPr="00CF4001">
              <w:rPr>
                <w:i/>
                <w:sz w:val="20"/>
                <w:szCs w:val="20"/>
              </w:rPr>
              <w:t xml:space="preserve">Submit </w:t>
            </w:r>
            <w:r w:rsidR="00B51E45">
              <w:rPr>
                <w:i/>
                <w:sz w:val="20"/>
                <w:szCs w:val="20"/>
              </w:rPr>
              <w:t>IRB</w:t>
            </w:r>
            <w:r w:rsidRPr="00CF4001">
              <w:rPr>
                <w:i/>
                <w:sz w:val="20"/>
                <w:szCs w:val="20"/>
              </w:rPr>
              <w:t xml:space="preserve"> application</w:t>
            </w:r>
          </w:p>
        </w:tc>
        <w:tc>
          <w:tcPr>
            <w:tcW w:w="1357" w:type="dxa"/>
          </w:tcPr>
          <w:p w:rsidR="00156F3F" w:rsidRPr="009C64C8" w:rsidRDefault="00156F3F" w:rsidP="0041769A">
            <w:pPr>
              <w:jc w:val="center"/>
              <w:rPr>
                <w:b/>
              </w:rPr>
            </w:pPr>
            <w:r w:rsidRPr="009C64C8">
              <w:rPr>
                <w:b/>
              </w:rPr>
              <w:t>NO</w:t>
            </w:r>
          </w:p>
          <w:p w:rsidR="00156F3F" w:rsidRPr="00ED04D0" w:rsidRDefault="00156F3F" w:rsidP="0041769A">
            <w:pPr>
              <w:jc w:val="center"/>
              <w:rPr>
                <w:sz w:val="40"/>
                <w:szCs w:val="40"/>
              </w:rPr>
            </w:pPr>
            <w:r w:rsidRPr="00ED04D0">
              <w:rPr>
                <w:sz w:val="40"/>
                <w:szCs w:val="40"/>
              </w:rPr>
              <w:t>□</w:t>
            </w:r>
          </w:p>
          <w:p w:rsidR="00156F3F" w:rsidRPr="009C64C8" w:rsidRDefault="00156F3F" w:rsidP="00CF400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Continue to #4</w:t>
            </w:r>
          </w:p>
        </w:tc>
      </w:tr>
      <w:tr w:rsidR="00723D59" w:rsidTr="00FA4A18">
        <w:tc>
          <w:tcPr>
            <w:tcW w:w="7798" w:type="dxa"/>
            <w:gridSpan w:val="2"/>
          </w:tcPr>
          <w:p w:rsidR="00723D59" w:rsidRDefault="00723D59" w:rsidP="00330BE3">
            <w:pPr>
              <w:rPr>
                <w:b/>
              </w:rPr>
            </w:pPr>
            <w:r>
              <w:rPr>
                <w:b/>
              </w:rPr>
              <w:t>4. Does the research involve the collection of individually identifiable information?</w:t>
            </w:r>
          </w:p>
          <w:p w:rsidR="0098528A" w:rsidRDefault="0098528A" w:rsidP="00330BE3">
            <w:pPr>
              <w:rPr>
                <w:i/>
              </w:rPr>
            </w:pPr>
          </w:p>
          <w:p w:rsidR="00723D59" w:rsidRPr="009C64C8" w:rsidRDefault="0098528A" w:rsidP="00742787">
            <w:pPr>
              <w:rPr>
                <w:b/>
              </w:rPr>
            </w:pPr>
            <w:r>
              <w:rPr>
                <w:i/>
              </w:rPr>
              <w:t xml:space="preserve">Information is </w:t>
            </w:r>
            <w:r w:rsidRPr="0098528A">
              <w:rPr>
                <w:b/>
                <w:i/>
              </w:rPr>
              <w:t>individually identifiable</w:t>
            </w:r>
            <w:r>
              <w:rPr>
                <w:i/>
              </w:rPr>
              <w:t xml:space="preserve"> if the identity of the participant is or may be readily ascertained by the investigator or associated with the information.</w:t>
            </w:r>
          </w:p>
        </w:tc>
        <w:tc>
          <w:tcPr>
            <w:tcW w:w="1861" w:type="dxa"/>
          </w:tcPr>
          <w:p w:rsidR="00723D59" w:rsidRPr="009C64C8" w:rsidRDefault="00723D59" w:rsidP="0041769A">
            <w:pPr>
              <w:jc w:val="center"/>
              <w:rPr>
                <w:b/>
              </w:rPr>
            </w:pPr>
            <w:r w:rsidRPr="009C64C8">
              <w:rPr>
                <w:b/>
              </w:rPr>
              <w:t>YES</w:t>
            </w:r>
          </w:p>
          <w:p w:rsidR="00723D59" w:rsidRPr="00ED04D0" w:rsidRDefault="00723D59" w:rsidP="0041769A">
            <w:pPr>
              <w:jc w:val="center"/>
              <w:rPr>
                <w:sz w:val="40"/>
                <w:szCs w:val="40"/>
              </w:rPr>
            </w:pPr>
            <w:r w:rsidRPr="00ED04D0">
              <w:rPr>
                <w:sz w:val="40"/>
                <w:szCs w:val="40"/>
              </w:rPr>
              <w:t>□</w:t>
            </w:r>
          </w:p>
          <w:p w:rsidR="00723D59" w:rsidRPr="009C64C8" w:rsidRDefault="00723D59" w:rsidP="00CF400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Continue to #5</w:t>
            </w:r>
          </w:p>
        </w:tc>
        <w:tc>
          <w:tcPr>
            <w:tcW w:w="1357" w:type="dxa"/>
          </w:tcPr>
          <w:p w:rsidR="00723D59" w:rsidRPr="009C64C8" w:rsidRDefault="00723D59" w:rsidP="0041769A">
            <w:pPr>
              <w:jc w:val="center"/>
              <w:rPr>
                <w:b/>
              </w:rPr>
            </w:pPr>
            <w:r w:rsidRPr="009C64C8">
              <w:rPr>
                <w:b/>
              </w:rPr>
              <w:t>NO</w:t>
            </w:r>
          </w:p>
          <w:p w:rsidR="00723D59" w:rsidRPr="00ED04D0" w:rsidRDefault="00723D59" w:rsidP="0041769A">
            <w:pPr>
              <w:jc w:val="center"/>
              <w:rPr>
                <w:sz w:val="40"/>
                <w:szCs w:val="40"/>
              </w:rPr>
            </w:pPr>
            <w:r w:rsidRPr="00ED04D0">
              <w:rPr>
                <w:sz w:val="40"/>
                <w:szCs w:val="40"/>
              </w:rPr>
              <w:t>□</w:t>
            </w:r>
          </w:p>
          <w:p w:rsidR="00723D59" w:rsidRPr="009C64C8" w:rsidRDefault="00723D59" w:rsidP="00CF400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STOP </w:t>
            </w:r>
            <w:r w:rsidR="00B51E45">
              <w:rPr>
                <w:sz w:val="20"/>
                <w:szCs w:val="20"/>
              </w:rPr>
              <w:t>IRB</w:t>
            </w:r>
            <w:r>
              <w:rPr>
                <w:sz w:val="20"/>
                <w:szCs w:val="20"/>
              </w:rPr>
              <w:t xml:space="preserve"> review is not required</w:t>
            </w:r>
          </w:p>
        </w:tc>
      </w:tr>
      <w:tr w:rsidR="00723D59" w:rsidTr="00D64F8C">
        <w:tc>
          <w:tcPr>
            <w:tcW w:w="1458" w:type="dxa"/>
          </w:tcPr>
          <w:p w:rsidR="00723D59" w:rsidRDefault="00723D59" w:rsidP="000879E5">
            <w:pPr>
              <w:rPr>
                <w:b/>
              </w:rPr>
            </w:pPr>
          </w:p>
        </w:tc>
        <w:tc>
          <w:tcPr>
            <w:tcW w:w="9558" w:type="dxa"/>
            <w:gridSpan w:val="3"/>
          </w:tcPr>
          <w:p w:rsidR="00706C7A" w:rsidRPr="00D64F8C" w:rsidRDefault="00706C7A" w:rsidP="00723D59">
            <w:pP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</w:pPr>
            <w:r w:rsidRPr="00D64F8C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If you answer </w:t>
            </w:r>
            <w:r w:rsidRPr="00D64F8C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  <w:u w:val="single"/>
              </w:rPr>
              <w:t>yes</w:t>
            </w:r>
            <w:r w:rsidRPr="00D64F8C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 to any of the following questions, your research </w:t>
            </w:r>
            <w:r w:rsidRPr="00D64F8C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  <w:u w:val="single"/>
              </w:rPr>
              <w:t>does</w:t>
            </w:r>
            <w:r w:rsidRPr="00D64F8C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 involve identifiable information:</w:t>
            </w:r>
          </w:p>
          <w:p w:rsidR="00723D59" w:rsidRPr="00D64F8C" w:rsidRDefault="00723D59" w:rsidP="00D64F8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64F8C">
              <w:rPr>
                <w:rFonts w:ascii="Arial" w:hAnsi="Arial" w:cs="Arial"/>
                <w:b/>
                <w:sz w:val="20"/>
                <w:szCs w:val="20"/>
              </w:rPr>
              <w:t>Does the data contain information that could lead to the identification of individuals through direct or indirect means (e.g., collecting specific demographic information)?</w:t>
            </w:r>
          </w:p>
          <w:p w:rsidR="00723D59" w:rsidRPr="00D64F8C" w:rsidRDefault="00723D59" w:rsidP="0074278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64F8C">
              <w:rPr>
                <w:rFonts w:ascii="Arial" w:hAnsi="Arial" w:cs="Arial"/>
                <w:b/>
                <w:sz w:val="20"/>
                <w:szCs w:val="20"/>
              </w:rPr>
              <w:t>Will data or specimens be coded with a link that could allow individuals to be re-identified?</w:t>
            </w:r>
          </w:p>
        </w:tc>
      </w:tr>
      <w:tr w:rsidR="00723D59" w:rsidTr="009C7CF1">
        <w:tc>
          <w:tcPr>
            <w:tcW w:w="7798" w:type="dxa"/>
            <w:gridSpan w:val="2"/>
          </w:tcPr>
          <w:p w:rsidR="00723D59" w:rsidRDefault="00723D59" w:rsidP="00C46417">
            <w:pPr>
              <w:rPr>
                <w:b/>
              </w:rPr>
            </w:pPr>
            <w:r>
              <w:rPr>
                <w:b/>
              </w:rPr>
              <w:t>5. Is the information private?</w:t>
            </w:r>
          </w:p>
          <w:p w:rsidR="00723D59" w:rsidRDefault="00723D59" w:rsidP="00C03577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23D59" w:rsidRPr="009C64C8" w:rsidRDefault="00723D59" w:rsidP="00742787">
            <w:pPr>
              <w:rPr>
                <w:b/>
              </w:rPr>
            </w:pPr>
            <w:r w:rsidRPr="000879E5">
              <w:rPr>
                <w:i/>
              </w:rPr>
              <w:t xml:space="preserve">A </w:t>
            </w:r>
            <w:r w:rsidRPr="0044035B">
              <w:rPr>
                <w:b/>
                <w:i/>
              </w:rPr>
              <w:t>private behavior</w:t>
            </w:r>
            <w:r w:rsidRPr="000879E5">
              <w:rPr>
                <w:i/>
              </w:rPr>
              <w:t xml:space="preserve"> is one that occurs in a context in which an individual can reasonably expect that no observation or recording is taking </w:t>
            </w:r>
            <w:proofErr w:type="gramStart"/>
            <w:r w:rsidRPr="000879E5">
              <w:rPr>
                <w:i/>
              </w:rPr>
              <w:t>place, or</w:t>
            </w:r>
            <w:proofErr w:type="gramEnd"/>
            <w:r w:rsidRPr="000879E5">
              <w:rPr>
                <w:i/>
              </w:rPr>
              <w:t xml:space="preserve"> provided for specific purposes by an individual and which the individual can reasonably expect will not be made public.</w:t>
            </w:r>
          </w:p>
        </w:tc>
        <w:tc>
          <w:tcPr>
            <w:tcW w:w="1861" w:type="dxa"/>
          </w:tcPr>
          <w:p w:rsidR="00723D59" w:rsidRPr="009C64C8" w:rsidRDefault="00723D59" w:rsidP="0041769A">
            <w:pPr>
              <w:jc w:val="center"/>
              <w:rPr>
                <w:b/>
              </w:rPr>
            </w:pPr>
            <w:r w:rsidRPr="009C64C8">
              <w:rPr>
                <w:b/>
              </w:rPr>
              <w:t>YES</w:t>
            </w:r>
          </w:p>
          <w:p w:rsidR="00723D59" w:rsidRPr="00ED04D0" w:rsidRDefault="00723D59" w:rsidP="0041769A">
            <w:pPr>
              <w:jc w:val="center"/>
              <w:rPr>
                <w:sz w:val="40"/>
                <w:szCs w:val="40"/>
              </w:rPr>
            </w:pPr>
            <w:r w:rsidRPr="00ED04D0">
              <w:rPr>
                <w:sz w:val="40"/>
                <w:szCs w:val="40"/>
              </w:rPr>
              <w:t>□</w:t>
            </w:r>
          </w:p>
          <w:p w:rsidR="00723D59" w:rsidRDefault="00723D59" w:rsidP="00417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</w:t>
            </w:r>
          </w:p>
          <w:p w:rsidR="00723D59" w:rsidRPr="009C64C8" w:rsidRDefault="00723D59" w:rsidP="00CF4001">
            <w:pPr>
              <w:jc w:val="center"/>
              <w:rPr>
                <w:b/>
              </w:rPr>
            </w:pPr>
            <w:r w:rsidRPr="00CF4001">
              <w:rPr>
                <w:i/>
                <w:sz w:val="20"/>
                <w:szCs w:val="20"/>
              </w:rPr>
              <w:t xml:space="preserve">Submit </w:t>
            </w:r>
            <w:r w:rsidR="00B51E45">
              <w:rPr>
                <w:i/>
                <w:sz w:val="20"/>
                <w:szCs w:val="20"/>
              </w:rPr>
              <w:t>IRB</w:t>
            </w:r>
            <w:r w:rsidRPr="00CF4001">
              <w:rPr>
                <w:i/>
                <w:sz w:val="20"/>
                <w:szCs w:val="20"/>
              </w:rPr>
              <w:t xml:space="preserve"> application</w:t>
            </w:r>
          </w:p>
        </w:tc>
        <w:tc>
          <w:tcPr>
            <w:tcW w:w="1357" w:type="dxa"/>
          </w:tcPr>
          <w:p w:rsidR="00723D59" w:rsidRPr="009C64C8" w:rsidRDefault="00723D59" w:rsidP="0041769A">
            <w:pPr>
              <w:jc w:val="center"/>
              <w:rPr>
                <w:b/>
              </w:rPr>
            </w:pPr>
            <w:r w:rsidRPr="009C64C8">
              <w:rPr>
                <w:b/>
              </w:rPr>
              <w:t>NO</w:t>
            </w:r>
          </w:p>
          <w:p w:rsidR="00723D59" w:rsidRPr="00ED04D0" w:rsidRDefault="00723D59" w:rsidP="0041769A">
            <w:pPr>
              <w:jc w:val="center"/>
              <w:rPr>
                <w:sz w:val="40"/>
                <w:szCs w:val="40"/>
              </w:rPr>
            </w:pPr>
            <w:r w:rsidRPr="00ED04D0">
              <w:rPr>
                <w:sz w:val="40"/>
                <w:szCs w:val="40"/>
              </w:rPr>
              <w:t>□</w:t>
            </w:r>
          </w:p>
          <w:p w:rsidR="00723D59" w:rsidRPr="009C64C8" w:rsidRDefault="00723D59" w:rsidP="00CF4001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STOP </w:t>
            </w:r>
            <w:r w:rsidR="00B51E45">
              <w:rPr>
                <w:sz w:val="20"/>
                <w:szCs w:val="20"/>
              </w:rPr>
              <w:t>IRB</w:t>
            </w:r>
            <w:r>
              <w:rPr>
                <w:sz w:val="20"/>
                <w:szCs w:val="20"/>
              </w:rPr>
              <w:t xml:space="preserve"> review is not required</w:t>
            </w:r>
          </w:p>
        </w:tc>
      </w:tr>
      <w:tr w:rsidR="00723D59" w:rsidTr="00510C58">
        <w:tc>
          <w:tcPr>
            <w:tcW w:w="1458" w:type="dxa"/>
          </w:tcPr>
          <w:p w:rsidR="00723D59" w:rsidRDefault="00723D59" w:rsidP="000879E5">
            <w:pPr>
              <w:rPr>
                <w:b/>
              </w:rPr>
            </w:pPr>
          </w:p>
        </w:tc>
        <w:tc>
          <w:tcPr>
            <w:tcW w:w="9558" w:type="dxa"/>
            <w:gridSpan w:val="3"/>
          </w:tcPr>
          <w:p w:rsidR="00D64F8C" w:rsidRDefault="00D64F8C" w:rsidP="000879E5">
            <w:pP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If you answer </w:t>
            </w:r>
            <w: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  <w:u w:val="single"/>
              </w:rPr>
              <w:t>yes</w:t>
            </w:r>
            <w: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 to any of the following questions, your research </w:t>
            </w:r>
            <w: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  <w:u w:val="single"/>
              </w:rPr>
              <w:t>does not</w:t>
            </w:r>
            <w:r w:rsidRPr="00A93EDF"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color w:val="333333"/>
                <w:spacing w:val="1"/>
                <w:sz w:val="20"/>
                <w:szCs w:val="20"/>
              </w:rPr>
              <w:t>involve private behavior:</w:t>
            </w:r>
          </w:p>
          <w:p w:rsidR="00723D59" w:rsidRPr="00D64F8C" w:rsidRDefault="00723D59" w:rsidP="00D64F8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D64F8C">
              <w:rPr>
                <w:rFonts w:ascii="Arial" w:hAnsi="Arial" w:cs="Arial"/>
                <w:b/>
                <w:sz w:val="20"/>
                <w:szCs w:val="20"/>
              </w:rPr>
              <w:t>Will the research solely involve the use of surveys, interviews, or observation of public behavior of senior elected or appointed public officials or candidates for public office?</w:t>
            </w:r>
          </w:p>
          <w:p w:rsidR="00723D59" w:rsidRPr="00D64F8C" w:rsidRDefault="00723D59" w:rsidP="00D64F8C">
            <w:pPr>
              <w:pStyle w:val="ListParagraph"/>
              <w:numPr>
                <w:ilvl w:val="0"/>
                <w:numId w:val="13"/>
              </w:numPr>
              <w:rPr>
                <w:b/>
              </w:rPr>
            </w:pPr>
            <w:r w:rsidRPr="00D64F8C">
              <w:rPr>
                <w:rFonts w:ascii="Arial" w:hAnsi="Arial" w:cs="Arial"/>
                <w:b/>
                <w:sz w:val="20"/>
                <w:szCs w:val="20"/>
              </w:rPr>
              <w:t>Is the information posted on publicly accessible websites or forum?</w:t>
            </w:r>
          </w:p>
        </w:tc>
      </w:tr>
    </w:tbl>
    <w:p w:rsidR="00C03577" w:rsidRPr="00C03577" w:rsidRDefault="00D35FB7" w:rsidP="00C03577">
      <w:r w:rsidRPr="00EB5897">
        <w:rPr>
          <w:i/>
        </w:rPr>
        <w:t xml:space="preserve">Still unsure?  Submit </w:t>
      </w:r>
      <w:r w:rsidR="00B51E45">
        <w:rPr>
          <w:i/>
        </w:rPr>
        <w:t>IRB</w:t>
      </w:r>
      <w:r w:rsidRPr="00EB5897">
        <w:rPr>
          <w:i/>
        </w:rPr>
        <w:t xml:space="preserve"> application for official determination</w:t>
      </w:r>
      <w:r>
        <w:rPr>
          <w:b/>
        </w:rPr>
        <w:t>.</w:t>
      </w:r>
      <w:r w:rsidRPr="00D35FB7">
        <w:rPr>
          <w:b/>
          <w:i/>
        </w:rPr>
        <w:t xml:space="preserve"> </w:t>
      </w:r>
      <w:r w:rsidRPr="00EB5897">
        <w:rPr>
          <w:b/>
          <w:i/>
        </w:rPr>
        <w:t xml:space="preserve">Submit to </w:t>
      </w:r>
      <w:r w:rsidR="00B51E45">
        <w:rPr>
          <w:b/>
          <w:i/>
        </w:rPr>
        <w:t>irb</w:t>
      </w:r>
      <w:bookmarkStart w:id="0" w:name="_GoBack"/>
      <w:bookmarkEnd w:id="0"/>
      <w:r w:rsidRPr="00EB5897">
        <w:rPr>
          <w:b/>
          <w:i/>
        </w:rPr>
        <w:t>@ccsu.edu</w:t>
      </w:r>
    </w:p>
    <w:p w:rsidR="00C03577" w:rsidRPr="00C03577" w:rsidRDefault="00C03577" w:rsidP="00C03577"/>
    <w:p w:rsidR="00C03577" w:rsidRPr="00C03577" w:rsidRDefault="00C03577" w:rsidP="00C03577"/>
    <w:sectPr w:rsidR="00C03577" w:rsidRPr="00C03577" w:rsidSect="002B0E4B">
      <w:head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561" w:rsidRDefault="00CF6561" w:rsidP="001E0059">
      <w:pPr>
        <w:spacing w:after="0" w:line="240" w:lineRule="auto"/>
      </w:pPr>
      <w:r>
        <w:separator/>
      </w:r>
    </w:p>
  </w:endnote>
  <w:endnote w:type="continuationSeparator" w:id="0">
    <w:p w:rsidR="00CF6561" w:rsidRDefault="00CF6561" w:rsidP="001E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561" w:rsidRDefault="00CF6561" w:rsidP="001E0059">
      <w:pPr>
        <w:spacing w:after="0" w:line="240" w:lineRule="auto"/>
      </w:pPr>
      <w:r>
        <w:separator/>
      </w:r>
    </w:p>
  </w:footnote>
  <w:footnote w:type="continuationSeparator" w:id="0">
    <w:p w:rsidR="00CF6561" w:rsidRDefault="00CF6561" w:rsidP="001E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059" w:rsidRDefault="001E0059">
    <w:pPr>
      <w:pStyle w:val="Header"/>
    </w:pPr>
  </w:p>
  <w:tbl>
    <w:tblPr>
      <w:tblW w:w="9990" w:type="dxa"/>
      <w:tblInd w:w="-252" w:type="dxa"/>
      <w:tblLayout w:type="fixed"/>
      <w:tblLook w:val="04A0" w:firstRow="1" w:lastRow="0" w:firstColumn="1" w:lastColumn="0" w:noHBand="0" w:noVBand="1"/>
    </w:tblPr>
    <w:tblGrid>
      <w:gridCol w:w="2700"/>
      <w:gridCol w:w="7290"/>
    </w:tblGrid>
    <w:tr w:rsidR="001E0059" w:rsidRPr="0073200B" w:rsidTr="002B0E4B">
      <w:trPr>
        <w:trHeight w:val="1620"/>
      </w:trPr>
      <w:tc>
        <w:tcPr>
          <w:tcW w:w="2700" w:type="dxa"/>
        </w:tcPr>
        <w:p w:rsidR="001E0059" w:rsidRPr="0073200B" w:rsidRDefault="001E0059" w:rsidP="003C4EBD">
          <w:pPr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698B01A" wp14:editId="6AA8A398">
                    <wp:simplePos x="0" y="0"/>
                    <wp:positionH relativeFrom="column">
                      <wp:posOffset>28575</wp:posOffset>
                    </wp:positionH>
                    <wp:positionV relativeFrom="paragraph">
                      <wp:posOffset>-85725</wp:posOffset>
                    </wp:positionV>
                    <wp:extent cx="1171575" cy="979170"/>
                    <wp:effectExtent l="0" t="0" r="9525" b="0"/>
                    <wp:wrapNone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1575" cy="979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0059" w:rsidRDefault="001E0059" w:rsidP="001E005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98B01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2.25pt;margin-top:-6.75pt;width:92.25pt;height:7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" stroked="f">
                    <v:textbox>
                      <w:txbxContent>
                        <w:p w:rsidR="001E0059" w:rsidRDefault="001E0059" w:rsidP="001E0059"/>
                      </w:txbxContent>
                    </v:textbox>
                  </v:shape>
                </w:pict>
              </mc:Fallback>
            </mc:AlternateContent>
          </w:r>
        </w:p>
        <w:p w:rsidR="001E0059" w:rsidRPr="0073200B" w:rsidRDefault="001E0059" w:rsidP="003C4EB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4294967294" distB="4294967294" distL="114300" distR="114300" simplePos="0" relativeHeight="251659264" behindDoc="0" locked="0" layoutInCell="1" allowOverlap="1" wp14:anchorId="6298E95D" wp14:editId="1F3D8B40">
                    <wp:simplePos x="0" y="0"/>
                    <wp:positionH relativeFrom="column">
                      <wp:posOffset>-142875</wp:posOffset>
                    </wp:positionH>
                    <wp:positionV relativeFrom="paragraph">
                      <wp:posOffset>775969</wp:posOffset>
                    </wp:positionV>
                    <wp:extent cx="6838950" cy="0"/>
                    <wp:effectExtent l="0" t="19050" r="0" b="19050"/>
                    <wp:wrapNone/>
                    <wp:docPr id="8" name="Straight Connector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83895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533C5347" id="Straight Connector 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25pt,61.1pt" to="527.25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" strokeweight="3pt">
                    <v:stroke linestyle="thinThin"/>
                  </v:line>
                </w:pict>
              </mc:Fallback>
            </mc:AlternateContent>
          </w:r>
        </w:p>
      </w:tc>
      <w:tc>
        <w:tcPr>
          <w:tcW w:w="7290" w:type="dxa"/>
          <w:vAlign w:val="bottom"/>
        </w:tcPr>
        <w:tbl>
          <w:tblPr>
            <w:tblW w:w="0" w:type="auto"/>
            <w:tblInd w:w="468" w:type="dxa"/>
            <w:tblLayout w:type="fixed"/>
            <w:tblLook w:val="04A0" w:firstRow="1" w:lastRow="0" w:firstColumn="1" w:lastColumn="0" w:noHBand="0" w:noVBand="1"/>
          </w:tblPr>
          <w:tblGrid>
            <w:gridCol w:w="2250"/>
            <w:gridCol w:w="4950"/>
          </w:tblGrid>
          <w:tr w:rsidR="002B0E4B" w:rsidRPr="003A4569" w:rsidTr="006D4680">
            <w:tc>
              <w:tcPr>
                <w:tcW w:w="2250" w:type="dxa"/>
                <w:shd w:val="clear" w:color="auto" w:fill="auto"/>
              </w:tcPr>
              <w:p w:rsidR="002B0E4B" w:rsidRPr="003A4569" w:rsidRDefault="002B0E4B" w:rsidP="002B0E4B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 w:rsidRPr="003A4569">
                  <w:rPr>
                    <w:rFonts w:ascii="Calibri" w:eastAsia="Times New Roman" w:hAnsi="Calibri" w:cs="Calibri"/>
                    <w:noProof/>
                    <w:sz w:val="20"/>
                    <w:szCs w:val="20"/>
                  </w:rPr>
                  <w:drawing>
                    <wp:inline distT="0" distB="0" distL="0" distR="0" wp14:anchorId="1713D066" wp14:editId="6E2E8ABB">
                      <wp:extent cx="657225" cy="666750"/>
                      <wp:effectExtent l="19050" t="0" r="9525" b="0"/>
                      <wp:docPr id="4" name="Picture 4" descr="Description: logo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escription: logo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2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950" w:type="dxa"/>
                <w:shd w:val="clear" w:color="auto" w:fill="auto"/>
              </w:tcPr>
              <w:p w:rsidR="002B0E4B" w:rsidRPr="003A4569" w:rsidRDefault="002B0E4B" w:rsidP="002B0E4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A456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Central Connecticut State University</w:t>
                </w:r>
              </w:p>
              <w:p w:rsidR="002B0E4B" w:rsidRPr="002B0E4B" w:rsidRDefault="002B0E4B" w:rsidP="002B0E4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40"/>
                    <w:szCs w:val="40"/>
                  </w:rPr>
                </w:pPr>
                <w:r w:rsidRPr="003A4569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-Institutional Review Board-</w:t>
                </w:r>
              </w:p>
            </w:tc>
          </w:tr>
        </w:tbl>
        <w:p w:rsidR="001E0059" w:rsidRPr="0073200B" w:rsidRDefault="001E0059" w:rsidP="002B0E4B">
          <w:pPr>
            <w:spacing w:after="0" w:line="240" w:lineRule="auto"/>
            <w:rPr>
              <w:rFonts w:ascii="Arial" w:eastAsia="Times New Roman" w:hAnsi="Arial" w:cs="Arial"/>
              <w:b/>
              <w:sz w:val="16"/>
              <w:szCs w:val="16"/>
            </w:rPr>
          </w:pPr>
        </w:p>
        <w:p w:rsidR="001E0059" w:rsidRPr="0073200B" w:rsidRDefault="001E0059" w:rsidP="003C4EBD">
          <w:pPr>
            <w:spacing w:after="0" w:line="240" w:lineRule="auto"/>
            <w:ind w:left="72" w:hanging="72"/>
            <w:rPr>
              <w:rFonts w:ascii="Arial" w:eastAsia="Times New Roman" w:hAnsi="Arial" w:cs="Arial"/>
              <w:sz w:val="12"/>
              <w:szCs w:val="12"/>
            </w:rPr>
          </w:pPr>
        </w:p>
      </w:tc>
    </w:tr>
  </w:tbl>
  <w:p w:rsidR="001E0059" w:rsidRDefault="001E0059">
    <w:pPr>
      <w:pStyle w:val="Header"/>
    </w:pPr>
  </w:p>
  <w:p w:rsidR="001E0059" w:rsidRDefault="001E0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Roman"/>
      <w:lvlText w:val="%1."/>
      <w:lvlJc w:val="left"/>
      <w:pPr>
        <w:ind w:hanging="281"/>
      </w:pPr>
      <w:rPr>
        <w:rFonts w:ascii="Arial" w:hAnsi="Arial" w:cs="Arial"/>
        <w:b w:val="0"/>
        <w:bCs w:val="0"/>
        <w:spacing w:val="-2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2977BA0"/>
    <w:multiLevelType w:val="hybridMultilevel"/>
    <w:tmpl w:val="131A3CCE"/>
    <w:lvl w:ilvl="0" w:tplc="FB628D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107FF"/>
    <w:multiLevelType w:val="hybridMultilevel"/>
    <w:tmpl w:val="D0A2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D0673"/>
    <w:multiLevelType w:val="hybridMultilevel"/>
    <w:tmpl w:val="130E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701AE"/>
    <w:multiLevelType w:val="hybridMultilevel"/>
    <w:tmpl w:val="37204F2C"/>
    <w:lvl w:ilvl="0" w:tplc="FB628D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BF59A5"/>
    <w:multiLevelType w:val="hybridMultilevel"/>
    <w:tmpl w:val="B156C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3D2723"/>
    <w:multiLevelType w:val="hybridMultilevel"/>
    <w:tmpl w:val="4806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D1612"/>
    <w:multiLevelType w:val="hybridMultilevel"/>
    <w:tmpl w:val="C5E0A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384027"/>
    <w:multiLevelType w:val="hybridMultilevel"/>
    <w:tmpl w:val="AFD2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5E49"/>
    <w:multiLevelType w:val="hybridMultilevel"/>
    <w:tmpl w:val="AE78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2F33AC"/>
    <w:multiLevelType w:val="hybridMultilevel"/>
    <w:tmpl w:val="FB6025A8"/>
    <w:lvl w:ilvl="0" w:tplc="6C883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1F3604"/>
    <w:multiLevelType w:val="hybridMultilevel"/>
    <w:tmpl w:val="DF8CA28A"/>
    <w:lvl w:ilvl="0" w:tplc="FB628D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77"/>
    <w:rsid w:val="00041706"/>
    <w:rsid w:val="000879E5"/>
    <w:rsid w:val="00096D09"/>
    <w:rsid w:val="000A5E58"/>
    <w:rsid w:val="000C623C"/>
    <w:rsid w:val="00102797"/>
    <w:rsid w:val="00156F3F"/>
    <w:rsid w:val="001E0059"/>
    <w:rsid w:val="001F33EF"/>
    <w:rsid w:val="00206A3F"/>
    <w:rsid w:val="00263FB1"/>
    <w:rsid w:val="00265017"/>
    <w:rsid w:val="002B0E4B"/>
    <w:rsid w:val="002F1C9D"/>
    <w:rsid w:val="00304F93"/>
    <w:rsid w:val="00330BE3"/>
    <w:rsid w:val="00426A25"/>
    <w:rsid w:val="0044035B"/>
    <w:rsid w:val="004679A1"/>
    <w:rsid w:val="00483665"/>
    <w:rsid w:val="00510C58"/>
    <w:rsid w:val="00513E11"/>
    <w:rsid w:val="00537CC0"/>
    <w:rsid w:val="00617D8D"/>
    <w:rsid w:val="006474B8"/>
    <w:rsid w:val="0065173F"/>
    <w:rsid w:val="00685E76"/>
    <w:rsid w:val="00686DE6"/>
    <w:rsid w:val="00697C39"/>
    <w:rsid w:val="006C1CF4"/>
    <w:rsid w:val="00706C7A"/>
    <w:rsid w:val="00723D59"/>
    <w:rsid w:val="00742787"/>
    <w:rsid w:val="0079623D"/>
    <w:rsid w:val="007A57DC"/>
    <w:rsid w:val="00866553"/>
    <w:rsid w:val="008A1827"/>
    <w:rsid w:val="009143DD"/>
    <w:rsid w:val="00915C29"/>
    <w:rsid w:val="00915D84"/>
    <w:rsid w:val="009236E2"/>
    <w:rsid w:val="0093350D"/>
    <w:rsid w:val="00975CE9"/>
    <w:rsid w:val="0098528A"/>
    <w:rsid w:val="009C64C8"/>
    <w:rsid w:val="009D4345"/>
    <w:rsid w:val="00A1295E"/>
    <w:rsid w:val="00A74586"/>
    <w:rsid w:val="00B05C4B"/>
    <w:rsid w:val="00B51E45"/>
    <w:rsid w:val="00B75FB4"/>
    <w:rsid w:val="00C03577"/>
    <w:rsid w:val="00C46417"/>
    <w:rsid w:val="00C53A0A"/>
    <w:rsid w:val="00CF3CCB"/>
    <w:rsid w:val="00CF4001"/>
    <w:rsid w:val="00CF6561"/>
    <w:rsid w:val="00D35FB7"/>
    <w:rsid w:val="00D361E3"/>
    <w:rsid w:val="00D5334B"/>
    <w:rsid w:val="00D64F8C"/>
    <w:rsid w:val="00D84D09"/>
    <w:rsid w:val="00DC63E4"/>
    <w:rsid w:val="00DD68F0"/>
    <w:rsid w:val="00EA5E36"/>
    <w:rsid w:val="00EA6790"/>
    <w:rsid w:val="00EB5897"/>
    <w:rsid w:val="00ED04D0"/>
    <w:rsid w:val="00F04694"/>
    <w:rsid w:val="00F40794"/>
    <w:rsid w:val="00F573C2"/>
    <w:rsid w:val="00F9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C853D"/>
  <w15:docId w15:val="{539AFBB2-0980-4783-A356-0E1FA01A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03577"/>
    <w:pPr>
      <w:autoSpaceDE w:val="0"/>
      <w:autoSpaceDN w:val="0"/>
      <w:adjustRightInd w:val="0"/>
      <w:spacing w:after="0" w:line="240" w:lineRule="auto"/>
      <w:ind w:left="453" w:hanging="36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03577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C03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03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059"/>
  </w:style>
  <w:style w:type="paragraph" w:styleId="Footer">
    <w:name w:val="footer"/>
    <w:basedOn w:val="Normal"/>
    <w:link w:val="FooterChar"/>
    <w:uiPriority w:val="99"/>
    <w:unhideWhenUsed/>
    <w:rsid w:val="001E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059"/>
  </w:style>
  <w:style w:type="character" w:styleId="CommentReference">
    <w:name w:val="annotation reference"/>
    <w:basedOn w:val="DefaultParagraphFont"/>
    <w:uiPriority w:val="99"/>
    <w:semiHidden/>
    <w:unhideWhenUsed/>
    <w:rsid w:val="00697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C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E3F68-2C65-405E-8A82-AF799952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</dc:creator>
  <cp:lastModifiedBy>Ferrari, Nicole (HSC/IRB)</cp:lastModifiedBy>
  <cp:revision>2</cp:revision>
  <cp:lastPrinted>2015-04-28T12:43:00Z</cp:lastPrinted>
  <dcterms:created xsi:type="dcterms:W3CDTF">2019-08-12T15:31:00Z</dcterms:created>
  <dcterms:modified xsi:type="dcterms:W3CDTF">2019-08-12T15:31:00Z</dcterms:modified>
</cp:coreProperties>
</file>