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B50" w:rsidRDefault="00366B02" w:rsidP="00A44B50">
      <w:pPr>
        <w:rPr>
          <w:rFonts w:ascii="Garamond" w:hAnsi="Garamond"/>
          <w:smallCaps/>
          <w:sz w:val="23"/>
          <w:szCs w:val="23"/>
        </w:rPr>
      </w:pPr>
      <w:r>
        <w:rPr>
          <w:rFonts w:ascii="Garamond" w:hAnsi="Garamond"/>
          <w:smallCaps/>
          <w:sz w:val="23"/>
          <w:szCs w:val="23"/>
        </w:rPr>
        <w:t>The Dean’s Scholarship information</w:t>
      </w:r>
    </w:p>
    <w:p w:rsidR="00366B02" w:rsidRPr="00A44B50" w:rsidRDefault="00366B02" w:rsidP="00A44B50">
      <w:pPr>
        <w:rPr>
          <w:rFonts w:ascii="Garamond" w:hAnsi="Garamond"/>
          <w:smallCaps/>
          <w:sz w:val="23"/>
          <w:szCs w:val="23"/>
        </w:rPr>
      </w:pPr>
      <w:r>
        <w:rPr>
          <w:rFonts w:ascii="Garamond" w:hAnsi="Garamond"/>
          <w:smallCaps/>
          <w:sz w:val="23"/>
          <w:szCs w:val="23"/>
        </w:rPr>
        <w:t xml:space="preserve">The Dean’s </w:t>
      </w:r>
      <w:bookmarkStart w:id="0" w:name="_GoBack"/>
      <w:bookmarkEnd w:id="0"/>
    </w:p>
    <w:p w:rsidR="007F0599" w:rsidRDefault="007F0599" w:rsidP="00115B21">
      <w:pPr>
        <w:jc w:val="center"/>
        <w:rPr>
          <w:rFonts w:ascii="Garamond" w:hAnsi="Garamond"/>
          <w:b/>
          <w:smallCaps/>
          <w:sz w:val="23"/>
          <w:szCs w:val="23"/>
        </w:rPr>
      </w:pPr>
    </w:p>
    <w:p w:rsidR="00115B21" w:rsidRDefault="00115B21" w:rsidP="00115B21">
      <w:pPr>
        <w:jc w:val="center"/>
        <w:rPr>
          <w:rFonts w:ascii="Garamond" w:hAnsi="Garamond"/>
          <w:b/>
          <w:smallCaps/>
          <w:sz w:val="23"/>
          <w:szCs w:val="23"/>
        </w:rPr>
      </w:pPr>
      <w:r w:rsidRPr="00115B21">
        <w:rPr>
          <w:rFonts w:ascii="Garamond" w:hAnsi="Garamond"/>
          <w:b/>
          <w:smallCaps/>
          <w:sz w:val="23"/>
          <w:szCs w:val="23"/>
        </w:rPr>
        <w:t xml:space="preserve">The </w:t>
      </w:r>
      <w:r w:rsidR="006E01B1">
        <w:rPr>
          <w:rFonts w:ascii="Garamond" w:hAnsi="Garamond"/>
          <w:b/>
          <w:smallCaps/>
          <w:sz w:val="23"/>
          <w:szCs w:val="23"/>
        </w:rPr>
        <w:t>DEAN’s SCHOLARSHIP</w:t>
      </w:r>
    </w:p>
    <w:p w:rsidR="008A608C" w:rsidRPr="00115B21" w:rsidRDefault="008A608C" w:rsidP="00115B21">
      <w:pPr>
        <w:jc w:val="center"/>
        <w:rPr>
          <w:rFonts w:ascii="Garamond" w:hAnsi="Garamond"/>
          <w:b/>
          <w:smallCaps/>
          <w:sz w:val="23"/>
          <w:szCs w:val="23"/>
        </w:rPr>
      </w:pPr>
      <w:r>
        <w:rPr>
          <w:rFonts w:ascii="Garamond" w:hAnsi="Garamond"/>
          <w:b/>
          <w:smallCaps/>
          <w:sz w:val="23"/>
          <w:szCs w:val="23"/>
        </w:rPr>
        <w:t>school of engineering, science and Technology</w:t>
      </w:r>
    </w:p>
    <w:p w:rsidR="00223C67" w:rsidRDefault="005271CE" w:rsidP="005271CE">
      <w:pPr>
        <w:jc w:val="center"/>
        <w:rPr>
          <w:rFonts w:ascii="Garamond" w:hAnsi="Garamond"/>
        </w:rPr>
      </w:pPr>
      <w:r>
        <w:rPr>
          <w:rFonts w:ascii="Garamond" w:hAnsi="Garamond"/>
        </w:rPr>
        <w:t>Scholarship Award Criteria</w:t>
      </w:r>
    </w:p>
    <w:p w:rsidR="00360B3C" w:rsidRPr="00115B21" w:rsidRDefault="006E01B1" w:rsidP="005271CE">
      <w:pPr>
        <w:jc w:val="center"/>
        <w:rPr>
          <w:rFonts w:ascii="Garamond" w:hAnsi="Garamond"/>
        </w:rPr>
      </w:pPr>
      <w:r>
        <w:rPr>
          <w:rFonts w:ascii="Garamond" w:hAnsi="Garamond"/>
        </w:rPr>
        <w:t>August 27</w:t>
      </w:r>
      <w:r w:rsidR="00360B3C">
        <w:rPr>
          <w:rFonts w:ascii="Garamond" w:hAnsi="Garamond"/>
        </w:rPr>
        <w:t>, 20</w:t>
      </w:r>
      <w:r>
        <w:rPr>
          <w:rFonts w:ascii="Garamond" w:hAnsi="Garamond"/>
        </w:rPr>
        <w:t>19</w:t>
      </w:r>
    </w:p>
    <w:p w:rsidR="00DF750A" w:rsidRPr="00115B21" w:rsidRDefault="00DF750A">
      <w:pPr>
        <w:rPr>
          <w:rFonts w:ascii="Garamond" w:hAnsi="Garamond"/>
        </w:rPr>
      </w:pPr>
    </w:p>
    <w:p w:rsidR="003A3337" w:rsidRPr="00115B21" w:rsidRDefault="003A3337" w:rsidP="003A3337">
      <w:pPr>
        <w:numPr>
          <w:ilvl w:val="0"/>
          <w:numId w:val="1"/>
        </w:numPr>
        <w:tabs>
          <w:tab w:val="clear" w:pos="720"/>
          <w:tab w:val="num" w:pos="360"/>
        </w:tabs>
        <w:ind w:left="360" w:right="-90"/>
        <w:rPr>
          <w:rFonts w:ascii="Garamond" w:hAnsi="Garamond"/>
          <w:szCs w:val="24"/>
        </w:rPr>
      </w:pPr>
      <w:r w:rsidRPr="00115B21">
        <w:rPr>
          <w:rFonts w:ascii="Garamond" w:hAnsi="Garamond"/>
          <w:szCs w:val="24"/>
        </w:rPr>
        <w:t xml:space="preserve">The </w:t>
      </w:r>
      <w:r w:rsidR="006E01B1">
        <w:rPr>
          <w:rFonts w:ascii="Garamond" w:hAnsi="Garamond"/>
          <w:szCs w:val="24"/>
        </w:rPr>
        <w:t>Dean’s</w:t>
      </w:r>
      <w:r w:rsidR="00115B21" w:rsidRPr="00115B21">
        <w:rPr>
          <w:rFonts w:ascii="Garamond" w:hAnsi="Garamond"/>
          <w:szCs w:val="24"/>
        </w:rPr>
        <w:t xml:space="preserve"> Sc</w:t>
      </w:r>
      <w:r w:rsidRPr="00115B21">
        <w:rPr>
          <w:rFonts w:ascii="Garamond" w:hAnsi="Garamond"/>
          <w:szCs w:val="24"/>
        </w:rPr>
        <w:t xml:space="preserve">holarship is open to full-time </w:t>
      </w:r>
      <w:r w:rsidR="00DF750A">
        <w:rPr>
          <w:rFonts w:ascii="Garamond" w:hAnsi="Garamond"/>
          <w:szCs w:val="24"/>
        </w:rPr>
        <w:t xml:space="preserve">matriculated </w:t>
      </w:r>
      <w:r w:rsidRPr="00115B21">
        <w:rPr>
          <w:rFonts w:ascii="Garamond" w:hAnsi="Garamond"/>
          <w:szCs w:val="24"/>
        </w:rPr>
        <w:t>undergraduate or graduate student</w:t>
      </w:r>
      <w:r w:rsidR="00DF750A">
        <w:rPr>
          <w:rFonts w:ascii="Garamond" w:hAnsi="Garamond"/>
          <w:szCs w:val="24"/>
        </w:rPr>
        <w:t>s</w:t>
      </w:r>
      <w:r w:rsidRPr="00115B21">
        <w:rPr>
          <w:rFonts w:ascii="Garamond" w:hAnsi="Garamond"/>
          <w:szCs w:val="24"/>
        </w:rPr>
        <w:t xml:space="preserve"> currently enrolled </w:t>
      </w:r>
      <w:r w:rsidR="00115B21" w:rsidRPr="00115B21">
        <w:rPr>
          <w:rFonts w:ascii="Garamond" w:hAnsi="Garamond"/>
          <w:szCs w:val="24"/>
        </w:rPr>
        <w:t xml:space="preserve">or accepted for enrollment in </w:t>
      </w:r>
      <w:r w:rsidR="00DF750A">
        <w:rPr>
          <w:rFonts w:ascii="Garamond" w:hAnsi="Garamond"/>
          <w:szCs w:val="24"/>
        </w:rPr>
        <w:t xml:space="preserve">any academic program in </w:t>
      </w:r>
      <w:r w:rsidR="00115B21" w:rsidRPr="00115B21">
        <w:rPr>
          <w:rFonts w:ascii="Garamond" w:hAnsi="Garamond"/>
          <w:szCs w:val="24"/>
        </w:rPr>
        <w:t>the School of Engineering</w:t>
      </w:r>
      <w:r w:rsidR="006E01B1">
        <w:rPr>
          <w:rFonts w:ascii="Garamond" w:hAnsi="Garamond"/>
          <w:szCs w:val="24"/>
        </w:rPr>
        <w:t xml:space="preserve">, Science, </w:t>
      </w:r>
      <w:r w:rsidR="00115B21" w:rsidRPr="00115B21">
        <w:rPr>
          <w:rFonts w:ascii="Garamond" w:hAnsi="Garamond"/>
          <w:szCs w:val="24"/>
        </w:rPr>
        <w:t xml:space="preserve">and Technology </w:t>
      </w:r>
      <w:r w:rsidRPr="00115B21">
        <w:rPr>
          <w:rFonts w:ascii="Garamond" w:hAnsi="Garamond"/>
          <w:szCs w:val="24"/>
        </w:rPr>
        <w:t>at the</w:t>
      </w:r>
      <w:r w:rsidR="00115B21" w:rsidRPr="00115B21">
        <w:rPr>
          <w:rFonts w:ascii="Garamond" w:hAnsi="Garamond"/>
          <w:szCs w:val="24"/>
        </w:rPr>
        <w:t xml:space="preserve"> Central Connecticut State</w:t>
      </w:r>
      <w:r w:rsidRPr="00115B21">
        <w:rPr>
          <w:rFonts w:ascii="Garamond" w:hAnsi="Garamond"/>
          <w:szCs w:val="24"/>
        </w:rPr>
        <w:t xml:space="preserve"> University.  </w:t>
      </w:r>
    </w:p>
    <w:p w:rsidR="003A3337" w:rsidRPr="00115B21" w:rsidRDefault="003A3337" w:rsidP="003A3337">
      <w:pPr>
        <w:ind w:right="-90"/>
        <w:rPr>
          <w:rFonts w:ascii="Garamond" w:hAnsi="Garamond"/>
          <w:szCs w:val="24"/>
        </w:rPr>
      </w:pPr>
    </w:p>
    <w:p w:rsidR="003A3337" w:rsidRDefault="007749CE" w:rsidP="007749CE">
      <w:pPr>
        <w:numPr>
          <w:ilvl w:val="0"/>
          <w:numId w:val="1"/>
        </w:numPr>
        <w:tabs>
          <w:tab w:val="clear" w:pos="720"/>
          <w:tab w:val="num" w:pos="360"/>
        </w:tabs>
        <w:ind w:left="360" w:right="-90"/>
        <w:rPr>
          <w:rFonts w:ascii="Garamond" w:hAnsi="Garamond"/>
          <w:szCs w:val="24"/>
        </w:rPr>
      </w:pPr>
      <w:r>
        <w:rPr>
          <w:rFonts w:ascii="Garamond" w:hAnsi="Garamond"/>
          <w:szCs w:val="24"/>
        </w:rPr>
        <w:t>CCSU</w:t>
      </w:r>
      <w:r w:rsidR="00B32424">
        <w:rPr>
          <w:rFonts w:ascii="Garamond" w:hAnsi="Garamond"/>
          <w:szCs w:val="24"/>
        </w:rPr>
        <w:t xml:space="preserve"> </w:t>
      </w:r>
      <w:r>
        <w:rPr>
          <w:rFonts w:ascii="Garamond" w:hAnsi="Garamond"/>
          <w:szCs w:val="24"/>
        </w:rPr>
        <w:t>seeks to award scholarships to intellectually motivated and academically qualified</w:t>
      </w:r>
      <w:r w:rsidR="00115B21" w:rsidRPr="00115B21">
        <w:rPr>
          <w:rFonts w:ascii="Garamond" w:hAnsi="Garamond"/>
          <w:szCs w:val="24"/>
        </w:rPr>
        <w:t xml:space="preserve"> recipients</w:t>
      </w:r>
      <w:r>
        <w:rPr>
          <w:rFonts w:ascii="Garamond" w:hAnsi="Garamond"/>
          <w:szCs w:val="24"/>
        </w:rPr>
        <w:t xml:space="preserve">, usually defined </w:t>
      </w:r>
      <w:r w:rsidR="00C550E8">
        <w:rPr>
          <w:rFonts w:ascii="Garamond" w:hAnsi="Garamond"/>
          <w:szCs w:val="24"/>
        </w:rPr>
        <w:t xml:space="preserve">by the standards </w:t>
      </w:r>
      <w:r>
        <w:rPr>
          <w:rFonts w:ascii="Garamond" w:hAnsi="Garamond"/>
          <w:szCs w:val="24"/>
        </w:rPr>
        <w:t>described below.  In selecting recipients, the University will consider</w:t>
      </w:r>
      <w:r w:rsidR="00C550E8">
        <w:rPr>
          <w:rFonts w:ascii="Garamond" w:hAnsi="Garamond"/>
          <w:szCs w:val="24"/>
        </w:rPr>
        <w:t xml:space="preserve"> past </w:t>
      </w:r>
      <w:r w:rsidR="00B32424">
        <w:rPr>
          <w:rFonts w:ascii="Garamond" w:hAnsi="Garamond"/>
          <w:szCs w:val="24"/>
        </w:rPr>
        <w:t>academic</w:t>
      </w:r>
      <w:r w:rsidR="00C550E8">
        <w:rPr>
          <w:rFonts w:ascii="Garamond" w:hAnsi="Garamond"/>
          <w:szCs w:val="24"/>
        </w:rPr>
        <w:t xml:space="preserve"> performance</w:t>
      </w:r>
      <w:r w:rsidR="00B32424">
        <w:rPr>
          <w:rFonts w:ascii="Garamond" w:hAnsi="Garamond"/>
          <w:szCs w:val="24"/>
        </w:rPr>
        <w:t>, potential for success in the student’s chosen academic discipline,</w:t>
      </w:r>
      <w:r w:rsidR="00C550E8">
        <w:rPr>
          <w:rFonts w:ascii="Garamond" w:hAnsi="Garamond"/>
          <w:szCs w:val="24"/>
        </w:rPr>
        <w:t xml:space="preserve"> diversity,</w:t>
      </w:r>
      <w:r w:rsidR="00B32424">
        <w:rPr>
          <w:rFonts w:ascii="Garamond" w:hAnsi="Garamond"/>
          <w:szCs w:val="24"/>
        </w:rPr>
        <w:t xml:space="preserve"> </w:t>
      </w:r>
      <w:r w:rsidR="00C550E8">
        <w:rPr>
          <w:rFonts w:ascii="Garamond" w:hAnsi="Garamond"/>
          <w:szCs w:val="24"/>
        </w:rPr>
        <w:t>leadership and service.</w:t>
      </w:r>
    </w:p>
    <w:p w:rsidR="007749CE" w:rsidRPr="00115B21" w:rsidRDefault="007749CE" w:rsidP="007749CE">
      <w:pPr>
        <w:ind w:right="-90"/>
        <w:rPr>
          <w:rFonts w:ascii="Garamond" w:hAnsi="Garamond"/>
          <w:szCs w:val="24"/>
        </w:rPr>
      </w:pPr>
    </w:p>
    <w:p w:rsidR="00115B21" w:rsidRPr="00115B21" w:rsidRDefault="005271CE" w:rsidP="003A3337">
      <w:pPr>
        <w:numPr>
          <w:ilvl w:val="1"/>
          <w:numId w:val="1"/>
        </w:numPr>
        <w:tabs>
          <w:tab w:val="clear" w:pos="1440"/>
          <w:tab w:val="num" w:pos="720"/>
        </w:tabs>
        <w:ind w:left="720" w:right="-90"/>
        <w:rPr>
          <w:rFonts w:ascii="Garamond" w:hAnsi="Garamond"/>
          <w:szCs w:val="24"/>
        </w:rPr>
      </w:pPr>
      <w:r>
        <w:rPr>
          <w:rFonts w:ascii="Garamond" w:hAnsi="Garamond"/>
          <w:szCs w:val="24"/>
        </w:rPr>
        <w:t>Accepted</w:t>
      </w:r>
      <w:r w:rsidR="00115B21" w:rsidRPr="00115B21">
        <w:rPr>
          <w:rFonts w:ascii="Garamond" w:hAnsi="Garamond"/>
          <w:szCs w:val="24"/>
        </w:rPr>
        <w:t xml:space="preserve"> first-year students</w:t>
      </w:r>
      <w:r w:rsidR="00F37A87">
        <w:rPr>
          <w:rFonts w:ascii="Garamond" w:hAnsi="Garamond"/>
          <w:szCs w:val="24"/>
        </w:rPr>
        <w:t>:</w:t>
      </w:r>
    </w:p>
    <w:p w:rsidR="00115B21" w:rsidRPr="00115B21" w:rsidRDefault="00115B21" w:rsidP="00115B21">
      <w:pPr>
        <w:ind w:left="360" w:right="-90"/>
        <w:rPr>
          <w:rFonts w:ascii="Garamond" w:hAnsi="Garamond"/>
          <w:szCs w:val="24"/>
        </w:rPr>
      </w:pPr>
    </w:p>
    <w:p w:rsidR="00115B21" w:rsidRPr="00115B21" w:rsidRDefault="005271CE" w:rsidP="005271CE">
      <w:pPr>
        <w:ind w:left="720"/>
        <w:rPr>
          <w:rFonts w:ascii="Garamond" w:hAnsi="Garamond"/>
        </w:rPr>
      </w:pPr>
      <w:r>
        <w:rPr>
          <w:rFonts w:ascii="Garamond" w:hAnsi="Garamond"/>
        </w:rPr>
        <w:t xml:space="preserve">1. </w:t>
      </w:r>
      <w:r w:rsidR="00115B21" w:rsidRPr="00115B21">
        <w:rPr>
          <w:rFonts w:ascii="Garamond" w:hAnsi="Garamond"/>
        </w:rPr>
        <w:t xml:space="preserve">B+ average or better in the college preparatory </w:t>
      </w:r>
      <w:r w:rsidR="00A44B50">
        <w:rPr>
          <w:rFonts w:ascii="Garamond" w:hAnsi="Garamond"/>
        </w:rPr>
        <w:t xml:space="preserve">core </w:t>
      </w:r>
      <w:r w:rsidR="00115B21" w:rsidRPr="00115B21">
        <w:rPr>
          <w:rFonts w:ascii="Garamond" w:hAnsi="Garamond"/>
        </w:rPr>
        <w:t>areas, Math, English, Social Sciences, and Sciences with completion of three or more years (units) in each area.  Math must include completion of Algebra I, Algebra II, and Geometry.  Science must include at least one year of lab Science.</w:t>
      </w:r>
    </w:p>
    <w:p w:rsidR="00115B21" w:rsidRPr="00115B21" w:rsidRDefault="00115B21" w:rsidP="005271CE">
      <w:pPr>
        <w:ind w:left="1080"/>
        <w:rPr>
          <w:rFonts w:ascii="Garamond" w:hAnsi="Garamond"/>
        </w:rPr>
      </w:pPr>
    </w:p>
    <w:p w:rsidR="00115B21" w:rsidRPr="00115B21" w:rsidRDefault="005271CE" w:rsidP="005271CE">
      <w:pPr>
        <w:ind w:left="720"/>
        <w:rPr>
          <w:rFonts w:ascii="Garamond" w:hAnsi="Garamond"/>
        </w:rPr>
      </w:pPr>
      <w:r>
        <w:rPr>
          <w:rFonts w:ascii="Garamond" w:hAnsi="Garamond"/>
        </w:rPr>
        <w:t xml:space="preserve">2. </w:t>
      </w:r>
      <w:r w:rsidR="00115B21" w:rsidRPr="00115B21">
        <w:rPr>
          <w:rFonts w:ascii="Garamond" w:hAnsi="Garamond"/>
        </w:rPr>
        <w:t>Must rank in top thirty-five percent of the class or have a combined SAT score of 1100 or higher</w:t>
      </w:r>
      <w:r w:rsidR="007626EE">
        <w:rPr>
          <w:rFonts w:ascii="Garamond" w:hAnsi="Garamond"/>
        </w:rPr>
        <w:t xml:space="preserve"> or ACT of 22 or higher</w:t>
      </w:r>
      <w:r w:rsidR="00443BA1">
        <w:rPr>
          <w:rFonts w:ascii="Garamond" w:hAnsi="Garamond"/>
        </w:rPr>
        <w:t xml:space="preserve"> or international equivalent.</w:t>
      </w:r>
    </w:p>
    <w:p w:rsidR="00115B21" w:rsidRPr="00115B21" w:rsidRDefault="00115B21" w:rsidP="005271CE">
      <w:pPr>
        <w:ind w:left="1080"/>
        <w:rPr>
          <w:rFonts w:ascii="Garamond" w:hAnsi="Garamond"/>
        </w:rPr>
      </w:pPr>
    </w:p>
    <w:p w:rsidR="00115B21" w:rsidRPr="00115B21" w:rsidRDefault="005271CE" w:rsidP="005271CE">
      <w:pPr>
        <w:ind w:left="720"/>
        <w:rPr>
          <w:rFonts w:ascii="Garamond" w:hAnsi="Garamond"/>
        </w:rPr>
      </w:pPr>
      <w:r>
        <w:rPr>
          <w:rFonts w:ascii="Garamond" w:hAnsi="Garamond"/>
        </w:rPr>
        <w:t xml:space="preserve">3. </w:t>
      </w:r>
      <w:r w:rsidR="00115B21" w:rsidRPr="00115B21">
        <w:rPr>
          <w:rFonts w:ascii="Garamond" w:hAnsi="Garamond"/>
        </w:rPr>
        <w:t xml:space="preserve">Additional consideration given for AP coursework, Honors coursework, </w:t>
      </w:r>
      <w:r w:rsidR="007626EE">
        <w:rPr>
          <w:rFonts w:ascii="Garamond" w:hAnsi="Garamond"/>
        </w:rPr>
        <w:t>or</w:t>
      </w:r>
      <w:r w:rsidR="00115B21" w:rsidRPr="00115B21">
        <w:rPr>
          <w:rFonts w:ascii="Garamond" w:hAnsi="Garamond"/>
        </w:rPr>
        <w:t xml:space="preserve"> completion of fourth year in Math, Science, and Social Sciences</w:t>
      </w:r>
      <w:r w:rsidR="003B6E41">
        <w:rPr>
          <w:rFonts w:ascii="Garamond" w:hAnsi="Garamond"/>
        </w:rPr>
        <w:t xml:space="preserve"> or </w:t>
      </w:r>
      <w:r w:rsidR="00C220B9">
        <w:rPr>
          <w:rFonts w:ascii="Garamond" w:hAnsi="Garamond"/>
        </w:rPr>
        <w:t>i</w:t>
      </w:r>
      <w:r w:rsidR="003B6E41">
        <w:rPr>
          <w:rFonts w:ascii="Garamond" w:hAnsi="Garamond"/>
        </w:rPr>
        <w:t>nterna</w:t>
      </w:r>
      <w:r w:rsidR="00C220B9">
        <w:rPr>
          <w:rFonts w:ascii="Garamond" w:hAnsi="Garamond"/>
        </w:rPr>
        <w:t>tional equivalent.</w:t>
      </w:r>
    </w:p>
    <w:p w:rsidR="00115B21" w:rsidRDefault="00115B21" w:rsidP="00115B21">
      <w:pPr>
        <w:ind w:left="720"/>
        <w:rPr>
          <w:rFonts w:ascii="Garamond" w:hAnsi="Garamond"/>
        </w:rPr>
      </w:pPr>
    </w:p>
    <w:p w:rsidR="005271CE" w:rsidRDefault="005271CE" w:rsidP="00115B21">
      <w:pPr>
        <w:ind w:left="720"/>
        <w:rPr>
          <w:rFonts w:ascii="Garamond" w:hAnsi="Garamond"/>
        </w:rPr>
      </w:pPr>
      <w:r>
        <w:rPr>
          <w:rFonts w:ascii="Garamond" w:hAnsi="Garamond"/>
        </w:rPr>
        <w:t>4. Financial need.</w:t>
      </w:r>
      <w:r w:rsidR="00A44B50" w:rsidRPr="00A44B50">
        <w:rPr>
          <w:rFonts w:ascii="Garamond" w:hAnsi="Garamond"/>
          <w:szCs w:val="24"/>
          <w:vertAlign w:val="superscript"/>
        </w:rPr>
        <w:t>1</w:t>
      </w:r>
    </w:p>
    <w:p w:rsidR="005271CE" w:rsidRPr="00115B21" w:rsidRDefault="005271CE" w:rsidP="00115B21">
      <w:pPr>
        <w:ind w:left="720"/>
        <w:rPr>
          <w:rFonts w:ascii="Garamond" w:hAnsi="Garamond"/>
        </w:rPr>
      </w:pPr>
    </w:p>
    <w:p w:rsidR="00115B21" w:rsidRPr="00115B21" w:rsidRDefault="00115B21" w:rsidP="00115B21">
      <w:pPr>
        <w:ind w:left="360"/>
        <w:rPr>
          <w:rFonts w:ascii="Garamond" w:hAnsi="Garamond"/>
        </w:rPr>
      </w:pPr>
      <w:r w:rsidRPr="00115B21">
        <w:rPr>
          <w:rFonts w:ascii="Garamond" w:hAnsi="Garamond"/>
        </w:rPr>
        <w:t xml:space="preserve">B. </w:t>
      </w:r>
      <w:r w:rsidR="005271CE">
        <w:rPr>
          <w:rFonts w:ascii="Garamond" w:hAnsi="Garamond"/>
        </w:rPr>
        <w:t>Accepted</w:t>
      </w:r>
      <w:r w:rsidRPr="00115B21">
        <w:rPr>
          <w:rFonts w:ascii="Garamond" w:hAnsi="Garamond"/>
        </w:rPr>
        <w:t xml:space="preserve"> transfer students:</w:t>
      </w:r>
    </w:p>
    <w:p w:rsidR="00115B21" w:rsidRPr="00115B21" w:rsidRDefault="00115B21" w:rsidP="00115B21">
      <w:pPr>
        <w:ind w:left="720"/>
        <w:rPr>
          <w:rFonts w:ascii="Garamond" w:hAnsi="Garamond"/>
        </w:rPr>
      </w:pPr>
    </w:p>
    <w:p w:rsidR="00115B21" w:rsidRPr="00115B21" w:rsidRDefault="005271CE" w:rsidP="005271CE">
      <w:pPr>
        <w:ind w:left="720"/>
        <w:rPr>
          <w:rFonts w:ascii="Garamond" w:hAnsi="Garamond"/>
        </w:rPr>
      </w:pPr>
      <w:r>
        <w:rPr>
          <w:rFonts w:ascii="Garamond" w:hAnsi="Garamond"/>
        </w:rPr>
        <w:t xml:space="preserve">1. </w:t>
      </w:r>
      <w:r w:rsidR="00115B21" w:rsidRPr="00115B21">
        <w:rPr>
          <w:rFonts w:ascii="Garamond" w:hAnsi="Garamond"/>
        </w:rPr>
        <w:t xml:space="preserve">Overall collegiate GPA of 3.5 or higher for all work </w:t>
      </w:r>
      <w:r w:rsidR="00A44B50">
        <w:rPr>
          <w:rFonts w:ascii="Garamond" w:hAnsi="Garamond"/>
        </w:rPr>
        <w:t>completed</w:t>
      </w:r>
      <w:r w:rsidR="00115B21" w:rsidRPr="00115B21">
        <w:rPr>
          <w:rFonts w:ascii="Garamond" w:hAnsi="Garamond"/>
        </w:rPr>
        <w:t xml:space="preserve"> at </w:t>
      </w:r>
      <w:r w:rsidR="00C220B9">
        <w:rPr>
          <w:rFonts w:ascii="Garamond" w:hAnsi="Garamond"/>
        </w:rPr>
        <w:t xml:space="preserve">regionally </w:t>
      </w:r>
      <w:r w:rsidR="00115B21" w:rsidRPr="00115B21">
        <w:rPr>
          <w:rFonts w:ascii="Garamond" w:hAnsi="Garamond"/>
        </w:rPr>
        <w:t>accredited colleges with minimum of 30 semester hours completed</w:t>
      </w:r>
      <w:r w:rsidR="00EE09F6">
        <w:rPr>
          <w:rFonts w:ascii="Garamond" w:hAnsi="Garamond"/>
        </w:rPr>
        <w:t xml:space="preserve"> or </w:t>
      </w:r>
      <w:r w:rsidR="007626EE">
        <w:rPr>
          <w:rFonts w:ascii="Garamond" w:hAnsi="Garamond"/>
        </w:rPr>
        <w:t>international equivalent</w:t>
      </w:r>
      <w:r w:rsidR="00115B21" w:rsidRPr="00115B21">
        <w:rPr>
          <w:rFonts w:ascii="Garamond" w:hAnsi="Garamond"/>
        </w:rPr>
        <w:t>.</w:t>
      </w:r>
    </w:p>
    <w:p w:rsidR="00115B21" w:rsidRPr="00115B21" w:rsidRDefault="00115B21" w:rsidP="005271CE">
      <w:pPr>
        <w:ind w:left="1080"/>
        <w:rPr>
          <w:rFonts w:ascii="Garamond" w:hAnsi="Garamond"/>
        </w:rPr>
      </w:pPr>
    </w:p>
    <w:p w:rsidR="00115B21" w:rsidRDefault="005271CE" w:rsidP="005271CE">
      <w:pPr>
        <w:ind w:left="720"/>
        <w:rPr>
          <w:rFonts w:ascii="Garamond" w:hAnsi="Garamond"/>
        </w:rPr>
      </w:pPr>
      <w:r>
        <w:rPr>
          <w:rFonts w:ascii="Garamond" w:hAnsi="Garamond"/>
        </w:rPr>
        <w:t xml:space="preserve">2. </w:t>
      </w:r>
      <w:r w:rsidR="00115B21" w:rsidRPr="00115B21">
        <w:rPr>
          <w:rFonts w:ascii="Garamond" w:hAnsi="Garamond"/>
        </w:rPr>
        <w:t>Must be</w:t>
      </w:r>
      <w:r w:rsidR="00DF750A">
        <w:rPr>
          <w:rFonts w:ascii="Garamond" w:hAnsi="Garamond"/>
        </w:rPr>
        <w:t xml:space="preserve"> a</w:t>
      </w:r>
      <w:r w:rsidR="00115B21" w:rsidRPr="00115B21">
        <w:rPr>
          <w:rFonts w:ascii="Garamond" w:hAnsi="Garamond"/>
        </w:rPr>
        <w:t xml:space="preserve"> graduate of secondary school or holder of a GED.</w:t>
      </w:r>
    </w:p>
    <w:p w:rsidR="005271CE" w:rsidRDefault="005271CE" w:rsidP="005271CE">
      <w:pPr>
        <w:ind w:left="720"/>
        <w:rPr>
          <w:rFonts w:ascii="Garamond" w:hAnsi="Garamond"/>
        </w:rPr>
      </w:pPr>
    </w:p>
    <w:p w:rsidR="005271CE" w:rsidRPr="00115B21" w:rsidRDefault="005271CE" w:rsidP="005271CE">
      <w:pPr>
        <w:ind w:left="720"/>
        <w:rPr>
          <w:rFonts w:ascii="Garamond" w:hAnsi="Garamond"/>
        </w:rPr>
      </w:pPr>
      <w:r>
        <w:rPr>
          <w:rFonts w:ascii="Garamond" w:hAnsi="Garamond"/>
        </w:rPr>
        <w:t xml:space="preserve">3. </w:t>
      </w:r>
      <w:r w:rsidR="00A44B50">
        <w:rPr>
          <w:rFonts w:ascii="Garamond" w:hAnsi="Garamond"/>
        </w:rPr>
        <w:t>Financial need.</w:t>
      </w:r>
      <w:r w:rsidR="00A44B50" w:rsidRPr="00A44B50">
        <w:rPr>
          <w:rFonts w:ascii="Garamond" w:hAnsi="Garamond"/>
          <w:szCs w:val="24"/>
          <w:vertAlign w:val="superscript"/>
        </w:rPr>
        <w:t>1</w:t>
      </w:r>
    </w:p>
    <w:p w:rsidR="00115B21" w:rsidRPr="00115B21" w:rsidRDefault="00115B21" w:rsidP="00115B21">
      <w:pPr>
        <w:ind w:left="360" w:right="-90"/>
        <w:rPr>
          <w:rFonts w:ascii="Garamond" w:hAnsi="Garamond"/>
          <w:szCs w:val="24"/>
        </w:rPr>
      </w:pPr>
    </w:p>
    <w:p w:rsidR="005271CE" w:rsidRDefault="005271CE" w:rsidP="005271CE">
      <w:pPr>
        <w:ind w:left="360" w:right="-90"/>
        <w:rPr>
          <w:rFonts w:ascii="Garamond" w:hAnsi="Garamond"/>
          <w:szCs w:val="24"/>
        </w:rPr>
      </w:pPr>
      <w:r>
        <w:rPr>
          <w:rFonts w:ascii="Garamond" w:hAnsi="Garamond"/>
          <w:szCs w:val="24"/>
        </w:rPr>
        <w:t>C. Accepted graduate students</w:t>
      </w:r>
      <w:r w:rsidR="00F37A87">
        <w:rPr>
          <w:rFonts w:ascii="Garamond" w:hAnsi="Garamond"/>
          <w:szCs w:val="24"/>
        </w:rPr>
        <w:t>:</w:t>
      </w:r>
    </w:p>
    <w:p w:rsidR="005271CE" w:rsidRDefault="005271CE" w:rsidP="005271CE">
      <w:pPr>
        <w:ind w:left="360" w:right="-90"/>
        <w:rPr>
          <w:rFonts w:ascii="Garamond" w:hAnsi="Garamond"/>
          <w:szCs w:val="24"/>
        </w:rPr>
      </w:pPr>
    </w:p>
    <w:p w:rsidR="003A3337" w:rsidRPr="00115B21" w:rsidRDefault="005271CE" w:rsidP="005271CE">
      <w:pPr>
        <w:ind w:left="720" w:right="-90"/>
        <w:rPr>
          <w:rFonts w:ascii="Garamond" w:hAnsi="Garamond"/>
          <w:szCs w:val="24"/>
        </w:rPr>
      </w:pPr>
      <w:r>
        <w:rPr>
          <w:rFonts w:ascii="Garamond" w:hAnsi="Garamond"/>
          <w:szCs w:val="24"/>
        </w:rPr>
        <w:t>1. A</w:t>
      </w:r>
      <w:r w:rsidRPr="005271CE">
        <w:rPr>
          <w:rFonts w:ascii="Garamond" w:hAnsi="Garamond"/>
          <w:szCs w:val="24"/>
        </w:rPr>
        <w:t xml:space="preserve"> bachelor’s degree</w:t>
      </w:r>
      <w:r>
        <w:rPr>
          <w:rFonts w:ascii="Garamond" w:hAnsi="Garamond"/>
          <w:szCs w:val="24"/>
        </w:rPr>
        <w:t xml:space="preserve"> with a cumulative grade point average of 3.0 or better</w:t>
      </w:r>
      <w:r w:rsidRPr="005271CE">
        <w:rPr>
          <w:rFonts w:ascii="Garamond" w:hAnsi="Garamond"/>
          <w:szCs w:val="24"/>
        </w:rPr>
        <w:t xml:space="preserve"> from a regionally accredited institution of higher education. </w:t>
      </w:r>
    </w:p>
    <w:p w:rsidR="003A3337" w:rsidRDefault="003A3337" w:rsidP="005271CE">
      <w:pPr>
        <w:ind w:left="720" w:right="-90"/>
        <w:rPr>
          <w:rFonts w:ascii="Garamond" w:hAnsi="Garamond"/>
          <w:szCs w:val="24"/>
        </w:rPr>
      </w:pPr>
    </w:p>
    <w:p w:rsidR="00DF750A" w:rsidRDefault="00DF750A" w:rsidP="005271CE">
      <w:pPr>
        <w:ind w:left="720" w:right="-90"/>
        <w:rPr>
          <w:rFonts w:ascii="Garamond" w:hAnsi="Garamond"/>
          <w:szCs w:val="24"/>
        </w:rPr>
      </w:pPr>
      <w:r>
        <w:rPr>
          <w:rFonts w:ascii="Garamond" w:hAnsi="Garamond"/>
          <w:szCs w:val="24"/>
        </w:rPr>
        <w:t xml:space="preserve">2. Additional consideration given </w:t>
      </w:r>
      <w:r w:rsidR="00F37A87">
        <w:rPr>
          <w:rFonts w:ascii="Garamond" w:hAnsi="Garamond"/>
          <w:szCs w:val="24"/>
        </w:rPr>
        <w:t xml:space="preserve">for </w:t>
      </w:r>
      <w:r>
        <w:rPr>
          <w:rFonts w:ascii="Garamond" w:hAnsi="Garamond"/>
          <w:szCs w:val="24"/>
        </w:rPr>
        <w:t>Honors program coursework</w:t>
      </w:r>
      <w:r w:rsidR="00C220B9">
        <w:rPr>
          <w:rFonts w:ascii="Garamond" w:hAnsi="Garamond"/>
          <w:szCs w:val="24"/>
        </w:rPr>
        <w:t>.</w:t>
      </w:r>
    </w:p>
    <w:p w:rsidR="00DF750A" w:rsidRDefault="00DF750A" w:rsidP="005271CE">
      <w:pPr>
        <w:ind w:left="720" w:right="-90"/>
        <w:rPr>
          <w:rFonts w:ascii="Garamond" w:hAnsi="Garamond"/>
          <w:szCs w:val="24"/>
        </w:rPr>
      </w:pPr>
    </w:p>
    <w:p w:rsidR="005271CE" w:rsidRDefault="005271CE" w:rsidP="00986829">
      <w:pPr>
        <w:ind w:right="-90"/>
        <w:rPr>
          <w:rFonts w:ascii="Garamond" w:hAnsi="Garamond"/>
          <w:szCs w:val="24"/>
        </w:rPr>
      </w:pPr>
    </w:p>
    <w:p w:rsidR="00A44B50" w:rsidRDefault="00A44B50" w:rsidP="00AA5CA1">
      <w:pPr>
        <w:ind w:right="-90"/>
        <w:rPr>
          <w:rFonts w:ascii="Garamond" w:hAnsi="Garamond"/>
          <w:szCs w:val="24"/>
        </w:rPr>
      </w:pPr>
    </w:p>
    <w:p w:rsidR="005271CE" w:rsidRDefault="005271CE" w:rsidP="005271CE">
      <w:pPr>
        <w:ind w:left="360" w:right="-90"/>
        <w:rPr>
          <w:rFonts w:ascii="Garamond" w:hAnsi="Garamond"/>
          <w:szCs w:val="24"/>
        </w:rPr>
      </w:pPr>
      <w:r>
        <w:rPr>
          <w:rFonts w:ascii="Garamond" w:hAnsi="Garamond"/>
          <w:szCs w:val="24"/>
        </w:rPr>
        <w:t xml:space="preserve">D. Continuing </w:t>
      </w:r>
      <w:r w:rsidR="00DF750A">
        <w:rPr>
          <w:rFonts w:ascii="Garamond" w:hAnsi="Garamond"/>
          <w:szCs w:val="24"/>
        </w:rPr>
        <w:t xml:space="preserve">undergraduate </w:t>
      </w:r>
      <w:r>
        <w:rPr>
          <w:rFonts w:ascii="Garamond" w:hAnsi="Garamond"/>
          <w:szCs w:val="24"/>
        </w:rPr>
        <w:t>students</w:t>
      </w:r>
      <w:r w:rsidR="00F37A87">
        <w:rPr>
          <w:rFonts w:ascii="Garamond" w:hAnsi="Garamond"/>
          <w:szCs w:val="24"/>
        </w:rPr>
        <w:t>:</w:t>
      </w:r>
    </w:p>
    <w:p w:rsidR="00DF750A" w:rsidRDefault="00DF750A" w:rsidP="00DF750A">
      <w:pPr>
        <w:ind w:left="360" w:right="-90"/>
        <w:rPr>
          <w:rFonts w:ascii="Garamond" w:hAnsi="Garamond"/>
          <w:szCs w:val="24"/>
        </w:rPr>
      </w:pPr>
    </w:p>
    <w:p w:rsidR="003A3337" w:rsidRDefault="00DF750A" w:rsidP="00DF750A">
      <w:pPr>
        <w:ind w:left="720" w:right="-90"/>
        <w:rPr>
          <w:rFonts w:ascii="Garamond" w:hAnsi="Garamond"/>
          <w:szCs w:val="24"/>
        </w:rPr>
      </w:pPr>
      <w:r>
        <w:rPr>
          <w:rFonts w:ascii="Garamond" w:hAnsi="Garamond"/>
          <w:szCs w:val="24"/>
        </w:rPr>
        <w:t>1. Completion of a minimum of 12 credits hours per semester/24 credit hours per year with a cumulative grade point average of 3.0 or better</w:t>
      </w:r>
      <w:r w:rsidR="003A3337" w:rsidRPr="00115B21">
        <w:rPr>
          <w:rFonts w:ascii="Garamond" w:hAnsi="Garamond"/>
          <w:szCs w:val="24"/>
        </w:rPr>
        <w:t>.</w:t>
      </w:r>
    </w:p>
    <w:p w:rsidR="00DF750A" w:rsidRDefault="00DF750A" w:rsidP="00DF750A">
      <w:pPr>
        <w:ind w:left="720" w:right="-90"/>
        <w:rPr>
          <w:rFonts w:ascii="Garamond" w:hAnsi="Garamond"/>
          <w:szCs w:val="24"/>
        </w:rPr>
      </w:pPr>
    </w:p>
    <w:p w:rsidR="00DF750A" w:rsidRDefault="00DF750A" w:rsidP="00DF750A">
      <w:pPr>
        <w:ind w:left="720" w:right="-90"/>
        <w:rPr>
          <w:rFonts w:ascii="Garamond" w:hAnsi="Garamond"/>
          <w:szCs w:val="24"/>
        </w:rPr>
      </w:pPr>
      <w:r>
        <w:rPr>
          <w:rFonts w:ascii="Garamond" w:hAnsi="Garamond"/>
          <w:szCs w:val="24"/>
        </w:rPr>
        <w:t xml:space="preserve">2. </w:t>
      </w:r>
      <w:r w:rsidR="00A44B50">
        <w:rPr>
          <w:rFonts w:ascii="Garamond" w:hAnsi="Garamond"/>
        </w:rPr>
        <w:t>Financial need.</w:t>
      </w:r>
      <w:r w:rsidR="00A44B50" w:rsidRPr="00A44B50">
        <w:rPr>
          <w:rFonts w:ascii="Garamond" w:hAnsi="Garamond"/>
          <w:szCs w:val="24"/>
          <w:vertAlign w:val="superscript"/>
        </w:rPr>
        <w:t>1</w:t>
      </w:r>
    </w:p>
    <w:p w:rsidR="00DF750A" w:rsidRPr="00115B21" w:rsidRDefault="00DF750A" w:rsidP="00DF750A">
      <w:pPr>
        <w:ind w:left="720" w:right="-90"/>
        <w:rPr>
          <w:rFonts w:ascii="Garamond" w:hAnsi="Garamond"/>
          <w:szCs w:val="24"/>
        </w:rPr>
      </w:pPr>
    </w:p>
    <w:p w:rsidR="003A3337" w:rsidRPr="00115B21" w:rsidRDefault="00DF750A" w:rsidP="00DF750A">
      <w:pPr>
        <w:ind w:left="360" w:right="-90"/>
        <w:rPr>
          <w:rFonts w:ascii="Garamond" w:hAnsi="Garamond"/>
          <w:szCs w:val="24"/>
        </w:rPr>
      </w:pPr>
      <w:r>
        <w:rPr>
          <w:rFonts w:ascii="Garamond" w:hAnsi="Garamond"/>
          <w:szCs w:val="24"/>
        </w:rPr>
        <w:t>E. Continuing graduate students</w:t>
      </w:r>
      <w:r w:rsidR="00F37A87">
        <w:rPr>
          <w:rFonts w:ascii="Garamond" w:hAnsi="Garamond"/>
          <w:szCs w:val="24"/>
        </w:rPr>
        <w:t>:</w:t>
      </w:r>
    </w:p>
    <w:p w:rsidR="003A3337" w:rsidRPr="00115B21" w:rsidRDefault="003A3337" w:rsidP="00DF750A">
      <w:pPr>
        <w:ind w:left="720" w:right="-90"/>
        <w:rPr>
          <w:rFonts w:ascii="Garamond" w:hAnsi="Garamond"/>
          <w:szCs w:val="24"/>
        </w:rPr>
      </w:pPr>
    </w:p>
    <w:p w:rsidR="003A3337" w:rsidRDefault="00DF750A" w:rsidP="00DF750A">
      <w:pPr>
        <w:ind w:left="720"/>
        <w:rPr>
          <w:rFonts w:ascii="Garamond" w:hAnsi="Garamond"/>
        </w:rPr>
      </w:pPr>
      <w:r>
        <w:rPr>
          <w:rFonts w:ascii="Garamond" w:hAnsi="Garamond"/>
        </w:rPr>
        <w:t xml:space="preserve">1. Completion of a minimum </w:t>
      </w:r>
      <w:r w:rsidR="00F37A87">
        <w:rPr>
          <w:rFonts w:ascii="Garamond" w:hAnsi="Garamond"/>
        </w:rPr>
        <w:t xml:space="preserve">of </w:t>
      </w:r>
      <w:r>
        <w:rPr>
          <w:rFonts w:ascii="Garamond" w:hAnsi="Garamond"/>
        </w:rPr>
        <w:t>9 credit hours per semester/18 credit hours per year with a cumulative grade point average of 3.5 or better.</w:t>
      </w:r>
    </w:p>
    <w:p w:rsidR="00DF750A" w:rsidRDefault="00DF750A" w:rsidP="00DF750A">
      <w:pPr>
        <w:ind w:left="720"/>
        <w:rPr>
          <w:rFonts w:ascii="Garamond" w:hAnsi="Garamond"/>
        </w:rPr>
      </w:pPr>
    </w:p>
    <w:p w:rsidR="00DF750A" w:rsidRDefault="00DF750A" w:rsidP="00DF750A">
      <w:pPr>
        <w:ind w:left="720"/>
        <w:rPr>
          <w:rFonts w:ascii="Garamond" w:hAnsi="Garamond"/>
          <w:szCs w:val="24"/>
          <w:vertAlign w:val="superscript"/>
        </w:rPr>
      </w:pPr>
      <w:r>
        <w:rPr>
          <w:rFonts w:ascii="Garamond" w:hAnsi="Garamond"/>
        </w:rPr>
        <w:t xml:space="preserve">2. </w:t>
      </w:r>
      <w:r w:rsidR="00A44B50">
        <w:rPr>
          <w:rFonts w:ascii="Garamond" w:hAnsi="Garamond"/>
        </w:rPr>
        <w:t>Financial need.</w:t>
      </w:r>
      <w:r w:rsidR="00A44B50" w:rsidRPr="00A44B50">
        <w:rPr>
          <w:rFonts w:ascii="Garamond" w:hAnsi="Garamond"/>
          <w:szCs w:val="24"/>
          <w:vertAlign w:val="superscript"/>
        </w:rPr>
        <w:t>1</w:t>
      </w:r>
    </w:p>
    <w:p w:rsidR="00986829" w:rsidRDefault="00986829" w:rsidP="00DF750A">
      <w:pPr>
        <w:ind w:left="720"/>
        <w:rPr>
          <w:rFonts w:ascii="Garamond" w:hAnsi="Garamond"/>
        </w:rPr>
      </w:pPr>
    </w:p>
    <w:p w:rsidR="00DF750A" w:rsidRDefault="00DF750A" w:rsidP="00DF750A">
      <w:pPr>
        <w:rPr>
          <w:rFonts w:ascii="Garamond" w:hAnsi="Garamond"/>
        </w:rPr>
      </w:pPr>
    </w:p>
    <w:p w:rsidR="00C550E8" w:rsidRDefault="005E4FB6" w:rsidP="00DF750A">
      <w:pPr>
        <w:rPr>
          <w:rFonts w:ascii="Garamond" w:hAnsi="Garamond"/>
        </w:rPr>
      </w:pPr>
      <w:r>
        <w:rPr>
          <w:rFonts w:ascii="Garamond" w:hAnsi="Garamond"/>
        </w:rPr>
        <w:t xml:space="preserve">Scholarships will vary from a minimum of $1,000 to a maximum of </w:t>
      </w:r>
      <w:r w:rsidR="0036376E">
        <w:rPr>
          <w:rFonts w:ascii="Garamond" w:hAnsi="Garamond"/>
        </w:rPr>
        <w:t>$2, 000</w:t>
      </w:r>
      <w:r w:rsidR="007F0599" w:rsidRPr="007F0599">
        <w:rPr>
          <w:rFonts w:ascii="Garamond" w:hAnsi="Garamond"/>
        </w:rPr>
        <w:t xml:space="preserve"> </w:t>
      </w:r>
      <w:r w:rsidR="007F0599">
        <w:rPr>
          <w:rFonts w:ascii="Garamond" w:hAnsi="Garamond"/>
        </w:rPr>
        <w:t>per year</w:t>
      </w:r>
      <w:r w:rsidR="0036376E">
        <w:rPr>
          <w:rFonts w:ascii="Garamond" w:hAnsi="Garamond"/>
        </w:rPr>
        <w:t>.</w:t>
      </w:r>
    </w:p>
    <w:p w:rsidR="00C550E8" w:rsidRDefault="00C550E8" w:rsidP="00DF750A">
      <w:pPr>
        <w:rPr>
          <w:rFonts w:ascii="Garamond" w:hAnsi="Garamond"/>
        </w:rPr>
      </w:pPr>
    </w:p>
    <w:p w:rsidR="00C550E8" w:rsidRDefault="00C550E8" w:rsidP="00DF750A">
      <w:pPr>
        <w:rPr>
          <w:rFonts w:ascii="Garamond" w:hAnsi="Garamond"/>
        </w:rPr>
      </w:pPr>
    </w:p>
    <w:p w:rsidR="00C550E8" w:rsidRDefault="00C550E8" w:rsidP="00DF750A">
      <w:pPr>
        <w:rPr>
          <w:rFonts w:ascii="Garamond" w:hAnsi="Garamond"/>
        </w:rPr>
      </w:pPr>
    </w:p>
    <w:p w:rsidR="00CD7B30" w:rsidRDefault="00CD7B30" w:rsidP="00DF750A">
      <w:pPr>
        <w:rPr>
          <w:rFonts w:ascii="Garamond" w:hAnsi="Garamond"/>
        </w:rPr>
      </w:pPr>
    </w:p>
    <w:p w:rsidR="00CD7B30" w:rsidRDefault="00CD7B30" w:rsidP="00DF750A">
      <w:pPr>
        <w:rPr>
          <w:rFonts w:ascii="Garamond" w:hAnsi="Garamond"/>
        </w:rPr>
      </w:pPr>
    </w:p>
    <w:p w:rsidR="00CD7B30" w:rsidRDefault="00CD7B30" w:rsidP="00DF750A">
      <w:pPr>
        <w:rPr>
          <w:rFonts w:ascii="Garamond" w:hAnsi="Garamond"/>
        </w:rPr>
      </w:pPr>
    </w:p>
    <w:p w:rsidR="00CD7B30" w:rsidRDefault="00CD7B30" w:rsidP="00DF750A">
      <w:pPr>
        <w:rPr>
          <w:rFonts w:ascii="Garamond" w:hAnsi="Garamond"/>
        </w:rPr>
      </w:pPr>
    </w:p>
    <w:p w:rsidR="007F0599" w:rsidRDefault="007F0599" w:rsidP="00DF750A">
      <w:pPr>
        <w:rPr>
          <w:rFonts w:ascii="Garamond" w:hAnsi="Garamond"/>
        </w:rPr>
      </w:pPr>
    </w:p>
    <w:p w:rsidR="007F0599" w:rsidRDefault="007F0599" w:rsidP="00DF750A">
      <w:pPr>
        <w:rPr>
          <w:rFonts w:ascii="Garamond" w:hAnsi="Garamond"/>
        </w:rPr>
      </w:pPr>
    </w:p>
    <w:p w:rsidR="00CD7B30" w:rsidRDefault="00CD7B30" w:rsidP="00DF750A">
      <w:pPr>
        <w:rPr>
          <w:rFonts w:ascii="Garamond" w:hAnsi="Garamond"/>
        </w:rPr>
      </w:pPr>
    </w:p>
    <w:p w:rsidR="00A44B50" w:rsidRDefault="00A44B50" w:rsidP="00A44B50">
      <w:pPr>
        <w:pBdr>
          <w:bottom w:val="dotted" w:sz="4" w:space="1" w:color="auto"/>
        </w:pBdr>
        <w:ind w:right="4320"/>
        <w:rPr>
          <w:rFonts w:ascii="Garamond" w:hAnsi="Garamond"/>
        </w:rPr>
      </w:pPr>
    </w:p>
    <w:p w:rsidR="00CD7B30" w:rsidRPr="00A44B50" w:rsidRDefault="00A44B50" w:rsidP="00A44B50">
      <w:pPr>
        <w:spacing w:before="120"/>
        <w:rPr>
          <w:rFonts w:ascii="Garamond" w:hAnsi="Garamond"/>
          <w:sz w:val="20"/>
        </w:rPr>
      </w:pPr>
      <w:r w:rsidRPr="00A44B50">
        <w:rPr>
          <w:rFonts w:ascii="Garamond" w:hAnsi="Garamond"/>
          <w:szCs w:val="24"/>
          <w:vertAlign w:val="superscript"/>
        </w:rPr>
        <w:t>1</w:t>
      </w:r>
      <w:r>
        <w:rPr>
          <w:rFonts w:ascii="Garamond" w:hAnsi="Garamond"/>
        </w:rPr>
        <w:t xml:space="preserve"> </w:t>
      </w:r>
      <w:r w:rsidR="003D2852">
        <w:rPr>
          <w:rFonts w:ascii="Garamond" w:hAnsi="Garamond"/>
          <w:sz w:val="20"/>
        </w:rPr>
        <w:t>Financial n</w:t>
      </w:r>
      <w:r w:rsidRPr="00A44B50">
        <w:rPr>
          <w:rFonts w:ascii="Garamond" w:hAnsi="Garamond"/>
          <w:sz w:val="20"/>
        </w:rPr>
        <w:t>eed</w:t>
      </w:r>
      <w:r w:rsidR="00094BCE">
        <w:rPr>
          <w:rFonts w:ascii="Garamond" w:hAnsi="Garamond"/>
          <w:sz w:val="20"/>
        </w:rPr>
        <w:t>,</w:t>
      </w:r>
      <w:r w:rsidR="00F37A87">
        <w:rPr>
          <w:rFonts w:ascii="Garamond" w:hAnsi="Garamond"/>
          <w:sz w:val="20"/>
        </w:rPr>
        <w:t xml:space="preserve"> as calculated by the University’s Financial Aid Office</w:t>
      </w:r>
      <w:r w:rsidR="00094BCE">
        <w:rPr>
          <w:rFonts w:ascii="Garamond" w:hAnsi="Garamond"/>
          <w:sz w:val="20"/>
        </w:rPr>
        <w:t>,</w:t>
      </w:r>
      <w:r w:rsidR="00F37A87">
        <w:rPr>
          <w:rFonts w:ascii="Garamond" w:hAnsi="Garamond"/>
          <w:sz w:val="20"/>
        </w:rPr>
        <w:t xml:space="preserve"> </w:t>
      </w:r>
      <w:r w:rsidR="003D2852">
        <w:rPr>
          <w:rFonts w:ascii="Garamond" w:hAnsi="Garamond"/>
          <w:sz w:val="20"/>
        </w:rPr>
        <w:t>is</w:t>
      </w:r>
      <w:r w:rsidRPr="00A44B50">
        <w:rPr>
          <w:rFonts w:ascii="Garamond" w:hAnsi="Garamond"/>
          <w:sz w:val="20"/>
        </w:rPr>
        <w:t xml:space="preserve"> the cost of attendance minus the estimated family contribution.</w:t>
      </w:r>
    </w:p>
    <w:p w:rsidR="00CD7B30" w:rsidRPr="00A44B50" w:rsidRDefault="00CD7B30" w:rsidP="00DF750A">
      <w:pPr>
        <w:rPr>
          <w:rFonts w:ascii="Garamond" w:hAnsi="Garamond"/>
          <w:sz w:val="20"/>
        </w:rPr>
      </w:pPr>
    </w:p>
    <w:sectPr w:rsidR="00CD7B30" w:rsidRPr="00A44B50" w:rsidSect="00C550E8">
      <w:headerReference w:type="even"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13C" w:rsidRDefault="0057313C">
      <w:r>
        <w:separator/>
      </w:r>
    </w:p>
  </w:endnote>
  <w:endnote w:type="continuationSeparator" w:id="0">
    <w:p w:rsidR="0057313C" w:rsidRDefault="0057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13C" w:rsidRDefault="0057313C">
      <w:r>
        <w:separator/>
      </w:r>
    </w:p>
  </w:footnote>
  <w:footnote w:type="continuationSeparator" w:id="0">
    <w:p w:rsidR="0057313C" w:rsidRDefault="00573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BCE" w:rsidRDefault="00094BCE" w:rsidP="009A062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4BCE" w:rsidRDefault="00094BCE" w:rsidP="00A44B5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E7E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6E136B3"/>
    <w:multiLevelType w:val="hybridMultilevel"/>
    <w:tmpl w:val="D788F71C"/>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575503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337"/>
    <w:rsid w:val="00021379"/>
    <w:rsid w:val="00092C3A"/>
    <w:rsid w:val="00094BCE"/>
    <w:rsid w:val="00115B21"/>
    <w:rsid w:val="00223C67"/>
    <w:rsid w:val="00225EAB"/>
    <w:rsid w:val="002A74CC"/>
    <w:rsid w:val="0030702B"/>
    <w:rsid w:val="00310262"/>
    <w:rsid w:val="00360B3C"/>
    <w:rsid w:val="0036376E"/>
    <w:rsid w:val="00366B02"/>
    <w:rsid w:val="00375430"/>
    <w:rsid w:val="003817A8"/>
    <w:rsid w:val="003A3337"/>
    <w:rsid w:val="003B3195"/>
    <w:rsid w:val="003B6E41"/>
    <w:rsid w:val="003D2852"/>
    <w:rsid w:val="00443BA1"/>
    <w:rsid w:val="004D121D"/>
    <w:rsid w:val="005271CE"/>
    <w:rsid w:val="0057313C"/>
    <w:rsid w:val="005A66A2"/>
    <w:rsid w:val="005E4FB6"/>
    <w:rsid w:val="006323FB"/>
    <w:rsid w:val="006955F2"/>
    <w:rsid w:val="00697672"/>
    <w:rsid w:val="006E01B1"/>
    <w:rsid w:val="007626EE"/>
    <w:rsid w:val="00765EE0"/>
    <w:rsid w:val="007749CE"/>
    <w:rsid w:val="007E3896"/>
    <w:rsid w:val="007F0599"/>
    <w:rsid w:val="008A608C"/>
    <w:rsid w:val="008D1380"/>
    <w:rsid w:val="00951482"/>
    <w:rsid w:val="00986829"/>
    <w:rsid w:val="009A062F"/>
    <w:rsid w:val="009B2F75"/>
    <w:rsid w:val="009B77B1"/>
    <w:rsid w:val="009E3FF2"/>
    <w:rsid w:val="00A44B50"/>
    <w:rsid w:val="00A83657"/>
    <w:rsid w:val="00AA5CA1"/>
    <w:rsid w:val="00AD7F90"/>
    <w:rsid w:val="00B32424"/>
    <w:rsid w:val="00B62712"/>
    <w:rsid w:val="00BC0712"/>
    <w:rsid w:val="00C059C9"/>
    <w:rsid w:val="00C220B9"/>
    <w:rsid w:val="00C25A7C"/>
    <w:rsid w:val="00C550E8"/>
    <w:rsid w:val="00CD7B30"/>
    <w:rsid w:val="00D05653"/>
    <w:rsid w:val="00DF750A"/>
    <w:rsid w:val="00E1143B"/>
    <w:rsid w:val="00EE09F6"/>
    <w:rsid w:val="00F325FA"/>
    <w:rsid w:val="00F34BC7"/>
    <w:rsid w:val="00F37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9EE905"/>
  <w15:docId w15:val="{7B9F637C-85BC-48FF-B23D-6E45BA82A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333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92C3A"/>
    <w:rPr>
      <w:rFonts w:ascii="Tahoma" w:hAnsi="Tahoma" w:cs="Tahoma"/>
      <w:sz w:val="16"/>
      <w:szCs w:val="16"/>
    </w:rPr>
  </w:style>
  <w:style w:type="paragraph" w:styleId="Header">
    <w:name w:val="header"/>
    <w:basedOn w:val="Normal"/>
    <w:rsid w:val="00A44B50"/>
    <w:pPr>
      <w:tabs>
        <w:tab w:val="center" w:pos="4320"/>
        <w:tab w:val="right" w:pos="8640"/>
      </w:tabs>
    </w:pPr>
  </w:style>
  <w:style w:type="paragraph" w:styleId="Footer">
    <w:name w:val="footer"/>
    <w:basedOn w:val="Normal"/>
    <w:rsid w:val="00A44B50"/>
    <w:pPr>
      <w:tabs>
        <w:tab w:val="center" w:pos="4320"/>
        <w:tab w:val="right" w:pos="8640"/>
      </w:tabs>
    </w:pPr>
  </w:style>
  <w:style w:type="character" w:styleId="PageNumber">
    <w:name w:val="page number"/>
    <w:basedOn w:val="DefaultParagraphFont"/>
    <w:rsid w:val="00A44B50"/>
  </w:style>
  <w:style w:type="paragraph" w:styleId="ListParagraph">
    <w:name w:val="List Paragraph"/>
    <w:basedOn w:val="Normal"/>
    <w:uiPriority w:val="34"/>
    <w:qFormat/>
    <w:rsid w:val="009868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1</vt:lpstr>
    </vt:vector>
  </TitlesOfParts>
  <Company>CCSU</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CCSU</dc:creator>
  <cp:keywords/>
  <dc:description/>
  <cp:lastModifiedBy>Karas, Kimberly (Marketing Communications)</cp:lastModifiedBy>
  <cp:revision>2</cp:revision>
  <cp:lastPrinted>2007-09-05T16:16:00Z</cp:lastPrinted>
  <dcterms:created xsi:type="dcterms:W3CDTF">2019-09-26T20:00:00Z</dcterms:created>
  <dcterms:modified xsi:type="dcterms:W3CDTF">2019-09-26T20:00:00Z</dcterms:modified>
</cp:coreProperties>
</file>