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42" w:rsidRPr="00F66DCC" w:rsidRDefault="00750342" w:rsidP="00750342">
      <w:pPr>
        <w:spacing w:after="200" w:line="276" w:lineRule="auto"/>
        <w:jc w:val="center"/>
        <w:rPr>
          <w:rFonts w:ascii="Bookman Old Style" w:eastAsia="Calibri" w:hAnsi="Bookman Old Style" w:cs="Times New Roman"/>
          <w:b/>
          <w:sz w:val="24"/>
          <w:szCs w:val="24"/>
        </w:rPr>
      </w:pPr>
      <w:r w:rsidRPr="00F66DCC">
        <w:rPr>
          <w:rFonts w:ascii="Bookman Old Style" w:eastAsia="Calibri" w:hAnsi="Bookman Old Style" w:cs="Times New Roman"/>
          <w:b/>
          <w:sz w:val="24"/>
          <w:szCs w:val="24"/>
        </w:rPr>
        <w:t>Central Teacher Education Committee (CTEC)</w:t>
      </w:r>
    </w:p>
    <w:p w:rsidR="00750342" w:rsidRDefault="00134D91" w:rsidP="00F66DCC">
      <w:pPr>
        <w:spacing w:after="200" w:line="276" w:lineRule="auto"/>
        <w:jc w:val="center"/>
        <w:rPr>
          <w:rFonts w:ascii="Bookman Old Style" w:eastAsia="Calibri" w:hAnsi="Bookman Old Style" w:cs="Times New Roman"/>
          <w:b/>
          <w:sz w:val="20"/>
          <w:szCs w:val="20"/>
        </w:rPr>
      </w:pPr>
      <w:r w:rsidRPr="00134D91">
        <w:rPr>
          <w:rFonts w:ascii="Bookman Old Style" w:eastAsia="Calibri" w:hAnsi="Bookman Old Style" w:cs="Times New Roman"/>
          <w:b/>
          <w:color w:val="FF0000"/>
          <w:sz w:val="20"/>
          <w:szCs w:val="20"/>
        </w:rPr>
        <w:t>MINUTES</w:t>
      </w:r>
      <w:r>
        <w:rPr>
          <w:rFonts w:ascii="Bookman Old Style" w:eastAsia="Calibri" w:hAnsi="Bookman Old Style" w:cs="Times New Roman"/>
          <w:b/>
          <w:sz w:val="20"/>
          <w:szCs w:val="20"/>
        </w:rPr>
        <w:t xml:space="preserve"> for </w:t>
      </w:r>
      <w:r w:rsidR="006415ED">
        <w:rPr>
          <w:rFonts w:ascii="Bookman Old Style" w:eastAsia="Calibri" w:hAnsi="Bookman Old Style" w:cs="Times New Roman"/>
          <w:b/>
          <w:sz w:val="20"/>
          <w:szCs w:val="20"/>
        </w:rPr>
        <w:t>September 21</w:t>
      </w:r>
      <w:r w:rsidR="00183159">
        <w:rPr>
          <w:rFonts w:ascii="Bookman Old Style" w:eastAsia="Calibri" w:hAnsi="Bookman Old Style" w:cs="Times New Roman"/>
          <w:b/>
          <w:sz w:val="20"/>
          <w:szCs w:val="20"/>
        </w:rPr>
        <w:t>,</w:t>
      </w:r>
      <w:r w:rsidR="002D1A39">
        <w:rPr>
          <w:rFonts w:ascii="Bookman Old Style" w:eastAsia="Calibri" w:hAnsi="Bookman Old Style" w:cs="Times New Roman"/>
          <w:b/>
          <w:sz w:val="20"/>
          <w:szCs w:val="20"/>
        </w:rPr>
        <w:t xml:space="preserve"> 2017</w:t>
      </w:r>
      <w:r w:rsidR="00750342">
        <w:rPr>
          <w:rFonts w:ascii="Bookman Old Style" w:eastAsia="Calibri" w:hAnsi="Bookman Old Style" w:cs="Times New Roman"/>
          <w:b/>
          <w:sz w:val="20"/>
          <w:szCs w:val="20"/>
        </w:rPr>
        <w:t xml:space="preserve">, 3:15 – 5:00, </w:t>
      </w:r>
      <w:r w:rsidR="002D1A39">
        <w:rPr>
          <w:rFonts w:ascii="Bookman Old Style" w:eastAsia="Calibri" w:hAnsi="Bookman Old Style" w:cs="Times New Roman"/>
          <w:b/>
          <w:sz w:val="20"/>
          <w:szCs w:val="20"/>
        </w:rPr>
        <w:t>1849</w:t>
      </w:r>
      <w:r w:rsidR="00E14388">
        <w:rPr>
          <w:rFonts w:ascii="Bookman Old Style" w:eastAsia="Calibri" w:hAnsi="Bookman Old Style" w:cs="Times New Roman"/>
          <w:b/>
          <w:sz w:val="20"/>
          <w:szCs w:val="20"/>
        </w:rPr>
        <w:t xml:space="preserve"> Room, Student Center </w:t>
      </w:r>
      <w:r w:rsidR="002D1A39">
        <w:rPr>
          <w:rFonts w:ascii="Bookman Old Style" w:eastAsia="Calibri" w:hAnsi="Bookman Old Style" w:cs="Times New Roman"/>
          <w:b/>
          <w:sz w:val="20"/>
          <w:szCs w:val="20"/>
        </w:rPr>
        <w:t>(upstairs, second floor)</w:t>
      </w:r>
    </w:p>
    <w:tbl>
      <w:tblPr>
        <w:tblStyle w:val="TableGrid1"/>
        <w:tblW w:w="10890" w:type="dxa"/>
        <w:tblInd w:w="-185" w:type="dxa"/>
        <w:tblLayout w:type="fixed"/>
        <w:tblLook w:val="04A0" w:firstRow="1" w:lastRow="0" w:firstColumn="1" w:lastColumn="0" w:noHBand="0" w:noVBand="1"/>
      </w:tblPr>
      <w:tblGrid>
        <w:gridCol w:w="627"/>
        <w:gridCol w:w="9991"/>
        <w:gridCol w:w="272"/>
      </w:tblGrid>
      <w:tr w:rsidR="00750342" w:rsidTr="007E0A4B">
        <w:tc>
          <w:tcPr>
            <w:tcW w:w="10890" w:type="dxa"/>
            <w:gridSpan w:val="3"/>
            <w:tcBorders>
              <w:top w:val="single" w:sz="4" w:space="0" w:color="auto"/>
              <w:left w:val="single" w:sz="4" w:space="0" w:color="auto"/>
              <w:bottom w:val="single" w:sz="4" w:space="0" w:color="auto"/>
              <w:right w:val="single" w:sz="4" w:space="0" w:color="auto"/>
            </w:tcBorders>
            <w:hideMark/>
          </w:tcPr>
          <w:p w:rsidR="00750342" w:rsidRDefault="00750342">
            <w:pPr>
              <w:spacing w:line="240" w:lineRule="auto"/>
              <w:jc w:val="center"/>
              <w:rPr>
                <w:rFonts w:ascii="Bookman Old Style" w:eastAsia="Calibri" w:hAnsi="Bookman Old Style" w:cs="Times New Roman"/>
                <w:b/>
                <w:sz w:val="20"/>
                <w:szCs w:val="20"/>
              </w:rPr>
            </w:pPr>
          </w:p>
        </w:tc>
      </w:tr>
      <w:tr w:rsidR="00750342" w:rsidTr="007E0A4B">
        <w:tc>
          <w:tcPr>
            <w:tcW w:w="627" w:type="dxa"/>
            <w:tcBorders>
              <w:top w:val="single" w:sz="4" w:space="0" w:color="auto"/>
              <w:left w:val="single" w:sz="4" w:space="0" w:color="auto"/>
              <w:bottom w:val="single" w:sz="4" w:space="0" w:color="auto"/>
              <w:right w:val="single" w:sz="4" w:space="0" w:color="auto"/>
            </w:tcBorders>
          </w:tcPr>
          <w:p w:rsidR="00750342" w:rsidRDefault="00750342">
            <w:pPr>
              <w:spacing w:line="240" w:lineRule="auto"/>
              <w:jc w:val="both"/>
              <w:rPr>
                <w:rFonts w:ascii="Bookman Old Style" w:eastAsia="Calibri" w:hAnsi="Bookman Old Style" w:cs="Times New Roman"/>
                <w:b/>
                <w:sz w:val="20"/>
                <w:szCs w:val="20"/>
              </w:rPr>
            </w:pPr>
          </w:p>
        </w:tc>
        <w:tc>
          <w:tcPr>
            <w:tcW w:w="9991"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jc w:val="both"/>
              <w:rPr>
                <w:rFonts w:ascii="Bookman Old Style" w:eastAsia="Calibri" w:hAnsi="Bookman Old Style" w:cs="Times New Roman"/>
                <w:b/>
                <w:sz w:val="20"/>
                <w:szCs w:val="20"/>
              </w:rPr>
            </w:pPr>
          </w:p>
        </w:tc>
        <w:tc>
          <w:tcPr>
            <w:tcW w:w="272" w:type="dxa"/>
            <w:tcBorders>
              <w:top w:val="single" w:sz="4" w:space="0" w:color="auto"/>
              <w:left w:val="single" w:sz="4" w:space="0" w:color="auto"/>
              <w:bottom w:val="single" w:sz="4" w:space="0" w:color="auto"/>
              <w:right w:val="single" w:sz="4" w:space="0" w:color="auto"/>
            </w:tcBorders>
            <w:hideMark/>
          </w:tcPr>
          <w:p w:rsidR="00750342" w:rsidRPr="00E258FA" w:rsidRDefault="00750342">
            <w:pPr>
              <w:spacing w:line="240" w:lineRule="auto"/>
              <w:jc w:val="both"/>
              <w:rPr>
                <w:rFonts w:ascii="Bookman Old Style" w:eastAsia="Calibri" w:hAnsi="Bookman Old Style" w:cs="Times New Roman"/>
                <w:b/>
                <w:sz w:val="20"/>
                <w:szCs w:val="20"/>
              </w:rPr>
            </w:pPr>
          </w:p>
        </w:tc>
      </w:tr>
      <w:tr w:rsidR="00750342" w:rsidTr="007E0A4B">
        <w:trPr>
          <w:trHeight w:val="368"/>
        </w:trPr>
        <w:tc>
          <w:tcPr>
            <w:tcW w:w="627" w:type="dxa"/>
            <w:tcBorders>
              <w:top w:val="single" w:sz="4" w:space="0" w:color="auto"/>
              <w:left w:val="single" w:sz="4" w:space="0" w:color="auto"/>
              <w:bottom w:val="single" w:sz="4" w:space="0" w:color="auto"/>
              <w:right w:val="single" w:sz="4" w:space="0" w:color="auto"/>
            </w:tcBorders>
          </w:tcPr>
          <w:p w:rsidR="00750342" w:rsidRDefault="00134D91">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w:t>
            </w:r>
          </w:p>
          <w:p w:rsidR="00750342" w:rsidRDefault="00750342">
            <w:pPr>
              <w:spacing w:line="240" w:lineRule="auto"/>
              <w:rPr>
                <w:rFonts w:ascii="Bookman Old Style" w:eastAsia="Calibri" w:hAnsi="Bookman Old Style" w:cs="Times New Roman"/>
                <w:sz w:val="20"/>
                <w:szCs w:val="20"/>
              </w:rPr>
            </w:pPr>
          </w:p>
          <w:p w:rsidR="00134D91" w:rsidRDefault="00134D91">
            <w:pPr>
              <w:spacing w:line="240" w:lineRule="auto"/>
              <w:rPr>
                <w:rFonts w:ascii="Bookman Old Style" w:eastAsia="Calibri" w:hAnsi="Bookman Old Style" w:cs="Times New Roman"/>
                <w:sz w:val="20"/>
                <w:szCs w:val="20"/>
              </w:rPr>
            </w:pPr>
          </w:p>
          <w:p w:rsidR="00134D91" w:rsidRDefault="00134D91">
            <w:pPr>
              <w:spacing w:line="240" w:lineRule="auto"/>
              <w:rPr>
                <w:rFonts w:ascii="Bookman Old Style" w:eastAsia="Calibri" w:hAnsi="Bookman Old Style" w:cs="Times New Roman"/>
                <w:sz w:val="20"/>
                <w:szCs w:val="20"/>
              </w:rPr>
            </w:pPr>
          </w:p>
          <w:p w:rsidR="00134D91" w:rsidRDefault="00134D91">
            <w:pPr>
              <w:spacing w:line="240" w:lineRule="auto"/>
              <w:rPr>
                <w:rFonts w:ascii="Bookman Old Style" w:eastAsia="Calibri" w:hAnsi="Bookman Old Style" w:cs="Times New Roman"/>
                <w:sz w:val="20"/>
                <w:szCs w:val="20"/>
              </w:rPr>
            </w:pPr>
          </w:p>
          <w:p w:rsidR="00134D91" w:rsidRDefault="00134D91">
            <w:pPr>
              <w:spacing w:line="240" w:lineRule="auto"/>
              <w:rPr>
                <w:rFonts w:ascii="Bookman Old Style" w:eastAsia="Calibri" w:hAnsi="Bookman Old Style" w:cs="Times New Roman"/>
                <w:sz w:val="20"/>
                <w:szCs w:val="20"/>
              </w:rPr>
            </w:pPr>
          </w:p>
          <w:p w:rsidR="00134D91" w:rsidRDefault="00134D91">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II.</w:t>
            </w:r>
          </w:p>
          <w:p w:rsidR="00134D91" w:rsidRDefault="00134D91">
            <w:pPr>
              <w:spacing w:line="240" w:lineRule="auto"/>
              <w:rPr>
                <w:rFonts w:ascii="Bookman Old Style" w:eastAsia="Calibri" w:hAnsi="Bookman Old Style" w:cs="Times New Roman"/>
                <w:sz w:val="20"/>
                <w:szCs w:val="20"/>
              </w:rPr>
            </w:pPr>
          </w:p>
          <w:p w:rsidR="00134D91" w:rsidRDefault="00134D91">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III.</w:t>
            </w:r>
          </w:p>
          <w:p w:rsidR="0006570A" w:rsidRDefault="0006570A">
            <w:pPr>
              <w:spacing w:line="240" w:lineRule="auto"/>
              <w:rPr>
                <w:rFonts w:ascii="Bookman Old Style" w:eastAsia="Calibri" w:hAnsi="Bookman Old Style" w:cs="Times New Roman"/>
                <w:sz w:val="20"/>
                <w:szCs w:val="20"/>
              </w:rPr>
            </w:pPr>
          </w:p>
          <w:p w:rsidR="0006570A" w:rsidRDefault="0006570A">
            <w:pPr>
              <w:spacing w:line="240" w:lineRule="auto"/>
              <w:rPr>
                <w:rFonts w:ascii="Bookman Old Style" w:eastAsia="Calibri" w:hAnsi="Bookman Old Style" w:cs="Times New Roman"/>
                <w:sz w:val="20"/>
                <w:szCs w:val="20"/>
              </w:rPr>
            </w:pPr>
          </w:p>
          <w:p w:rsidR="0006570A" w:rsidRDefault="0006570A">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IV.</w:t>
            </w:r>
          </w:p>
          <w:p w:rsidR="0006570A" w:rsidRDefault="0006570A">
            <w:pPr>
              <w:spacing w:line="240" w:lineRule="auto"/>
              <w:rPr>
                <w:rFonts w:ascii="Bookman Old Style" w:eastAsia="Calibri" w:hAnsi="Bookman Old Style" w:cs="Times New Roman"/>
                <w:sz w:val="20"/>
                <w:szCs w:val="20"/>
              </w:rPr>
            </w:pPr>
          </w:p>
          <w:p w:rsidR="0006570A" w:rsidRDefault="0006570A">
            <w:pPr>
              <w:spacing w:line="240" w:lineRule="auto"/>
              <w:rPr>
                <w:rFonts w:ascii="Bookman Old Style" w:eastAsia="Calibri" w:hAnsi="Bookman Old Style" w:cs="Times New Roman"/>
                <w:sz w:val="20"/>
                <w:szCs w:val="20"/>
              </w:rPr>
            </w:pPr>
          </w:p>
          <w:p w:rsidR="0006570A" w:rsidRDefault="0006570A">
            <w:pPr>
              <w:spacing w:line="240" w:lineRule="auto"/>
              <w:rPr>
                <w:rFonts w:ascii="Bookman Old Style" w:eastAsia="Calibri" w:hAnsi="Bookman Old Style" w:cs="Times New Roman"/>
                <w:sz w:val="20"/>
                <w:szCs w:val="20"/>
              </w:rPr>
            </w:pPr>
          </w:p>
          <w:p w:rsidR="0006570A" w:rsidRDefault="0006570A">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w:t>
            </w:r>
          </w:p>
          <w:p w:rsidR="00AE7B4B" w:rsidRDefault="00AE7B4B">
            <w:pPr>
              <w:spacing w:line="240" w:lineRule="auto"/>
              <w:rPr>
                <w:rFonts w:ascii="Bookman Old Style" w:eastAsia="Calibri" w:hAnsi="Bookman Old Style" w:cs="Times New Roman"/>
                <w:sz w:val="20"/>
                <w:szCs w:val="20"/>
              </w:rPr>
            </w:pPr>
          </w:p>
          <w:p w:rsidR="0006570A" w:rsidRDefault="0006570A">
            <w:pPr>
              <w:spacing w:line="240" w:lineRule="auto"/>
              <w:rPr>
                <w:rFonts w:ascii="Bookman Old Style" w:eastAsia="Calibri" w:hAnsi="Bookman Old Style" w:cs="Times New Roman"/>
                <w:sz w:val="20"/>
                <w:szCs w:val="20"/>
              </w:rPr>
            </w:pPr>
          </w:p>
          <w:p w:rsidR="0006570A" w:rsidRDefault="0006570A">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VI.</w:t>
            </w:r>
          </w:p>
          <w:p w:rsidR="0006570A" w:rsidRDefault="0006570A">
            <w:pPr>
              <w:spacing w:line="240" w:lineRule="auto"/>
              <w:rPr>
                <w:rFonts w:ascii="Bookman Old Style" w:eastAsia="Calibri" w:hAnsi="Bookman Old Style" w:cs="Times New Roman"/>
                <w:sz w:val="20"/>
                <w:szCs w:val="20"/>
              </w:rPr>
            </w:pPr>
          </w:p>
          <w:p w:rsidR="00AE7B4B" w:rsidRDefault="00AE7B4B">
            <w:pPr>
              <w:spacing w:line="240" w:lineRule="auto"/>
              <w:rPr>
                <w:rFonts w:ascii="Bookman Old Style" w:eastAsia="Calibri" w:hAnsi="Bookman Old Style" w:cs="Times New Roman"/>
                <w:sz w:val="20"/>
                <w:szCs w:val="20"/>
              </w:rPr>
            </w:pPr>
          </w:p>
          <w:p w:rsidR="0006570A" w:rsidRDefault="0006570A">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VII.</w:t>
            </w:r>
          </w:p>
          <w:p w:rsidR="00AE7B4B" w:rsidRDefault="00AE7B4B">
            <w:pPr>
              <w:spacing w:line="240" w:lineRule="auto"/>
              <w:rPr>
                <w:rFonts w:ascii="Bookman Old Style" w:eastAsia="Calibri" w:hAnsi="Bookman Old Style" w:cs="Times New Roman"/>
                <w:sz w:val="20"/>
                <w:szCs w:val="20"/>
              </w:rPr>
            </w:pPr>
          </w:p>
          <w:p w:rsidR="0006570A" w:rsidRDefault="0006570A">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VIII.</w:t>
            </w:r>
          </w:p>
          <w:p w:rsidR="0006570A" w:rsidRDefault="0006570A">
            <w:pPr>
              <w:spacing w:line="240" w:lineRule="auto"/>
              <w:rPr>
                <w:rFonts w:ascii="Bookman Old Style" w:eastAsia="Calibri" w:hAnsi="Bookman Old Style" w:cs="Times New Roman"/>
                <w:sz w:val="20"/>
                <w:szCs w:val="20"/>
              </w:rPr>
            </w:pPr>
          </w:p>
          <w:p w:rsidR="0006570A" w:rsidRDefault="0006570A">
            <w:pPr>
              <w:spacing w:line="240" w:lineRule="auto"/>
              <w:rPr>
                <w:rFonts w:ascii="Bookman Old Style" w:eastAsia="Calibri" w:hAnsi="Bookman Old Style" w:cs="Times New Roman"/>
                <w:sz w:val="20"/>
                <w:szCs w:val="20"/>
              </w:rPr>
            </w:pPr>
          </w:p>
          <w:p w:rsidR="0006570A" w:rsidRDefault="0006570A">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IX.</w:t>
            </w:r>
          </w:p>
        </w:tc>
        <w:tc>
          <w:tcPr>
            <w:tcW w:w="9991" w:type="dxa"/>
            <w:tcBorders>
              <w:top w:val="single" w:sz="4" w:space="0" w:color="auto"/>
              <w:left w:val="single" w:sz="4" w:space="0" w:color="auto"/>
              <w:bottom w:val="single" w:sz="4" w:space="0" w:color="auto"/>
              <w:right w:val="single" w:sz="4" w:space="0" w:color="auto"/>
            </w:tcBorders>
          </w:tcPr>
          <w:p w:rsidR="006415ED" w:rsidRDefault="00134D91">
            <w:pPr>
              <w:tabs>
                <w:tab w:val="left" w:pos="2230"/>
              </w:tabs>
              <w:spacing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In attendance:</w:t>
            </w:r>
          </w:p>
          <w:p w:rsidR="00DE7BCF" w:rsidRPr="00DE7BCF" w:rsidRDefault="00DE7BCF">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w:t>
            </w:r>
            <w:r w:rsidRPr="00DE7BCF">
              <w:rPr>
                <w:rFonts w:ascii="Bookman Old Style" w:eastAsia="Calibri" w:hAnsi="Bookman Old Style" w:cs="Times New Roman"/>
                <w:sz w:val="20"/>
                <w:szCs w:val="20"/>
              </w:rPr>
              <w:t xml:space="preserve">M. Alfano; M. Horton; N. Hoffman; S. Ostrowski; D. Collins; L. </w:t>
            </w:r>
            <w:proofErr w:type="spellStart"/>
            <w:r w:rsidRPr="00DE7BCF">
              <w:rPr>
                <w:rFonts w:ascii="Bookman Old Style" w:eastAsia="Calibri" w:hAnsi="Bookman Old Style" w:cs="Times New Roman"/>
                <w:sz w:val="20"/>
                <w:szCs w:val="20"/>
              </w:rPr>
              <w:t>Keazer</w:t>
            </w:r>
            <w:proofErr w:type="spellEnd"/>
            <w:r w:rsidRPr="00DE7BCF">
              <w:rPr>
                <w:rFonts w:ascii="Bookman Old Style" w:eastAsia="Calibri" w:hAnsi="Bookman Old Style" w:cs="Times New Roman"/>
                <w:sz w:val="20"/>
                <w:szCs w:val="20"/>
              </w:rPr>
              <w:t>; R. Fuentes; K. McGrath; M. Bigley; J. Kara-</w:t>
            </w:r>
            <w:proofErr w:type="spellStart"/>
            <w:r w:rsidRPr="00DE7BCF">
              <w:rPr>
                <w:rFonts w:ascii="Bookman Old Style" w:eastAsia="Calibri" w:hAnsi="Bookman Old Style" w:cs="Times New Roman"/>
                <w:sz w:val="20"/>
                <w:szCs w:val="20"/>
              </w:rPr>
              <w:t>Soteriou</w:t>
            </w:r>
            <w:proofErr w:type="spellEnd"/>
            <w:r w:rsidRPr="00DE7BCF">
              <w:rPr>
                <w:rFonts w:ascii="Bookman Old Style" w:eastAsia="Calibri" w:hAnsi="Bookman Old Style" w:cs="Times New Roman"/>
                <w:sz w:val="20"/>
                <w:szCs w:val="20"/>
              </w:rPr>
              <w:t xml:space="preserve">; S. Drew; M. Nunn; C. Doyle; K. Kostelis; C. Ciotto; J. Nicoll-Senft; M. Mitchell; H. Abadiano; </w:t>
            </w:r>
          </w:p>
          <w:p w:rsidR="00134D91" w:rsidRPr="00DE7BCF" w:rsidRDefault="003B7212">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w:t>
            </w:r>
            <w:r w:rsidR="00DE7BCF" w:rsidRPr="00DE7BCF">
              <w:rPr>
                <w:rFonts w:ascii="Bookman Old Style" w:eastAsia="Calibri" w:hAnsi="Bookman Old Style" w:cs="Times New Roman"/>
                <w:sz w:val="20"/>
                <w:szCs w:val="20"/>
              </w:rPr>
              <w:t xml:space="preserve">Partners: N. Thacker (Wethersfield); T. Putnam (New Britain); L. </w:t>
            </w:r>
            <w:proofErr w:type="spellStart"/>
            <w:r w:rsidR="00DE7BCF" w:rsidRPr="00DE7BCF">
              <w:rPr>
                <w:rFonts w:ascii="Bookman Old Style" w:eastAsia="Calibri" w:hAnsi="Bookman Old Style" w:cs="Times New Roman"/>
                <w:sz w:val="20"/>
                <w:szCs w:val="20"/>
              </w:rPr>
              <w:t>Bronk</w:t>
            </w:r>
            <w:proofErr w:type="spellEnd"/>
            <w:r w:rsidR="00DE7BCF" w:rsidRPr="00DE7BCF">
              <w:rPr>
                <w:rFonts w:ascii="Bookman Old Style" w:eastAsia="Calibri" w:hAnsi="Bookman Old Style" w:cs="Times New Roman"/>
                <w:sz w:val="20"/>
                <w:szCs w:val="20"/>
              </w:rPr>
              <w:t xml:space="preserve"> (Meriden) </w:t>
            </w:r>
          </w:p>
          <w:p w:rsidR="00134D91" w:rsidRDefault="00134D91">
            <w:pPr>
              <w:tabs>
                <w:tab w:val="left" w:pos="2230"/>
              </w:tabs>
              <w:spacing w:line="240" w:lineRule="auto"/>
              <w:rPr>
                <w:rFonts w:ascii="Bookman Old Style" w:eastAsia="Calibri" w:hAnsi="Bookman Old Style" w:cs="Times New Roman"/>
                <w:sz w:val="20"/>
                <w:szCs w:val="20"/>
              </w:rPr>
            </w:pPr>
          </w:p>
          <w:p w:rsidR="00374887" w:rsidRDefault="00750342" w:rsidP="0006570A">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CTEC meeting minutes</w:t>
            </w:r>
            <w:r w:rsidRPr="00E258FA">
              <w:rPr>
                <w:rFonts w:ascii="Bookman Old Style" w:eastAsia="Calibri" w:hAnsi="Bookman Old Style" w:cs="Times New Roman"/>
                <w:sz w:val="20"/>
                <w:szCs w:val="20"/>
              </w:rPr>
              <w:t xml:space="preserve"> - </w:t>
            </w:r>
            <w:r w:rsidR="00AB4A08">
              <w:rPr>
                <w:rFonts w:ascii="Bookman Old Style" w:eastAsia="Calibri" w:hAnsi="Bookman Old Style" w:cs="Times New Roman"/>
                <w:sz w:val="20"/>
                <w:szCs w:val="20"/>
              </w:rPr>
              <w:t>*</w:t>
            </w:r>
            <w:r w:rsidR="00DE7BCF">
              <w:rPr>
                <w:rFonts w:ascii="Bookman Old Style" w:eastAsia="Calibri" w:hAnsi="Bookman Old Style" w:cs="Times New Roman"/>
                <w:sz w:val="20"/>
                <w:szCs w:val="20"/>
              </w:rPr>
              <w:t>Approved</w:t>
            </w:r>
          </w:p>
          <w:p w:rsidR="0006570A" w:rsidRDefault="0006570A" w:rsidP="0006570A">
            <w:pPr>
              <w:tabs>
                <w:tab w:val="left" w:pos="2230"/>
              </w:tabs>
              <w:spacing w:line="240" w:lineRule="auto"/>
              <w:rPr>
                <w:rFonts w:ascii="Bookman Old Style" w:hAnsi="Bookman Old Style"/>
                <w:sz w:val="20"/>
                <w:szCs w:val="20"/>
              </w:rPr>
            </w:pPr>
          </w:p>
          <w:p w:rsidR="008D48B1" w:rsidRDefault="006415ED" w:rsidP="008D48B1">
            <w:pPr>
              <w:tabs>
                <w:tab w:val="left" w:pos="2025"/>
              </w:tabs>
              <w:spacing w:line="240" w:lineRule="auto"/>
              <w:rPr>
                <w:rFonts w:ascii="Bookman Old Style" w:hAnsi="Bookman Old Style"/>
                <w:sz w:val="20"/>
                <w:szCs w:val="20"/>
              </w:rPr>
            </w:pPr>
            <w:r>
              <w:rPr>
                <w:rFonts w:ascii="Bookman Old Style" w:hAnsi="Bookman Old Style"/>
                <w:sz w:val="20"/>
                <w:szCs w:val="20"/>
              </w:rPr>
              <w:t xml:space="preserve">The new </w:t>
            </w:r>
            <w:r w:rsidR="00374887" w:rsidRPr="00A17B96">
              <w:rPr>
                <w:rFonts w:ascii="Bookman Old Style" w:hAnsi="Bookman Old Style"/>
                <w:b/>
                <w:sz w:val="20"/>
                <w:szCs w:val="20"/>
              </w:rPr>
              <w:t>professional program admission and retention</w:t>
            </w:r>
            <w:r w:rsidR="00374887">
              <w:rPr>
                <w:rFonts w:ascii="Bookman Old Style" w:hAnsi="Bookman Old Style"/>
                <w:sz w:val="20"/>
                <w:szCs w:val="20"/>
              </w:rPr>
              <w:t xml:space="preserve"> </w:t>
            </w:r>
            <w:r>
              <w:rPr>
                <w:rFonts w:ascii="Bookman Old Style" w:hAnsi="Bookman Old Style"/>
                <w:sz w:val="20"/>
                <w:szCs w:val="20"/>
              </w:rPr>
              <w:t xml:space="preserve">standards </w:t>
            </w:r>
            <w:proofErr w:type="gramStart"/>
            <w:r>
              <w:rPr>
                <w:rFonts w:ascii="Bookman Old Style" w:hAnsi="Bookman Old Style"/>
                <w:sz w:val="20"/>
                <w:szCs w:val="20"/>
              </w:rPr>
              <w:t>are appended</w:t>
            </w:r>
            <w:proofErr w:type="gramEnd"/>
            <w:r>
              <w:rPr>
                <w:rFonts w:ascii="Bookman Old Style" w:hAnsi="Bookman Old Style"/>
                <w:sz w:val="20"/>
                <w:szCs w:val="20"/>
              </w:rPr>
              <w:t xml:space="preserve">. Please check that all your program materials </w:t>
            </w:r>
            <w:r w:rsidR="00F95A12">
              <w:rPr>
                <w:rFonts w:ascii="Bookman Old Style" w:hAnsi="Bookman Old Style"/>
                <w:sz w:val="20"/>
                <w:szCs w:val="20"/>
              </w:rPr>
              <w:t xml:space="preserve">and your advising </w:t>
            </w:r>
            <w:r>
              <w:rPr>
                <w:rFonts w:ascii="Bookman Old Style" w:hAnsi="Bookman Old Style"/>
                <w:sz w:val="20"/>
                <w:szCs w:val="20"/>
              </w:rPr>
              <w:t>align with these!</w:t>
            </w:r>
          </w:p>
          <w:p w:rsidR="00AE7B4B" w:rsidRDefault="00AE7B4B" w:rsidP="008D48B1">
            <w:pPr>
              <w:tabs>
                <w:tab w:val="left" w:pos="2025"/>
              </w:tabs>
              <w:spacing w:line="240" w:lineRule="auto"/>
              <w:rPr>
                <w:rFonts w:ascii="Bookman Old Style" w:hAnsi="Bookman Old Style"/>
                <w:sz w:val="20"/>
                <w:szCs w:val="20"/>
              </w:rPr>
            </w:pPr>
          </w:p>
          <w:p w:rsidR="00A17B96" w:rsidRDefault="00F53BAC" w:rsidP="008D48B1">
            <w:pPr>
              <w:tabs>
                <w:tab w:val="left" w:pos="2025"/>
              </w:tabs>
              <w:spacing w:line="240" w:lineRule="auto"/>
              <w:rPr>
                <w:rFonts w:ascii="Bookman Old Style" w:hAnsi="Bookman Old Style"/>
                <w:sz w:val="20"/>
                <w:szCs w:val="20"/>
              </w:rPr>
            </w:pPr>
            <w:proofErr w:type="gramStart"/>
            <w:r>
              <w:rPr>
                <w:rFonts w:ascii="Bookman Old Style" w:hAnsi="Bookman Old Style"/>
                <w:sz w:val="20"/>
                <w:szCs w:val="20"/>
              </w:rPr>
              <w:t>T</w:t>
            </w:r>
            <w:r w:rsidR="00F95A12">
              <w:rPr>
                <w:rFonts w:ascii="Bookman Old Style" w:hAnsi="Bookman Old Style"/>
                <w:sz w:val="20"/>
                <w:szCs w:val="20"/>
              </w:rPr>
              <w:t xml:space="preserve">eaching a course with a </w:t>
            </w:r>
            <w:r w:rsidR="00F95A12" w:rsidRPr="009D790B">
              <w:rPr>
                <w:rFonts w:ascii="Bookman Old Style" w:hAnsi="Bookman Old Style"/>
                <w:b/>
                <w:sz w:val="20"/>
                <w:szCs w:val="20"/>
              </w:rPr>
              <w:t>field experience</w:t>
            </w:r>
            <w:r w:rsidR="00F95A12">
              <w:rPr>
                <w:rFonts w:ascii="Bookman Old Style" w:hAnsi="Bookman Old Style"/>
                <w:sz w:val="20"/>
                <w:szCs w:val="20"/>
              </w:rPr>
              <w:t>?</w:t>
            </w:r>
            <w:proofErr w:type="gramEnd"/>
            <w:r w:rsidR="00F95A12">
              <w:rPr>
                <w:rFonts w:ascii="Bookman Old Style" w:hAnsi="Bookman Old Style"/>
                <w:sz w:val="20"/>
                <w:szCs w:val="20"/>
              </w:rPr>
              <w:t xml:space="preserve"> It is imperative that students promptly complete the </w:t>
            </w:r>
            <w:proofErr w:type="gramStart"/>
            <w:r w:rsidR="00F95A12">
              <w:rPr>
                <w:rFonts w:ascii="Bookman Old Style" w:hAnsi="Bookman Old Style"/>
                <w:sz w:val="20"/>
                <w:szCs w:val="20"/>
              </w:rPr>
              <w:t>field experience placement form</w:t>
            </w:r>
            <w:proofErr w:type="gramEnd"/>
            <w:r w:rsidR="00F95A12">
              <w:rPr>
                <w:rFonts w:ascii="Bookman Old Style" w:hAnsi="Bookman Old Style"/>
                <w:sz w:val="20"/>
                <w:szCs w:val="20"/>
              </w:rPr>
              <w:t xml:space="preserve"> in </w:t>
            </w:r>
            <w:proofErr w:type="spellStart"/>
            <w:r w:rsidR="00F95A12">
              <w:rPr>
                <w:rFonts w:ascii="Bookman Old Style" w:hAnsi="Bookman Old Style"/>
                <w:sz w:val="20"/>
                <w:szCs w:val="20"/>
              </w:rPr>
              <w:t>Taskstream</w:t>
            </w:r>
            <w:proofErr w:type="spellEnd"/>
            <w:r w:rsidR="00F95A12">
              <w:rPr>
                <w:rFonts w:ascii="Bookman Old Style" w:hAnsi="Bookman Old Style"/>
                <w:sz w:val="20"/>
                <w:szCs w:val="20"/>
              </w:rPr>
              <w:t xml:space="preserve"> so we (a) know where they are and (b) send the early field experience </w:t>
            </w:r>
            <w:r w:rsidR="0006570A">
              <w:rPr>
                <w:rFonts w:ascii="Bookman Old Style" w:hAnsi="Bookman Old Style"/>
                <w:sz w:val="20"/>
                <w:szCs w:val="20"/>
              </w:rPr>
              <w:t>dispositions</w:t>
            </w:r>
            <w:r w:rsidR="00F95A12">
              <w:rPr>
                <w:rFonts w:ascii="Bookman Old Style" w:hAnsi="Bookman Old Style"/>
                <w:sz w:val="20"/>
                <w:szCs w:val="20"/>
              </w:rPr>
              <w:t xml:space="preserve"> forms to teachers!</w:t>
            </w:r>
            <w:r w:rsidR="00A17B96">
              <w:rPr>
                <w:rFonts w:ascii="Bookman Old Style" w:hAnsi="Bookman Old Style"/>
                <w:sz w:val="20"/>
                <w:szCs w:val="20"/>
              </w:rPr>
              <w:t xml:space="preserve"> </w:t>
            </w:r>
          </w:p>
          <w:p w:rsidR="00AE7B4B" w:rsidRDefault="00AE7B4B" w:rsidP="008D48B1">
            <w:pPr>
              <w:tabs>
                <w:tab w:val="left" w:pos="2025"/>
              </w:tabs>
              <w:spacing w:line="240" w:lineRule="auto"/>
              <w:rPr>
                <w:rFonts w:ascii="Bookman Old Style" w:hAnsi="Bookman Old Style"/>
                <w:sz w:val="20"/>
                <w:szCs w:val="20"/>
              </w:rPr>
            </w:pPr>
          </w:p>
          <w:p w:rsidR="00F95A12" w:rsidRDefault="00F95A12" w:rsidP="008D48B1">
            <w:pPr>
              <w:tabs>
                <w:tab w:val="left" w:pos="2025"/>
              </w:tabs>
              <w:spacing w:line="240" w:lineRule="auto"/>
              <w:rPr>
                <w:rFonts w:ascii="Bookman Old Style" w:hAnsi="Bookman Old Style"/>
                <w:sz w:val="20"/>
                <w:szCs w:val="20"/>
              </w:rPr>
            </w:pPr>
            <w:r w:rsidRPr="009D790B">
              <w:rPr>
                <w:rFonts w:ascii="Bookman Old Style" w:hAnsi="Bookman Old Style"/>
                <w:b/>
                <w:sz w:val="20"/>
                <w:szCs w:val="20"/>
              </w:rPr>
              <w:t>Undergraduate Open House</w:t>
            </w:r>
            <w:r>
              <w:rPr>
                <w:rFonts w:ascii="Bookman Old Style" w:hAnsi="Bookman Old Style"/>
                <w:sz w:val="20"/>
                <w:szCs w:val="20"/>
              </w:rPr>
              <w:t xml:space="preserve"> on Sunday, October </w:t>
            </w:r>
            <w:r w:rsidR="009D790B">
              <w:rPr>
                <w:rFonts w:ascii="Bookman Old Style" w:hAnsi="Bookman Old Style"/>
                <w:sz w:val="20"/>
                <w:szCs w:val="20"/>
              </w:rPr>
              <w:t>29, 11 to 2, Mary Pat needs to know who is representing you program</w:t>
            </w:r>
            <w:r w:rsidR="00DE3708">
              <w:rPr>
                <w:rFonts w:ascii="Bookman Old Style" w:hAnsi="Bookman Old Style"/>
                <w:sz w:val="20"/>
                <w:szCs w:val="20"/>
              </w:rPr>
              <w:t xml:space="preserve"> ASAP</w:t>
            </w:r>
            <w:r w:rsidR="009D790B">
              <w:rPr>
                <w:rFonts w:ascii="Bookman Old Style" w:hAnsi="Bookman Old Style"/>
                <w:sz w:val="20"/>
                <w:szCs w:val="20"/>
              </w:rPr>
              <w:t xml:space="preserve">! </w:t>
            </w:r>
          </w:p>
          <w:p w:rsidR="00AE7B4B" w:rsidRDefault="00AE7B4B" w:rsidP="008D48B1">
            <w:pPr>
              <w:tabs>
                <w:tab w:val="left" w:pos="2025"/>
              </w:tabs>
              <w:spacing w:line="240" w:lineRule="auto"/>
              <w:rPr>
                <w:rFonts w:ascii="Bookman Old Style" w:hAnsi="Bookman Old Style"/>
                <w:sz w:val="20"/>
                <w:szCs w:val="20"/>
              </w:rPr>
            </w:pPr>
          </w:p>
          <w:p w:rsidR="00F7720A" w:rsidRDefault="00F7720A">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b/>
                <w:sz w:val="20"/>
                <w:szCs w:val="20"/>
              </w:rPr>
              <w:t xml:space="preserve">Fingerprinting </w:t>
            </w:r>
            <w:r w:rsidRPr="00F7720A">
              <w:rPr>
                <w:rFonts w:ascii="Bookman Old Style" w:eastAsia="Calibri" w:hAnsi="Bookman Old Style" w:cs="Times New Roman"/>
                <w:sz w:val="20"/>
                <w:szCs w:val="20"/>
              </w:rPr>
              <w:t>requirements are an evolving problem</w:t>
            </w:r>
            <w:r>
              <w:rPr>
                <w:rFonts w:ascii="Bookman Old Style" w:eastAsia="Calibri" w:hAnsi="Bookman Old Style" w:cs="Times New Roman"/>
                <w:sz w:val="20"/>
                <w:szCs w:val="20"/>
              </w:rPr>
              <w:t>...</w:t>
            </w:r>
            <w:r>
              <w:rPr>
                <w:rFonts w:ascii="Bookman Old Style" w:eastAsia="Calibri" w:hAnsi="Bookman Old Style" w:cs="Times New Roman"/>
                <w:b/>
                <w:sz w:val="20"/>
                <w:szCs w:val="20"/>
              </w:rPr>
              <w:t xml:space="preserve"> </w:t>
            </w:r>
            <w:r w:rsidR="00932EB8" w:rsidRPr="00932EB8">
              <w:rPr>
                <w:rFonts w:ascii="Bookman Old Style" w:eastAsia="Calibri" w:hAnsi="Bookman Old Style" w:cs="Times New Roman"/>
                <w:sz w:val="20"/>
                <w:szCs w:val="20"/>
              </w:rPr>
              <w:t xml:space="preserve">more </w:t>
            </w:r>
            <w:proofErr w:type="gramStart"/>
            <w:r w:rsidR="00932EB8" w:rsidRPr="00932EB8">
              <w:rPr>
                <w:rFonts w:ascii="Bookman Old Style" w:eastAsia="Calibri" w:hAnsi="Bookman Old Style" w:cs="Times New Roman"/>
                <w:sz w:val="20"/>
                <w:szCs w:val="20"/>
              </w:rPr>
              <w:t>later</w:t>
            </w:r>
            <w:proofErr w:type="gramEnd"/>
            <w:r w:rsidR="00932EB8" w:rsidRPr="00932EB8">
              <w:rPr>
                <w:rFonts w:ascii="Bookman Old Style" w:eastAsia="Calibri" w:hAnsi="Bookman Old Style" w:cs="Times New Roman"/>
                <w:sz w:val="20"/>
                <w:szCs w:val="20"/>
              </w:rPr>
              <w:t>.</w:t>
            </w:r>
          </w:p>
          <w:p w:rsidR="00DE7BCF" w:rsidRDefault="00DE7BCF">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*Some districts are requiring additional fingerprints to </w:t>
            </w:r>
            <w:proofErr w:type="gramStart"/>
            <w:r>
              <w:rPr>
                <w:rFonts w:ascii="Bookman Old Style" w:eastAsia="Calibri" w:hAnsi="Bookman Old Style" w:cs="Times New Roman"/>
                <w:sz w:val="20"/>
                <w:szCs w:val="20"/>
              </w:rPr>
              <w:t>be done</w:t>
            </w:r>
            <w:proofErr w:type="gramEnd"/>
            <w:r>
              <w:rPr>
                <w:rFonts w:ascii="Bookman Old Style" w:eastAsia="Calibri" w:hAnsi="Bookman Old Style" w:cs="Times New Roman"/>
                <w:sz w:val="20"/>
                <w:szCs w:val="20"/>
              </w:rPr>
              <w:t>.</w:t>
            </w:r>
          </w:p>
          <w:p w:rsidR="0006570A" w:rsidRDefault="0006570A">
            <w:pPr>
              <w:tabs>
                <w:tab w:val="left" w:pos="2230"/>
              </w:tabs>
              <w:spacing w:line="240" w:lineRule="auto"/>
              <w:rPr>
                <w:rFonts w:ascii="Bookman Old Style" w:eastAsia="Calibri" w:hAnsi="Bookman Old Style" w:cs="Times New Roman"/>
                <w:sz w:val="20"/>
                <w:szCs w:val="20"/>
              </w:rPr>
            </w:pPr>
          </w:p>
          <w:p w:rsidR="006F47B0" w:rsidRDefault="00D141C7" w:rsidP="006F47B0">
            <w:pPr>
              <w:tabs>
                <w:tab w:val="left" w:pos="2230"/>
              </w:tabs>
              <w:spacing w:after="160"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Piloting the </w:t>
            </w:r>
            <w:r w:rsidR="00607855">
              <w:rPr>
                <w:rFonts w:ascii="Bookman Old Style" w:eastAsia="Calibri" w:hAnsi="Bookman Old Style" w:cs="Times New Roman"/>
                <w:sz w:val="20"/>
                <w:szCs w:val="20"/>
              </w:rPr>
              <w:t xml:space="preserve">SEED-based </w:t>
            </w:r>
            <w:r w:rsidR="00607855" w:rsidRPr="00607855">
              <w:rPr>
                <w:rFonts w:ascii="Bookman Old Style" w:eastAsia="Calibri" w:hAnsi="Bookman Old Style" w:cs="Times New Roman"/>
                <w:b/>
                <w:sz w:val="20"/>
                <w:szCs w:val="20"/>
              </w:rPr>
              <w:t>student teaching evaluation</w:t>
            </w:r>
            <w:r w:rsidR="00607855">
              <w:rPr>
                <w:rFonts w:ascii="Bookman Old Style" w:eastAsia="Calibri" w:hAnsi="Bookman Old Style" w:cs="Times New Roman"/>
                <w:sz w:val="20"/>
                <w:szCs w:val="20"/>
              </w:rPr>
              <w:t xml:space="preserve"> this fall. Thanks to all who worked on this!</w:t>
            </w:r>
            <w:r w:rsidR="006F47B0">
              <w:rPr>
                <w:rFonts w:ascii="Bookman Old Style" w:eastAsia="Calibri" w:hAnsi="Bookman Old Style" w:cs="Times New Roman"/>
                <w:sz w:val="20"/>
                <w:szCs w:val="20"/>
              </w:rPr>
              <w:t xml:space="preserve"> </w:t>
            </w:r>
          </w:p>
          <w:p w:rsidR="0006570A" w:rsidRPr="009F4BB4" w:rsidRDefault="009F4BB4" w:rsidP="009F4BB4">
            <w:pPr>
              <w:tabs>
                <w:tab w:val="left" w:pos="2230"/>
              </w:tabs>
              <w:spacing w:after="160" w:line="240" w:lineRule="auto"/>
              <w:rPr>
                <w:rFonts w:ascii="Bookman Old Style" w:eastAsia="Calibri" w:hAnsi="Bookman Old Style" w:cs="Times New Roman"/>
                <w:sz w:val="20"/>
                <w:szCs w:val="20"/>
              </w:rPr>
            </w:pPr>
            <w:r w:rsidRPr="009F4BB4">
              <w:rPr>
                <w:rFonts w:ascii="Bookman Old Style" w:eastAsia="Calibri" w:hAnsi="Bookman Old Style" w:cs="Times New Roman"/>
                <w:sz w:val="20"/>
                <w:szCs w:val="20"/>
              </w:rPr>
              <w:t xml:space="preserve">At the suggestion of our </w:t>
            </w:r>
            <w:r w:rsidR="00F66DCC">
              <w:rPr>
                <w:rFonts w:ascii="Bookman Old Style" w:eastAsia="Calibri" w:hAnsi="Bookman Old Style" w:cs="Times New Roman"/>
                <w:sz w:val="20"/>
                <w:szCs w:val="20"/>
              </w:rPr>
              <w:t xml:space="preserve">K-12 </w:t>
            </w:r>
            <w:r w:rsidRPr="009F4BB4">
              <w:rPr>
                <w:rFonts w:ascii="Bookman Old Style" w:eastAsia="Calibri" w:hAnsi="Bookman Old Style" w:cs="Times New Roman"/>
                <w:sz w:val="20"/>
                <w:szCs w:val="20"/>
              </w:rPr>
              <w:t xml:space="preserve">partners, CCSU is hosting regional, </w:t>
            </w:r>
            <w:r w:rsidRPr="009F4BB4">
              <w:rPr>
                <w:rFonts w:ascii="Bookman Old Style" w:eastAsia="Calibri" w:hAnsi="Bookman Old Style" w:cs="Times New Roman"/>
                <w:b/>
                <w:sz w:val="20"/>
                <w:szCs w:val="20"/>
              </w:rPr>
              <w:t>monthly meet-ups</w:t>
            </w:r>
            <w:r w:rsidRPr="009F4BB4">
              <w:rPr>
                <w:rFonts w:ascii="Bookman Old Style" w:eastAsia="Calibri" w:hAnsi="Bookman Old Style" w:cs="Times New Roman"/>
                <w:sz w:val="20"/>
                <w:szCs w:val="20"/>
              </w:rPr>
              <w:t xml:space="preserve"> for beginning teachers of color—facilitated by school leaders of color. </w:t>
            </w:r>
            <w:proofErr w:type="gramStart"/>
            <w:r w:rsidRPr="009F4BB4">
              <w:rPr>
                <w:rFonts w:ascii="Bookman Old Style" w:eastAsia="Calibri" w:hAnsi="Bookman Old Style" w:cs="Times New Roman"/>
                <w:sz w:val="20"/>
                <w:szCs w:val="20"/>
              </w:rPr>
              <w:t>First</w:t>
            </w:r>
            <w:proofErr w:type="gramEnd"/>
            <w:r w:rsidRPr="009F4BB4">
              <w:rPr>
                <w:rFonts w:ascii="Bookman Old Style" w:eastAsia="Calibri" w:hAnsi="Bookman Old Style" w:cs="Times New Roman"/>
                <w:sz w:val="20"/>
                <w:szCs w:val="20"/>
              </w:rPr>
              <w:t xml:space="preserve"> one is next week and we await re</w:t>
            </w:r>
            <w:r w:rsidR="00F53BAC">
              <w:rPr>
                <w:rFonts w:ascii="Bookman Old Style" w:eastAsia="Calibri" w:hAnsi="Bookman Old Style" w:cs="Times New Roman"/>
                <w:sz w:val="20"/>
                <w:szCs w:val="20"/>
              </w:rPr>
              <w:t>ports of attendance and value.</w:t>
            </w:r>
          </w:p>
          <w:p w:rsidR="00CE6862" w:rsidRDefault="00CE6862">
            <w:pPr>
              <w:tabs>
                <w:tab w:val="left" w:pos="2230"/>
              </w:tabs>
              <w:spacing w:line="240" w:lineRule="auto"/>
              <w:rPr>
                <w:rFonts w:ascii="Bookman Old Style" w:eastAsia="Calibri" w:hAnsi="Bookman Old Style" w:cs="Times New Roman"/>
                <w:sz w:val="20"/>
                <w:szCs w:val="20"/>
              </w:rPr>
            </w:pPr>
            <w:r w:rsidRPr="00CE6862">
              <w:rPr>
                <w:rFonts w:ascii="Bookman Old Style" w:eastAsia="Calibri" w:hAnsi="Bookman Old Style" w:cs="Times New Roman"/>
                <w:b/>
                <w:sz w:val="20"/>
                <w:szCs w:val="20"/>
              </w:rPr>
              <w:t xml:space="preserve">ATLAS </w:t>
            </w:r>
            <w:r>
              <w:rPr>
                <w:rFonts w:ascii="Bookman Old Style" w:eastAsia="Calibri" w:hAnsi="Bookman Old Style" w:cs="Times New Roman"/>
                <w:sz w:val="20"/>
                <w:szCs w:val="20"/>
              </w:rPr>
              <w:t>is a data</w:t>
            </w:r>
            <w:r w:rsidRPr="00CE6862">
              <w:rPr>
                <w:rFonts w:ascii="Bookman Old Style" w:eastAsia="Calibri" w:hAnsi="Bookman Old Style" w:cs="Times New Roman"/>
                <w:sz w:val="20"/>
                <w:szCs w:val="20"/>
              </w:rPr>
              <w:t xml:space="preserve">base of hundreds of 15-20 minute classroom videos and related commentaries provided by national board certified teachers and indexed in a zillion ways. Dean Alfano purchased a three-year, </w:t>
            </w:r>
            <w:proofErr w:type="gramStart"/>
            <w:r w:rsidRPr="00CE6862">
              <w:rPr>
                <w:rFonts w:ascii="Bookman Old Style" w:eastAsia="Calibri" w:hAnsi="Bookman Old Style" w:cs="Times New Roman"/>
                <w:sz w:val="20"/>
                <w:szCs w:val="20"/>
              </w:rPr>
              <w:t>250 student</w:t>
            </w:r>
            <w:proofErr w:type="gramEnd"/>
            <w:r w:rsidRPr="00CE6862">
              <w:rPr>
                <w:rFonts w:ascii="Bookman Old Style" w:eastAsia="Calibri" w:hAnsi="Bookman Old Style" w:cs="Times New Roman"/>
                <w:sz w:val="20"/>
                <w:szCs w:val="20"/>
              </w:rPr>
              <w:t xml:space="preserve"> subscription. To make use of this, please speak with Lauren Tafrate</w:t>
            </w:r>
            <w:r>
              <w:rPr>
                <w:rFonts w:ascii="Bookman Old Style" w:eastAsia="Calibri" w:hAnsi="Bookman Old Style" w:cs="Times New Roman"/>
                <w:sz w:val="20"/>
                <w:szCs w:val="20"/>
              </w:rPr>
              <w:t xml:space="preserve"> re: </w:t>
            </w:r>
            <w:proofErr w:type="gramStart"/>
            <w:r>
              <w:rPr>
                <w:rFonts w:ascii="Bookman Old Style" w:eastAsia="Calibri" w:hAnsi="Bookman Old Style" w:cs="Times New Roman"/>
                <w:sz w:val="20"/>
                <w:szCs w:val="20"/>
              </w:rPr>
              <w:t>enrollment and how it works</w:t>
            </w:r>
            <w:proofErr w:type="gramEnd"/>
            <w:r w:rsidRPr="00CE6862">
              <w:rPr>
                <w:rFonts w:ascii="Bookman Old Style" w:eastAsia="Calibri" w:hAnsi="Bookman Old Style" w:cs="Times New Roman"/>
                <w:sz w:val="20"/>
                <w:szCs w:val="20"/>
              </w:rPr>
              <w:t>.</w:t>
            </w:r>
          </w:p>
          <w:p w:rsidR="00AE7B4B" w:rsidRPr="003B7212" w:rsidRDefault="00AE7B4B">
            <w:pPr>
              <w:tabs>
                <w:tab w:val="left" w:pos="2230"/>
              </w:tabs>
              <w:spacing w:line="240" w:lineRule="auto"/>
              <w:rPr>
                <w:rFonts w:ascii="Bookman Old Style" w:eastAsia="Calibri" w:hAnsi="Bookman Old Style" w:cs="Times New Roman"/>
                <w:sz w:val="20"/>
                <w:szCs w:val="20"/>
              </w:rPr>
            </w:pPr>
          </w:p>
          <w:p w:rsidR="00F7720A" w:rsidRPr="003B7212" w:rsidRDefault="003B7212">
            <w:pPr>
              <w:tabs>
                <w:tab w:val="left" w:pos="2230"/>
              </w:tabs>
              <w:spacing w:line="240" w:lineRule="auto"/>
              <w:rPr>
                <w:rFonts w:ascii="Bookman Old Style" w:eastAsia="Calibri" w:hAnsi="Bookman Old Style" w:cs="Times New Roman"/>
                <w:sz w:val="20"/>
                <w:szCs w:val="20"/>
              </w:rPr>
            </w:pPr>
            <w:r w:rsidRPr="003B7212">
              <w:rPr>
                <w:rFonts w:ascii="Bookman Old Style" w:eastAsia="Calibri" w:hAnsi="Bookman Old Style" w:cs="Times New Roman"/>
                <w:sz w:val="20"/>
                <w:szCs w:val="20"/>
              </w:rPr>
              <w:t xml:space="preserve">*Partner districts are encouraged to request </w:t>
            </w:r>
            <w:r w:rsidR="003704B1">
              <w:rPr>
                <w:rFonts w:ascii="Bookman Old Style" w:eastAsia="Calibri" w:hAnsi="Bookman Old Style" w:cs="Times New Roman"/>
                <w:sz w:val="20"/>
                <w:szCs w:val="20"/>
              </w:rPr>
              <w:t xml:space="preserve">ATLAS </w:t>
            </w:r>
            <w:r w:rsidRPr="003B7212">
              <w:rPr>
                <w:rFonts w:ascii="Bookman Old Style" w:eastAsia="Calibri" w:hAnsi="Bookman Old Style" w:cs="Times New Roman"/>
                <w:sz w:val="20"/>
                <w:szCs w:val="20"/>
              </w:rPr>
              <w:t xml:space="preserve">access </w:t>
            </w:r>
            <w:r w:rsidR="003704B1">
              <w:rPr>
                <w:rFonts w:ascii="Bookman Old Style" w:eastAsia="Calibri" w:hAnsi="Bookman Old Style" w:cs="Times New Roman"/>
                <w:sz w:val="20"/>
                <w:szCs w:val="20"/>
              </w:rPr>
              <w:t>– contact Lauren Tafrate.</w:t>
            </w:r>
          </w:p>
          <w:p w:rsidR="00EB34A6" w:rsidRPr="00E258FA" w:rsidRDefault="00EB34A6">
            <w:pPr>
              <w:tabs>
                <w:tab w:val="left" w:pos="2230"/>
              </w:tabs>
              <w:spacing w:line="240" w:lineRule="auto"/>
              <w:rPr>
                <w:rFonts w:ascii="Bookman Old Style" w:eastAsia="Calibri" w:hAnsi="Bookman Old Style" w:cs="Times New Roman"/>
                <w:b/>
                <w:sz w:val="20"/>
                <w:szCs w:val="20"/>
              </w:rPr>
            </w:pPr>
          </w:p>
          <w:p w:rsidR="00750342" w:rsidRPr="00E258FA" w:rsidRDefault="00750342" w:rsidP="00183159">
            <w:pPr>
              <w:tabs>
                <w:tab w:val="left" w:pos="2230"/>
              </w:tabs>
              <w:spacing w:line="240" w:lineRule="auto"/>
              <w:rPr>
                <w:rFonts w:ascii="Bookman Old Style" w:eastAsia="Calibri" w:hAnsi="Bookman Old Style" w:cs="Times New Roman"/>
                <w:b/>
                <w:sz w:val="20"/>
                <w:szCs w:val="20"/>
              </w:rPr>
            </w:pPr>
          </w:p>
        </w:tc>
        <w:tc>
          <w:tcPr>
            <w:tcW w:w="272"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rPr>
                <w:rFonts w:ascii="Bookman Old Style" w:eastAsia="Calibri" w:hAnsi="Bookman Old Style" w:cs="Times New Roman"/>
                <w:sz w:val="20"/>
                <w:szCs w:val="20"/>
              </w:rPr>
            </w:pPr>
          </w:p>
        </w:tc>
      </w:tr>
      <w:tr w:rsidR="00750342" w:rsidTr="007E0A4B">
        <w:trPr>
          <w:trHeight w:val="575"/>
        </w:trPr>
        <w:tc>
          <w:tcPr>
            <w:tcW w:w="627" w:type="dxa"/>
            <w:tcBorders>
              <w:top w:val="single" w:sz="4" w:space="0" w:color="auto"/>
              <w:left w:val="single" w:sz="4" w:space="0" w:color="auto"/>
              <w:bottom w:val="single" w:sz="4" w:space="0" w:color="auto"/>
              <w:right w:val="single" w:sz="4" w:space="0" w:color="auto"/>
            </w:tcBorders>
            <w:hideMark/>
          </w:tcPr>
          <w:p w:rsidR="00EB34A6" w:rsidRDefault="0006570A" w:rsidP="00134D91">
            <w:pPr>
              <w:spacing w:line="240" w:lineRule="auto"/>
              <w:rPr>
                <w:rFonts w:ascii="Bookman Old Style" w:hAnsi="Bookman Old Style"/>
                <w:sz w:val="20"/>
                <w:szCs w:val="20"/>
              </w:rPr>
            </w:pPr>
            <w:r>
              <w:rPr>
                <w:rFonts w:ascii="Bookman Old Style" w:hAnsi="Bookman Old Style"/>
                <w:sz w:val="20"/>
                <w:szCs w:val="20"/>
              </w:rPr>
              <w:t>X.</w:t>
            </w:r>
          </w:p>
          <w:p w:rsidR="0006570A" w:rsidRDefault="0006570A" w:rsidP="00134D91">
            <w:pPr>
              <w:spacing w:line="240" w:lineRule="auto"/>
              <w:rPr>
                <w:rFonts w:ascii="Bookman Old Style" w:hAnsi="Bookman Old Style"/>
                <w:sz w:val="20"/>
                <w:szCs w:val="20"/>
              </w:rPr>
            </w:pPr>
          </w:p>
          <w:p w:rsidR="0006570A" w:rsidRDefault="0006570A" w:rsidP="00134D91">
            <w:pPr>
              <w:spacing w:line="240" w:lineRule="auto"/>
              <w:rPr>
                <w:rFonts w:ascii="Bookman Old Style" w:hAnsi="Bookman Old Style"/>
                <w:sz w:val="20"/>
                <w:szCs w:val="20"/>
              </w:rPr>
            </w:pPr>
          </w:p>
          <w:p w:rsidR="0006570A" w:rsidRDefault="0006570A" w:rsidP="00134D91">
            <w:pPr>
              <w:spacing w:line="240" w:lineRule="auto"/>
              <w:rPr>
                <w:rFonts w:ascii="Bookman Old Style" w:hAnsi="Bookman Old Style"/>
                <w:sz w:val="20"/>
                <w:szCs w:val="20"/>
              </w:rPr>
            </w:pPr>
          </w:p>
          <w:p w:rsidR="0006570A" w:rsidRDefault="0006570A" w:rsidP="00134D91">
            <w:pPr>
              <w:spacing w:line="240" w:lineRule="auto"/>
              <w:rPr>
                <w:rFonts w:ascii="Bookman Old Style" w:hAnsi="Bookman Old Style"/>
                <w:sz w:val="20"/>
                <w:szCs w:val="20"/>
              </w:rPr>
            </w:pPr>
          </w:p>
          <w:p w:rsidR="0006570A" w:rsidRDefault="0006570A" w:rsidP="00134D91">
            <w:pPr>
              <w:spacing w:line="240" w:lineRule="auto"/>
              <w:rPr>
                <w:rFonts w:ascii="Bookman Old Style" w:hAnsi="Bookman Old Style"/>
                <w:sz w:val="20"/>
                <w:szCs w:val="20"/>
              </w:rPr>
            </w:pPr>
          </w:p>
        </w:tc>
        <w:tc>
          <w:tcPr>
            <w:tcW w:w="9991" w:type="dxa"/>
            <w:tcBorders>
              <w:top w:val="single" w:sz="4" w:space="0" w:color="auto"/>
              <w:left w:val="single" w:sz="4" w:space="0" w:color="auto"/>
              <w:bottom w:val="single" w:sz="4" w:space="0" w:color="auto"/>
              <w:right w:val="single" w:sz="4" w:space="0" w:color="auto"/>
            </w:tcBorders>
            <w:hideMark/>
          </w:tcPr>
          <w:p w:rsidR="00F42655" w:rsidRDefault="00CE6862" w:rsidP="00F66DCC">
            <w:pPr>
              <w:spacing w:line="240" w:lineRule="auto"/>
              <w:rPr>
                <w:rFonts w:ascii="Bookman Old Style" w:hAnsi="Bookman Old Style"/>
                <w:b/>
                <w:sz w:val="20"/>
                <w:szCs w:val="20"/>
              </w:rPr>
            </w:pPr>
            <w:r w:rsidRPr="00E258FA">
              <w:rPr>
                <w:rFonts w:ascii="Bookman Old Style" w:hAnsi="Bookman Old Style"/>
                <w:b/>
                <w:sz w:val="20"/>
                <w:szCs w:val="20"/>
              </w:rPr>
              <w:t>SEPS Dean update</w:t>
            </w:r>
          </w:p>
          <w:p w:rsidR="00AB4A08" w:rsidRDefault="00AB4A08" w:rsidP="00F66DCC">
            <w:pPr>
              <w:spacing w:line="240" w:lineRule="auto"/>
              <w:rPr>
                <w:rFonts w:ascii="Bookman Old Style" w:hAnsi="Bookman Old Style"/>
                <w:b/>
                <w:sz w:val="20"/>
                <w:szCs w:val="20"/>
              </w:rPr>
            </w:pPr>
          </w:p>
          <w:p w:rsidR="0006570A" w:rsidRDefault="003B7212" w:rsidP="00F66DCC">
            <w:pPr>
              <w:spacing w:line="240" w:lineRule="auto"/>
              <w:rPr>
                <w:rFonts w:ascii="Bookman Old Style" w:hAnsi="Bookman Old Style"/>
                <w:b/>
                <w:sz w:val="20"/>
                <w:szCs w:val="20"/>
              </w:rPr>
            </w:pPr>
            <w:r>
              <w:rPr>
                <w:rFonts w:ascii="Bookman Old Style" w:hAnsi="Bookman Old Style"/>
                <w:sz w:val="20"/>
                <w:szCs w:val="20"/>
              </w:rPr>
              <w:t xml:space="preserve">*Minority recruitment </w:t>
            </w:r>
            <w:r w:rsidR="003704B1">
              <w:rPr>
                <w:rFonts w:ascii="Bookman Old Style" w:hAnsi="Bookman Old Style"/>
                <w:sz w:val="20"/>
                <w:szCs w:val="20"/>
              </w:rPr>
              <w:t>--</w:t>
            </w:r>
            <w:r>
              <w:rPr>
                <w:rFonts w:ascii="Bookman Old Style" w:hAnsi="Bookman Old Style"/>
                <w:sz w:val="20"/>
                <w:szCs w:val="20"/>
              </w:rPr>
              <w:t xml:space="preserve">working on a project with </w:t>
            </w:r>
            <w:r w:rsidR="007E0A4B">
              <w:rPr>
                <w:rFonts w:ascii="Bookman Old Style" w:hAnsi="Bookman Old Style"/>
                <w:sz w:val="20"/>
                <w:szCs w:val="20"/>
              </w:rPr>
              <w:t xml:space="preserve">the </w:t>
            </w:r>
            <w:r>
              <w:rPr>
                <w:rFonts w:ascii="Bookman Old Style" w:hAnsi="Bookman Old Style"/>
                <w:sz w:val="20"/>
                <w:szCs w:val="20"/>
              </w:rPr>
              <w:t>West Ha</w:t>
            </w:r>
            <w:r w:rsidR="007E0A4B">
              <w:rPr>
                <w:rFonts w:ascii="Bookman Old Style" w:hAnsi="Bookman Old Style"/>
                <w:sz w:val="20"/>
                <w:szCs w:val="20"/>
              </w:rPr>
              <w:t>rt</w:t>
            </w:r>
            <w:r>
              <w:rPr>
                <w:rFonts w:ascii="Bookman Old Style" w:hAnsi="Bookman Old Style"/>
                <w:sz w:val="20"/>
                <w:szCs w:val="20"/>
              </w:rPr>
              <w:t xml:space="preserve">ford </w:t>
            </w:r>
            <w:r w:rsidR="007E0A4B">
              <w:rPr>
                <w:rFonts w:ascii="Bookman Old Style" w:hAnsi="Bookman Old Style"/>
                <w:sz w:val="20"/>
                <w:szCs w:val="20"/>
              </w:rPr>
              <w:t xml:space="preserve">school district </w:t>
            </w:r>
            <w:r>
              <w:rPr>
                <w:rFonts w:ascii="Bookman Old Style" w:hAnsi="Bookman Old Style"/>
                <w:sz w:val="20"/>
                <w:szCs w:val="20"/>
              </w:rPr>
              <w:t xml:space="preserve">and a teacher prep academy with New Britain to offer opportunity for dual enrollment with their high schools with an option for early decision and a focus on </w:t>
            </w:r>
            <w:r w:rsidR="003704B1">
              <w:rPr>
                <w:rFonts w:ascii="Bookman Old Style" w:hAnsi="Bookman Old Style"/>
                <w:sz w:val="20"/>
                <w:szCs w:val="20"/>
              </w:rPr>
              <w:t>recruiting underrepresented</w:t>
            </w:r>
            <w:r>
              <w:rPr>
                <w:rFonts w:ascii="Bookman Old Style" w:hAnsi="Bookman Old Style"/>
                <w:sz w:val="20"/>
                <w:szCs w:val="20"/>
              </w:rPr>
              <w:t xml:space="preserve"> teachers and shortage areas, </w:t>
            </w:r>
          </w:p>
          <w:p w:rsidR="00F53BAC" w:rsidRPr="00F53BAC" w:rsidRDefault="003B7212" w:rsidP="00F53BAC">
            <w:pPr>
              <w:spacing w:line="240" w:lineRule="auto"/>
              <w:rPr>
                <w:rFonts w:ascii="Bookman Old Style" w:hAnsi="Bookman Old Style"/>
                <w:sz w:val="20"/>
                <w:szCs w:val="20"/>
              </w:rPr>
            </w:pPr>
            <w:r>
              <w:rPr>
                <w:rFonts w:ascii="Bookman Old Style" w:hAnsi="Bookman Old Style"/>
                <w:b/>
                <w:sz w:val="20"/>
                <w:szCs w:val="20"/>
              </w:rPr>
              <w:t>*</w:t>
            </w:r>
            <w:r>
              <w:rPr>
                <w:rFonts w:ascii="Bookman Old Style" w:hAnsi="Bookman Old Style"/>
                <w:sz w:val="20"/>
                <w:szCs w:val="20"/>
              </w:rPr>
              <w:t xml:space="preserve"> Holmes </w:t>
            </w:r>
            <w:r w:rsidR="00F53BAC">
              <w:rPr>
                <w:rFonts w:ascii="Bookman Old Style" w:hAnsi="Bookman Old Style"/>
                <w:sz w:val="20"/>
                <w:szCs w:val="20"/>
              </w:rPr>
              <w:t>Scholars in CCSU MAT</w:t>
            </w:r>
            <w:r>
              <w:rPr>
                <w:rFonts w:ascii="Bookman Old Style" w:hAnsi="Bookman Old Style"/>
                <w:sz w:val="20"/>
                <w:szCs w:val="20"/>
              </w:rPr>
              <w:t xml:space="preserve"> Program </w:t>
            </w:r>
            <w:r w:rsidR="00F53BAC">
              <w:rPr>
                <w:rFonts w:ascii="Bookman Old Style" w:hAnsi="Bookman Old Style"/>
                <w:sz w:val="20"/>
                <w:szCs w:val="20"/>
              </w:rPr>
              <w:t>--</w:t>
            </w:r>
            <w:r>
              <w:rPr>
                <w:rFonts w:ascii="Bookman Old Style" w:hAnsi="Bookman Old Style"/>
                <w:sz w:val="20"/>
                <w:szCs w:val="20"/>
              </w:rPr>
              <w:t xml:space="preserve"> first 3 </w:t>
            </w:r>
            <w:r w:rsidR="00F53BAC">
              <w:rPr>
                <w:rFonts w:ascii="Bookman Old Style" w:hAnsi="Bookman Old Style"/>
                <w:sz w:val="20"/>
                <w:szCs w:val="20"/>
              </w:rPr>
              <w:t>in this cohort</w:t>
            </w:r>
            <w:r w:rsidR="008E1BBE">
              <w:rPr>
                <w:rFonts w:ascii="Bookman Old Style" w:hAnsi="Bookman Old Style"/>
                <w:sz w:val="20"/>
                <w:szCs w:val="20"/>
              </w:rPr>
              <w:t xml:space="preserve"> (under-represented candidates)</w:t>
            </w:r>
            <w:r>
              <w:rPr>
                <w:rFonts w:ascii="Bookman Old Style" w:hAnsi="Bookman Old Style"/>
                <w:sz w:val="20"/>
                <w:szCs w:val="20"/>
              </w:rPr>
              <w:t>.</w:t>
            </w:r>
          </w:p>
        </w:tc>
        <w:tc>
          <w:tcPr>
            <w:tcW w:w="272" w:type="dxa"/>
            <w:tcBorders>
              <w:top w:val="single" w:sz="4" w:space="0" w:color="auto"/>
              <w:left w:val="single" w:sz="4" w:space="0" w:color="auto"/>
              <w:bottom w:val="single" w:sz="4" w:space="0" w:color="auto"/>
              <w:right w:val="single" w:sz="4" w:space="0" w:color="auto"/>
            </w:tcBorders>
          </w:tcPr>
          <w:p w:rsidR="00F42655" w:rsidRPr="00E258FA" w:rsidRDefault="00F42655" w:rsidP="004A769B">
            <w:pPr>
              <w:spacing w:line="240" w:lineRule="auto"/>
              <w:rPr>
                <w:rFonts w:ascii="Bookman Old Style" w:hAnsi="Bookman Old Style"/>
                <w:sz w:val="20"/>
                <w:szCs w:val="20"/>
              </w:rPr>
            </w:pPr>
          </w:p>
        </w:tc>
      </w:tr>
      <w:tr w:rsidR="00B90BB7" w:rsidTr="007E0A4B">
        <w:trPr>
          <w:trHeight w:val="710"/>
        </w:trPr>
        <w:tc>
          <w:tcPr>
            <w:tcW w:w="627" w:type="dxa"/>
            <w:tcBorders>
              <w:top w:val="single" w:sz="4" w:space="0" w:color="auto"/>
              <w:left w:val="single" w:sz="4" w:space="0" w:color="auto"/>
              <w:bottom w:val="single" w:sz="4" w:space="0" w:color="auto"/>
              <w:right w:val="single" w:sz="4" w:space="0" w:color="auto"/>
            </w:tcBorders>
          </w:tcPr>
          <w:p w:rsidR="00B90BB7" w:rsidRDefault="0006570A" w:rsidP="00CE21B3">
            <w:pPr>
              <w:spacing w:line="240" w:lineRule="auto"/>
              <w:rPr>
                <w:rFonts w:ascii="Bookman Old Style" w:hAnsi="Bookman Old Style"/>
                <w:sz w:val="20"/>
                <w:szCs w:val="20"/>
              </w:rPr>
            </w:pPr>
            <w:r>
              <w:rPr>
                <w:rFonts w:ascii="Bookman Old Style" w:hAnsi="Bookman Old Style"/>
                <w:sz w:val="20"/>
                <w:szCs w:val="20"/>
              </w:rPr>
              <w:t>XI.</w:t>
            </w:r>
          </w:p>
        </w:tc>
        <w:tc>
          <w:tcPr>
            <w:tcW w:w="9991" w:type="dxa"/>
            <w:tcBorders>
              <w:top w:val="single" w:sz="4" w:space="0" w:color="auto"/>
              <w:left w:val="single" w:sz="4" w:space="0" w:color="auto"/>
              <w:bottom w:val="single" w:sz="4" w:space="0" w:color="auto"/>
              <w:right w:val="single" w:sz="4" w:space="0" w:color="auto"/>
            </w:tcBorders>
          </w:tcPr>
          <w:p w:rsidR="00D141C7" w:rsidRDefault="00D141C7" w:rsidP="00CE6862">
            <w:pPr>
              <w:spacing w:line="240" w:lineRule="auto"/>
              <w:rPr>
                <w:rFonts w:ascii="Bookman Old Style" w:hAnsi="Bookman Old Style"/>
                <w:sz w:val="20"/>
                <w:szCs w:val="20"/>
              </w:rPr>
            </w:pPr>
            <w:r>
              <w:rPr>
                <w:rFonts w:ascii="Bookman Old Style" w:hAnsi="Bookman Old Style"/>
                <w:b/>
                <w:sz w:val="20"/>
                <w:szCs w:val="20"/>
              </w:rPr>
              <w:t xml:space="preserve">Proposed </w:t>
            </w:r>
            <w:r w:rsidR="00B90BB7">
              <w:rPr>
                <w:rFonts w:ascii="Bookman Old Style" w:hAnsi="Bookman Old Style"/>
                <w:b/>
                <w:sz w:val="20"/>
                <w:szCs w:val="20"/>
              </w:rPr>
              <w:t>CTEC Goals for 2017-2018</w:t>
            </w:r>
            <w:r w:rsidR="008E1BBE">
              <w:rPr>
                <w:rFonts w:ascii="Bookman Old Style" w:hAnsi="Bookman Old Style"/>
                <w:sz w:val="20"/>
                <w:szCs w:val="20"/>
              </w:rPr>
              <w:t xml:space="preserve"> </w:t>
            </w:r>
            <w:proofErr w:type="gramStart"/>
            <w:r w:rsidR="008E1BBE">
              <w:rPr>
                <w:rFonts w:ascii="Bookman Old Style" w:hAnsi="Bookman Old Style"/>
                <w:sz w:val="20"/>
                <w:szCs w:val="20"/>
              </w:rPr>
              <w:t>are adopted</w:t>
            </w:r>
            <w:proofErr w:type="gramEnd"/>
            <w:r w:rsidR="008E1BBE">
              <w:rPr>
                <w:rFonts w:ascii="Bookman Old Style" w:hAnsi="Bookman Old Style"/>
                <w:sz w:val="20"/>
                <w:szCs w:val="20"/>
              </w:rPr>
              <w:t>.</w:t>
            </w:r>
          </w:p>
          <w:p w:rsidR="00B90BB7" w:rsidRDefault="00D141C7" w:rsidP="00CE6862">
            <w:pPr>
              <w:spacing w:line="240" w:lineRule="auto"/>
              <w:rPr>
                <w:rFonts w:ascii="Bookman Old Style" w:hAnsi="Bookman Old Style"/>
                <w:sz w:val="20"/>
                <w:szCs w:val="20"/>
              </w:rPr>
            </w:pPr>
            <w:r>
              <w:rPr>
                <w:rFonts w:ascii="Bookman Old Style" w:hAnsi="Bookman Old Style"/>
                <w:sz w:val="20"/>
                <w:szCs w:val="20"/>
              </w:rPr>
              <w:t>See attached draft goals put forward by the steering committee.</w:t>
            </w:r>
          </w:p>
          <w:p w:rsidR="008E1BBE" w:rsidRDefault="007E0A4B" w:rsidP="008E1BBE">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w:t>
            </w:r>
            <w:r w:rsidR="008E1BBE">
              <w:rPr>
                <w:rFonts w:ascii="Bookman Old Style" w:eastAsia="Calibri" w:hAnsi="Bookman Old Style" w:cs="Times New Roman"/>
                <w:sz w:val="20"/>
                <w:szCs w:val="20"/>
              </w:rPr>
              <w:t xml:space="preserve">Motion to approve by D. Collins, </w:t>
            </w:r>
            <w:r>
              <w:rPr>
                <w:rFonts w:ascii="Bookman Old Style" w:eastAsia="Calibri" w:hAnsi="Bookman Old Style" w:cs="Times New Roman"/>
                <w:sz w:val="20"/>
                <w:szCs w:val="20"/>
              </w:rPr>
              <w:t>2</w:t>
            </w:r>
            <w:r w:rsidRPr="002C15A9">
              <w:rPr>
                <w:rFonts w:ascii="Bookman Old Style" w:eastAsia="Calibri" w:hAnsi="Bookman Old Style" w:cs="Times New Roman"/>
                <w:sz w:val="20"/>
                <w:szCs w:val="20"/>
                <w:vertAlign w:val="superscript"/>
              </w:rPr>
              <w:t>nd</w:t>
            </w:r>
            <w:r w:rsidR="008E1BBE">
              <w:rPr>
                <w:rFonts w:ascii="Bookman Old Style" w:eastAsia="Calibri" w:hAnsi="Bookman Old Style" w:cs="Times New Roman"/>
                <w:sz w:val="20"/>
                <w:szCs w:val="20"/>
              </w:rPr>
              <w:t xml:space="preserve"> by C. Ciotto</w:t>
            </w:r>
          </w:p>
          <w:p w:rsidR="008E1BBE" w:rsidRDefault="008E1BBE" w:rsidP="008E1BBE">
            <w:pPr>
              <w:spacing w:line="240" w:lineRule="auto"/>
              <w:contextualSpacing/>
              <w:rPr>
                <w:rFonts w:ascii="Bookman Old Style" w:eastAsia="Calibri" w:hAnsi="Bookman Old Style" w:cs="Times New Roman"/>
                <w:sz w:val="20"/>
                <w:szCs w:val="20"/>
              </w:rPr>
            </w:pPr>
          </w:p>
          <w:p w:rsidR="008E1BBE" w:rsidRPr="008E1BBE" w:rsidRDefault="008E1BBE" w:rsidP="008E1BBE">
            <w:pPr>
              <w:spacing w:line="240" w:lineRule="auto"/>
              <w:contextualSpacing/>
              <w:rPr>
                <w:rFonts w:ascii="Bookman Old Style" w:eastAsia="Calibri" w:hAnsi="Bookman Old Style" w:cs="Times New Roman"/>
                <w:sz w:val="20"/>
                <w:szCs w:val="20"/>
              </w:rPr>
            </w:pPr>
            <w:r w:rsidRPr="008E1BBE">
              <w:rPr>
                <w:rFonts w:ascii="Bookman Old Style" w:eastAsia="Calibri" w:hAnsi="Bookman Old Style" w:cs="Times New Roman"/>
                <w:b/>
                <w:sz w:val="20"/>
                <w:szCs w:val="20"/>
              </w:rPr>
              <w:t>CTEC Goals for 2017-2018</w:t>
            </w:r>
          </w:p>
          <w:p w:rsidR="008E1BBE" w:rsidRPr="008E1BBE" w:rsidRDefault="008E1BBE" w:rsidP="008E1BBE">
            <w:pPr>
              <w:spacing w:line="240" w:lineRule="auto"/>
              <w:rPr>
                <w:rFonts w:ascii="Bookman Old Style" w:eastAsia="Calibri" w:hAnsi="Bookman Old Style" w:cs="Times New Roman"/>
                <w:b/>
                <w:sz w:val="20"/>
                <w:szCs w:val="20"/>
              </w:rPr>
            </w:pPr>
          </w:p>
          <w:p w:rsidR="008E1BBE" w:rsidRPr="008E1BBE" w:rsidRDefault="008E1BBE" w:rsidP="008E1BBE">
            <w:pPr>
              <w:numPr>
                <w:ilvl w:val="0"/>
                <w:numId w:val="24"/>
              </w:numPr>
              <w:spacing w:line="240" w:lineRule="auto"/>
              <w:rPr>
                <w:rFonts w:ascii="Bookman Old Style" w:eastAsia="Calibri" w:hAnsi="Bookman Old Style" w:cs="Times New Roman"/>
                <w:sz w:val="20"/>
                <w:szCs w:val="20"/>
              </w:rPr>
            </w:pPr>
            <w:r w:rsidRPr="008E1BBE">
              <w:rPr>
                <w:rFonts w:ascii="Bookman Old Style" w:eastAsia="Calibri" w:hAnsi="Bookman Old Style" w:cs="Times New Roman"/>
                <w:sz w:val="20"/>
                <w:szCs w:val="20"/>
              </w:rPr>
              <w:t xml:space="preserve">Fully engage with NNER to support engagement with our K-12 community partners and program redesign. </w:t>
            </w:r>
          </w:p>
          <w:p w:rsidR="008E1BBE" w:rsidRPr="008E1BBE" w:rsidRDefault="008E1BBE" w:rsidP="008E1BBE">
            <w:pPr>
              <w:numPr>
                <w:ilvl w:val="0"/>
                <w:numId w:val="24"/>
              </w:numPr>
              <w:spacing w:line="240" w:lineRule="auto"/>
              <w:rPr>
                <w:rFonts w:ascii="Bookman Old Style" w:eastAsia="Calibri" w:hAnsi="Bookman Old Style" w:cs="Times New Roman"/>
                <w:sz w:val="20"/>
                <w:szCs w:val="20"/>
              </w:rPr>
            </w:pPr>
            <w:r w:rsidRPr="008E1BBE">
              <w:rPr>
                <w:rFonts w:ascii="Bookman Old Style" w:eastAsia="Calibri" w:hAnsi="Bookman Old Style" w:cs="Times New Roman"/>
                <w:sz w:val="20"/>
                <w:szCs w:val="20"/>
              </w:rPr>
              <w:t xml:space="preserve">Integrate carefully sequenced tasks and assessments in our current programs to ensure candidate preparation for </w:t>
            </w:r>
            <w:proofErr w:type="spellStart"/>
            <w:r w:rsidRPr="008E1BBE">
              <w:rPr>
                <w:rFonts w:ascii="Bookman Old Style" w:eastAsia="Calibri" w:hAnsi="Bookman Old Style" w:cs="Times New Roman"/>
                <w:sz w:val="20"/>
                <w:szCs w:val="20"/>
              </w:rPr>
              <w:t>edTPA</w:t>
            </w:r>
            <w:proofErr w:type="spellEnd"/>
            <w:r w:rsidRPr="008E1BBE">
              <w:rPr>
                <w:rFonts w:ascii="Bookman Old Style" w:eastAsia="Calibri" w:hAnsi="Bookman Old Style" w:cs="Times New Roman"/>
                <w:sz w:val="20"/>
                <w:szCs w:val="20"/>
              </w:rPr>
              <w:t xml:space="preserve"> (national scoring required beginning </w:t>
            </w:r>
            <w:proofErr w:type="gramStart"/>
            <w:r w:rsidRPr="008E1BBE">
              <w:rPr>
                <w:rFonts w:ascii="Bookman Old Style" w:eastAsia="Calibri" w:hAnsi="Bookman Old Style" w:cs="Times New Roman"/>
                <w:sz w:val="20"/>
                <w:szCs w:val="20"/>
              </w:rPr>
              <w:t>Fall</w:t>
            </w:r>
            <w:proofErr w:type="gramEnd"/>
            <w:r w:rsidRPr="008E1BBE">
              <w:rPr>
                <w:rFonts w:ascii="Bookman Old Style" w:eastAsia="Calibri" w:hAnsi="Bookman Old Style" w:cs="Times New Roman"/>
                <w:sz w:val="20"/>
                <w:szCs w:val="20"/>
              </w:rPr>
              <w:t xml:space="preserve"> 2018; score consequential for certification by Fall 2019).</w:t>
            </w:r>
          </w:p>
          <w:p w:rsidR="008E1BBE" w:rsidRPr="008E1BBE" w:rsidRDefault="008E1BBE" w:rsidP="008E1BBE">
            <w:pPr>
              <w:numPr>
                <w:ilvl w:val="0"/>
                <w:numId w:val="24"/>
              </w:numPr>
              <w:spacing w:line="240" w:lineRule="auto"/>
              <w:rPr>
                <w:rFonts w:ascii="Bookman Old Style" w:eastAsia="Calibri" w:hAnsi="Bookman Old Style" w:cs="Times New Roman"/>
                <w:sz w:val="20"/>
                <w:szCs w:val="20"/>
              </w:rPr>
            </w:pPr>
            <w:r w:rsidRPr="008E1BBE">
              <w:rPr>
                <w:rFonts w:ascii="Bookman Old Style" w:eastAsia="Calibri" w:hAnsi="Bookman Old Style" w:cs="Times New Roman"/>
                <w:sz w:val="20"/>
                <w:szCs w:val="20"/>
              </w:rPr>
              <w:t>Redesign teacher preparation programs focusing on an integrated bachelor’s/master’s degree design.</w:t>
            </w:r>
          </w:p>
          <w:p w:rsidR="008E1BBE" w:rsidRPr="008E1BBE" w:rsidRDefault="008E1BBE" w:rsidP="008E1BBE">
            <w:pPr>
              <w:numPr>
                <w:ilvl w:val="0"/>
                <w:numId w:val="24"/>
              </w:numPr>
              <w:spacing w:line="240" w:lineRule="auto"/>
              <w:rPr>
                <w:rFonts w:ascii="Bookman Old Style" w:eastAsia="Calibri" w:hAnsi="Bookman Old Style" w:cs="Times New Roman"/>
                <w:sz w:val="20"/>
                <w:szCs w:val="20"/>
              </w:rPr>
            </w:pPr>
            <w:r w:rsidRPr="008E1BBE">
              <w:rPr>
                <w:rFonts w:ascii="Bookman Old Style" w:eastAsia="Calibri" w:hAnsi="Bookman Old Style" w:cs="Times New Roman"/>
                <w:sz w:val="20"/>
                <w:szCs w:val="20"/>
              </w:rPr>
              <w:lastRenderedPageBreak/>
              <w:t xml:space="preserve">Propose a new integrated bachelor’s/master’s degree program to certify candidates in special education. </w:t>
            </w:r>
          </w:p>
          <w:p w:rsidR="008E1BBE" w:rsidRPr="008E1BBE" w:rsidRDefault="008E1BBE" w:rsidP="008E1BBE">
            <w:pPr>
              <w:numPr>
                <w:ilvl w:val="0"/>
                <w:numId w:val="24"/>
              </w:numPr>
              <w:spacing w:line="240" w:lineRule="auto"/>
              <w:rPr>
                <w:rFonts w:ascii="Bookman Old Style" w:eastAsia="Calibri" w:hAnsi="Bookman Old Style" w:cs="Times New Roman"/>
                <w:sz w:val="20"/>
                <w:szCs w:val="20"/>
              </w:rPr>
            </w:pPr>
            <w:r w:rsidRPr="008E1BBE">
              <w:rPr>
                <w:rFonts w:ascii="Bookman Old Style" w:eastAsia="Calibri" w:hAnsi="Bookman Old Style" w:cs="Times New Roman"/>
                <w:sz w:val="20"/>
                <w:szCs w:val="20"/>
              </w:rPr>
              <w:t xml:space="preserve">Enhance recruitment and retention of teacher candidates with special focus on minority candidates and candidates in shortage areas. </w:t>
            </w:r>
          </w:p>
          <w:p w:rsidR="008E1BBE" w:rsidRPr="008E1BBE" w:rsidRDefault="008E1BBE" w:rsidP="008E1BBE">
            <w:pPr>
              <w:numPr>
                <w:ilvl w:val="0"/>
                <w:numId w:val="24"/>
              </w:numPr>
              <w:spacing w:line="240" w:lineRule="auto"/>
              <w:rPr>
                <w:rFonts w:ascii="Bookman Old Style" w:eastAsia="Calibri" w:hAnsi="Bookman Old Style" w:cs="Times New Roman"/>
                <w:sz w:val="20"/>
                <w:szCs w:val="20"/>
              </w:rPr>
            </w:pPr>
            <w:r w:rsidRPr="008E1BBE">
              <w:rPr>
                <w:rFonts w:ascii="Bookman Old Style" w:eastAsia="Calibri" w:hAnsi="Bookman Old Style" w:cs="Times New Roman"/>
                <w:sz w:val="20"/>
                <w:szCs w:val="20"/>
              </w:rPr>
              <w:t>Examine our data and practices in light of standards for CAEP accreditation.</w:t>
            </w:r>
          </w:p>
          <w:p w:rsidR="008E1BBE" w:rsidRPr="008E1BBE" w:rsidRDefault="008E1BBE" w:rsidP="008E1BBE">
            <w:pPr>
              <w:numPr>
                <w:ilvl w:val="0"/>
                <w:numId w:val="24"/>
              </w:numPr>
              <w:spacing w:line="240" w:lineRule="auto"/>
              <w:rPr>
                <w:rFonts w:ascii="Bookman Old Style" w:eastAsia="Calibri" w:hAnsi="Bookman Old Style" w:cs="Times New Roman"/>
                <w:sz w:val="20"/>
                <w:szCs w:val="20"/>
              </w:rPr>
            </w:pPr>
            <w:r w:rsidRPr="008E1BBE">
              <w:rPr>
                <w:rFonts w:ascii="Bookman Old Style" w:eastAsia="Calibri" w:hAnsi="Bookman Old Style" w:cs="Times New Roman"/>
                <w:sz w:val="20"/>
                <w:szCs w:val="20"/>
              </w:rPr>
              <w:t xml:space="preserve">Better define and more fully activate K-12 and University partnerships. </w:t>
            </w:r>
          </w:p>
          <w:p w:rsidR="008E1BBE" w:rsidRPr="008E1BBE" w:rsidRDefault="008E1BBE" w:rsidP="008E1BBE">
            <w:pPr>
              <w:numPr>
                <w:ilvl w:val="0"/>
                <w:numId w:val="24"/>
              </w:numPr>
              <w:spacing w:line="240" w:lineRule="auto"/>
              <w:rPr>
                <w:rFonts w:ascii="Bookman Old Style" w:eastAsia="Calibri" w:hAnsi="Bookman Old Style" w:cs="Times New Roman"/>
                <w:sz w:val="20"/>
                <w:szCs w:val="20"/>
              </w:rPr>
            </w:pPr>
            <w:r w:rsidRPr="008E1BBE">
              <w:rPr>
                <w:rFonts w:ascii="Bookman Old Style" w:eastAsia="Calibri" w:hAnsi="Bookman Old Style" w:cs="Times New Roman"/>
                <w:sz w:val="20"/>
                <w:szCs w:val="20"/>
              </w:rPr>
              <w:t>Update the CTEC by-laws.</w:t>
            </w:r>
          </w:p>
          <w:p w:rsidR="008E1BBE" w:rsidRPr="008E1BBE" w:rsidRDefault="008E1BBE" w:rsidP="008E1BBE">
            <w:pPr>
              <w:numPr>
                <w:ilvl w:val="0"/>
                <w:numId w:val="24"/>
              </w:numPr>
              <w:spacing w:line="240" w:lineRule="auto"/>
              <w:rPr>
                <w:rFonts w:ascii="Bookman Old Style" w:eastAsia="Calibri" w:hAnsi="Bookman Old Style" w:cs="Times New Roman"/>
                <w:sz w:val="20"/>
                <w:szCs w:val="20"/>
              </w:rPr>
            </w:pPr>
            <w:r w:rsidRPr="008E1BBE">
              <w:rPr>
                <w:rFonts w:ascii="Bookman Old Style" w:eastAsia="Calibri" w:hAnsi="Bookman Old Style" w:cs="Times New Roman"/>
                <w:sz w:val="20"/>
                <w:szCs w:val="20"/>
              </w:rPr>
              <w:t>Execute CTEC role in CCSU curriculum processes related to teacher education.</w:t>
            </w:r>
          </w:p>
          <w:p w:rsidR="008E1BBE" w:rsidRPr="008E1BBE" w:rsidRDefault="008E1BBE" w:rsidP="008E1BBE">
            <w:pPr>
              <w:numPr>
                <w:ilvl w:val="0"/>
                <w:numId w:val="24"/>
              </w:numPr>
              <w:spacing w:line="240" w:lineRule="auto"/>
              <w:rPr>
                <w:rFonts w:ascii="Bookman Old Style" w:eastAsia="Calibri" w:hAnsi="Bookman Old Style" w:cs="Times New Roman"/>
                <w:sz w:val="20"/>
                <w:szCs w:val="20"/>
              </w:rPr>
            </w:pPr>
            <w:r w:rsidRPr="008E1BBE">
              <w:rPr>
                <w:rFonts w:ascii="Bookman Old Style" w:eastAsia="Calibri" w:hAnsi="Bookman Old Style" w:cs="Times New Roman"/>
                <w:sz w:val="20"/>
                <w:szCs w:val="20"/>
              </w:rPr>
              <w:t xml:space="preserve">Examine ways to address student financial concerns related to </w:t>
            </w:r>
            <w:proofErr w:type="spellStart"/>
            <w:r w:rsidRPr="008E1BBE">
              <w:rPr>
                <w:rFonts w:ascii="Bookman Old Style" w:eastAsia="Calibri" w:hAnsi="Bookman Old Style" w:cs="Times New Roman"/>
                <w:sz w:val="20"/>
                <w:szCs w:val="20"/>
              </w:rPr>
              <w:t>Taskstream</w:t>
            </w:r>
            <w:proofErr w:type="spellEnd"/>
            <w:r w:rsidRPr="008E1BBE">
              <w:rPr>
                <w:rFonts w:ascii="Bookman Old Style" w:eastAsia="Calibri" w:hAnsi="Bookman Old Style" w:cs="Times New Roman"/>
                <w:sz w:val="20"/>
                <w:szCs w:val="20"/>
              </w:rPr>
              <w:t>, fingerprinting, testing, etc.</w:t>
            </w:r>
          </w:p>
          <w:p w:rsidR="007E0A4B" w:rsidRPr="00E258FA" w:rsidRDefault="007E0A4B" w:rsidP="007E0A4B">
            <w:pPr>
              <w:spacing w:line="240" w:lineRule="auto"/>
              <w:rPr>
                <w:rFonts w:ascii="Bookman Old Style" w:hAnsi="Bookman Old Style"/>
                <w:b/>
                <w:sz w:val="20"/>
                <w:szCs w:val="20"/>
              </w:rPr>
            </w:pPr>
          </w:p>
        </w:tc>
        <w:tc>
          <w:tcPr>
            <w:tcW w:w="272" w:type="dxa"/>
            <w:tcBorders>
              <w:top w:val="single" w:sz="4" w:space="0" w:color="auto"/>
              <w:left w:val="single" w:sz="4" w:space="0" w:color="auto"/>
              <w:bottom w:val="single" w:sz="4" w:space="0" w:color="auto"/>
              <w:right w:val="single" w:sz="4" w:space="0" w:color="auto"/>
            </w:tcBorders>
          </w:tcPr>
          <w:p w:rsidR="00B90BB7" w:rsidRPr="00E258FA" w:rsidRDefault="00B90BB7" w:rsidP="004A769B">
            <w:pPr>
              <w:spacing w:line="240" w:lineRule="auto"/>
              <w:rPr>
                <w:rFonts w:ascii="Bookman Old Style" w:hAnsi="Bookman Old Style"/>
                <w:sz w:val="20"/>
                <w:szCs w:val="20"/>
              </w:rPr>
            </w:pPr>
          </w:p>
        </w:tc>
      </w:tr>
      <w:tr w:rsidR="00F66DCC" w:rsidTr="007E0A4B">
        <w:tc>
          <w:tcPr>
            <w:tcW w:w="627" w:type="dxa"/>
            <w:tcBorders>
              <w:top w:val="single" w:sz="4" w:space="0" w:color="auto"/>
              <w:left w:val="single" w:sz="4" w:space="0" w:color="auto"/>
              <w:bottom w:val="single" w:sz="4" w:space="0" w:color="auto"/>
              <w:right w:val="single" w:sz="4" w:space="0" w:color="auto"/>
            </w:tcBorders>
          </w:tcPr>
          <w:p w:rsidR="00F66DCC" w:rsidRDefault="0006570A" w:rsidP="00CE21B3">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XII.</w:t>
            </w:r>
          </w:p>
        </w:tc>
        <w:tc>
          <w:tcPr>
            <w:tcW w:w="9991" w:type="dxa"/>
            <w:tcBorders>
              <w:top w:val="single" w:sz="4" w:space="0" w:color="auto"/>
              <w:left w:val="single" w:sz="4" w:space="0" w:color="auto"/>
              <w:bottom w:val="single" w:sz="4" w:space="0" w:color="auto"/>
              <w:right w:val="single" w:sz="4" w:space="0" w:color="auto"/>
            </w:tcBorders>
          </w:tcPr>
          <w:p w:rsidR="00FA218C" w:rsidRPr="00F53BAC" w:rsidRDefault="00F66DCC" w:rsidP="00607855">
            <w:pPr>
              <w:spacing w:line="240" w:lineRule="auto"/>
              <w:contextualSpacing/>
              <w:rPr>
                <w:rFonts w:ascii="Bookman Old Style" w:eastAsia="Calibri" w:hAnsi="Bookman Old Style" w:cs="Times New Roman"/>
                <w:sz w:val="20"/>
                <w:szCs w:val="20"/>
              </w:rPr>
            </w:pPr>
            <w:r w:rsidRPr="008E1BBE">
              <w:rPr>
                <w:rFonts w:ascii="Bookman Old Style" w:eastAsia="Calibri" w:hAnsi="Bookman Old Style" w:cs="Times New Roman"/>
                <w:b/>
                <w:sz w:val="20"/>
                <w:szCs w:val="20"/>
              </w:rPr>
              <w:t>NNER</w:t>
            </w:r>
            <w:r w:rsidRPr="00F53BAC">
              <w:rPr>
                <w:rFonts w:ascii="Bookman Old Style" w:eastAsia="Calibri" w:hAnsi="Bookman Old Style" w:cs="Times New Roman"/>
                <w:sz w:val="20"/>
                <w:szCs w:val="20"/>
              </w:rPr>
              <w:t xml:space="preserve">---we need </w:t>
            </w:r>
            <w:proofErr w:type="gramStart"/>
            <w:r w:rsidRPr="00F53BAC">
              <w:rPr>
                <w:rFonts w:ascii="Bookman Old Style" w:eastAsia="Calibri" w:hAnsi="Bookman Old Style" w:cs="Times New Roman"/>
                <w:sz w:val="20"/>
                <w:szCs w:val="20"/>
              </w:rPr>
              <w:t>to fully engage</w:t>
            </w:r>
            <w:proofErr w:type="gramEnd"/>
            <w:r w:rsidRPr="00F53BAC">
              <w:rPr>
                <w:rFonts w:ascii="Bookman Old Style" w:eastAsia="Calibri" w:hAnsi="Bookman Old Style" w:cs="Times New Roman"/>
                <w:sz w:val="20"/>
                <w:szCs w:val="20"/>
              </w:rPr>
              <w:t xml:space="preserve"> with this national network. The steering committee suggests a half-day retreat for K-12 partners and the larger CCSU faculty on the afternoon of December </w:t>
            </w:r>
            <w:proofErr w:type="gramStart"/>
            <w:r w:rsidRPr="00F53BAC">
              <w:rPr>
                <w:rFonts w:ascii="Bookman Old Style" w:eastAsia="Calibri" w:hAnsi="Bookman Old Style" w:cs="Times New Roman"/>
                <w:sz w:val="20"/>
                <w:szCs w:val="20"/>
              </w:rPr>
              <w:t>14?</w:t>
            </w:r>
            <w:proofErr w:type="gramEnd"/>
            <w:r w:rsidRPr="00F53BAC">
              <w:rPr>
                <w:rFonts w:ascii="Bookman Old Style" w:eastAsia="Calibri" w:hAnsi="Bookman Old Style" w:cs="Times New Roman"/>
                <w:sz w:val="20"/>
                <w:szCs w:val="20"/>
              </w:rPr>
              <w:t xml:space="preserve"> Instead of a “regular” CTEC meeting…. </w:t>
            </w:r>
            <w:proofErr w:type="gramStart"/>
            <w:r w:rsidRPr="00F53BAC">
              <w:rPr>
                <w:rFonts w:ascii="Bookman Old Style" w:eastAsia="Calibri" w:hAnsi="Bookman Old Style" w:cs="Times New Roman"/>
                <w:sz w:val="20"/>
                <w:szCs w:val="20"/>
              </w:rPr>
              <w:t>Perhaps followed by a small celebration of survival?</w:t>
            </w:r>
            <w:proofErr w:type="gramEnd"/>
            <w:r w:rsidRPr="00F53BAC">
              <w:rPr>
                <w:rFonts w:ascii="Bookman Old Style" w:eastAsia="Calibri" w:hAnsi="Bookman Old Style" w:cs="Times New Roman"/>
                <w:sz w:val="20"/>
                <w:szCs w:val="20"/>
              </w:rPr>
              <w:t xml:space="preserve"> (Lauren Tafrate is representing us at the fall meeting.)</w:t>
            </w:r>
            <w:r w:rsidR="002C15A9" w:rsidRPr="00F53BAC">
              <w:rPr>
                <w:rFonts w:ascii="Bookman Old Style" w:eastAsia="Calibri" w:hAnsi="Bookman Old Style" w:cs="Times New Roman"/>
                <w:sz w:val="20"/>
                <w:szCs w:val="20"/>
              </w:rPr>
              <w:t>*Jan 14</w:t>
            </w:r>
            <w:r w:rsidR="002C15A9" w:rsidRPr="00F53BAC">
              <w:rPr>
                <w:rFonts w:ascii="Bookman Old Style" w:eastAsia="Calibri" w:hAnsi="Bookman Old Style" w:cs="Times New Roman"/>
                <w:sz w:val="20"/>
                <w:szCs w:val="20"/>
                <w:vertAlign w:val="superscript"/>
              </w:rPr>
              <w:t>th</w:t>
            </w:r>
            <w:r w:rsidR="00F53BAC" w:rsidRPr="00F53BAC">
              <w:rPr>
                <w:rFonts w:ascii="Bookman Old Style" w:eastAsia="Calibri" w:hAnsi="Bookman Old Style" w:cs="Times New Roman"/>
                <w:sz w:val="20"/>
                <w:szCs w:val="20"/>
              </w:rPr>
              <w:t xml:space="preserve"> is the </w:t>
            </w:r>
            <w:proofErr w:type="spellStart"/>
            <w:r w:rsidR="00F53BAC" w:rsidRPr="00F53BAC">
              <w:rPr>
                <w:rFonts w:ascii="Bookman Old Style" w:eastAsia="Calibri" w:hAnsi="Bookman Old Style" w:cs="Times New Roman"/>
                <w:sz w:val="20"/>
                <w:szCs w:val="20"/>
              </w:rPr>
              <w:t>back up</w:t>
            </w:r>
            <w:proofErr w:type="spellEnd"/>
            <w:r w:rsidR="00F53BAC" w:rsidRPr="00F53BAC">
              <w:rPr>
                <w:rFonts w:ascii="Bookman Old Style" w:eastAsia="Calibri" w:hAnsi="Bookman Old Style" w:cs="Times New Roman"/>
                <w:sz w:val="20"/>
                <w:szCs w:val="20"/>
              </w:rPr>
              <w:t xml:space="preserve"> date.  </w:t>
            </w:r>
          </w:p>
          <w:p w:rsidR="00F53BAC" w:rsidRPr="00F53BAC" w:rsidRDefault="00F53BAC" w:rsidP="008E1BBE">
            <w:pPr>
              <w:spacing w:line="240" w:lineRule="auto"/>
              <w:contextualSpacing/>
              <w:rPr>
                <w:rFonts w:ascii="Bookman Old Style" w:eastAsia="Calibri" w:hAnsi="Bookman Old Style" w:cs="Times New Roman"/>
                <w:b/>
                <w:sz w:val="20"/>
                <w:szCs w:val="20"/>
              </w:rPr>
            </w:pPr>
            <w:r w:rsidRPr="00F53BAC">
              <w:rPr>
                <w:rFonts w:ascii="Bookman Old Style" w:eastAsia="Calibri" w:hAnsi="Bookman Old Style" w:cs="Times New Roman"/>
                <w:b/>
                <w:color w:val="FF0000"/>
                <w:sz w:val="20"/>
                <w:szCs w:val="20"/>
              </w:rPr>
              <w:t xml:space="preserve">SAVE THE DATE: Looks like we can have that NNER retreat on December 14--- we are planning an engaging event with formal invitations to CTEC members AND a set number of additional invitations for each member to distribute to their constituents (in the partner district, in your department, etc.) The CTEC Director will be offering special awards/prizes to </w:t>
            </w:r>
            <w:r w:rsidR="008E1BBE">
              <w:rPr>
                <w:rFonts w:ascii="Bookman Old Style" w:eastAsia="Calibri" w:hAnsi="Bookman Old Style" w:cs="Times New Roman"/>
                <w:b/>
                <w:color w:val="FF0000"/>
                <w:sz w:val="20"/>
                <w:szCs w:val="20"/>
              </w:rPr>
              <w:t>every CTEC member</w:t>
            </w:r>
            <w:r w:rsidRPr="00F53BAC">
              <w:rPr>
                <w:rFonts w:ascii="Bookman Old Style" w:eastAsia="Calibri" w:hAnsi="Bookman Old Style" w:cs="Times New Roman"/>
                <w:b/>
                <w:color w:val="FF0000"/>
                <w:sz w:val="20"/>
                <w:szCs w:val="20"/>
              </w:rPr>
              <w:t xml:space="preserve"> who meet</w:t>
            </w:r>
            <w:r w:rsidR="008E1BBE">
              <w:rPr>
                <w:rFonts w:ascii="Bookman Old Style" w:eastAsia="Calibri" w:hAnsi="Bookman Old Style" w:cs="Times New Roman"/>
                <w:b/>
                <w:color w:val="FF0000"/>
                <w:sz w:val="20"/>
                <w:szCs w:val="20"/>
              </w:rPr>
              <w:t>s</w:t>
            </w:r>
            <w:r w:rsidRPr="00F53BAC">
              <w:rPr>
                <w:rFonts w:ascii="Bookman Old Style" w:eastAsia="Calibri" w:hAnsi="Bookman Old Style" w:cs="Times New Roman"/>
                <w:b/>
                <w:color w:val="FF0000"/>
                <w:sz w:val="20"/>
                <w:szCs w:val="20"/>
              </w:rPr>
              <w:t xml:space="preserve"> the goal of recruiting </w:t>
            </w:r>
            <w:r w:rsidR="008E1BBE">
              <w:rPr>
                <w:rFonts w:ascii="Bookman Old Style" w:eastAsia="Calibri" w:hAnsi="Bookman Old Style" w:cs="Times New Roman"/>
                <w:b/>
                <w:color w:val="FF0000"/>
                <w:sz w:val="20"/>
                <w:szCs w:val="20"/>
              </w:rPr>
              <w:t xml:space="preserve">those additional </w:t>
            </w:r>
            <w:r w:rsidRPr="00F53BAC">
              <w:rPr>
                <w:rFonts w:ascii="Bookman Old Style" w:eastAsia="Calibri" w:hAnsi="Bookman Old Style" w:cs="Times New Roman"/>
                <w:b/>
                <w:color w:val="FF0000"/>
                <w:sz w:val="20"/>
                <w:szCs w:val="20"/>
              </w:rPr>
              <w:t xml:space="preserve">attendees! </w:t>
            </w:r>
            <w:proofErr w:type="gramStart"/>
            <w:r w:rsidRPr="00F53BAC">
              <w:rPr>
                <w:rFonts w:ascii="Bookman Old Style" w:eastAsia="Calibri" w:hAnsi="Bookman Old Style" w:cs="Times New Roman"/>
                <w:b/>
                <w:color w:val="FF0000"/>
                <w:sz w:val="20"/>
                <w:szCs w:val="20"/>
              </w:rPr>
              <w:t>And</w:t>
            </w:r>
            <w:proofErr w:type="gramEnd"/>
            <w:r w:rsidRPr="00F53BAC">
              <w:rPr>
                <w:rFonts w:ascii="Bookman Old Style" w:eastAsia="Calibri" w:hAnsi="Bookman Old Style" w:cs="Times New Roman"/>
                <w:b/>
                <w:color w:val="FF0000"/>
                <w:sz w:val="20"/>
                <w:szCs w:val="20"/>
              </w:rPr>
              <w:t xml:space="preserve"> we are planning other attractions… stay tuned….</w:t>
            </w:r>
            <w:r w:rsidR="008E1BBE">
              <w:rPr>
                <w:rFonts w:ascii="Bookman Old Style" w:eastAsia="Calibri" w:hAnsi="Bookman Old Style" w:cs="Times New Roman"/>
                <w:b/>
                <w:color w:val="FF0000"/>
                <w:sz w:val="20"/>
                <w:szCs w:val="20"/>
              </w:rPr>
              <w:t>NNER is SO aligned with our values!</w:t>
            </w:r>
          </w:p>
        </w:tc>
        <w:tc>
          <w:tcPr>
            <w:tcW w:w="272" w:type="dxa"/>
            <w:tcBorders>
              <w:top w:val="single" w:sz="4" w:space="0" w:color="auto"/>
              <w:left w:val="single" w:sz="4" w:space="0" w:color="auto"/>
              <w:bottom w:val="single" w:sz="4" w:space="0" w:color="auto"/>
              <w:right w:val="single" w:sz="4" w:space="0" w:color="auto"/>
            </w:tcBorders>
          </w:tcPr>
          <w:p w:rsidR="00F66DCC" w:rsidRDefault="00F66DCC">
            <w:pPr>
              <w:spacing w:line="240" w:lineRule="auto"/>
              <w:rPr>
                <w:rFonts w:ascii="Bookman Old Style" w:eastAsia="Calibri" w:hAnsi="Bookman Old Style" w:cs="Times New Roman"/>
                <w:sz w:val="20"/>
                <w:szCs w:val="20"/>
              </w:rPr>
            </w:pPr>
          </w:p>
        </w:tc>
      </w:tr>
      <w:tr w:rsidR="00F66DCC" w:rsidTr="007E0A4B">
        <w:tc>
          <w:tcPr>
            <w:tcW w:w="627" w:type="dxa"/>
            <w:tcBorders>
              <w:top w:val="single" w:sz="4" w:space="0" w:color="auto"/>
              <w:left w:val="single" w:sz="4" w:space="0" w:color="auto"/>
              <w:bottom w:val="single" w:sz="4" w:space="0" w:color="auto"/>
              <w:right w:val="single" w:sz="4" w:space="0" w:color="auto"/>
            </w:tcBorders>
          </w:tcPr>
          <w:p w:rsidR="00F66DCC" w:rsidRDefault="0006570A">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XIII.</w:t>
            </w:r>
          </w:p>
        </w:tc>
        <w:tc>
          <w:tcPr>
            <w:tcW w:w="9991" w:type="dxa"/>
            <w:tcBorders>
              <w:top w:val="single" w:sz="4" w:space="0" w:color="auto"/>
              <w:left w:val="single" w:sz="4" w:space="0" w:color="auto"/>
              <w:bottom w:val="single" w:sz="4" w:space="0" w:color="auto"/>
              <w:right w:val="single" w:sz="4" w:space="0" w:color="auto"/>
            </w:tcBorders>
          </w:tcPr>
          <w:p w:rsidR="00F66DCC" w:rsidRPr="00F66DCC" w:rsidRDefault="00F66DCC" w:rsidP="00F66DCC">
            <w:pPr>
              <w:spacing w:line="240" w:lineRule="auto"/>
              <w:contextualSpacing/>
              <w:rPr>
                <w:rFonts w:ascii="Bookman Old Style" w:eastAsia="Calibri" w:hAnsi="Bookman Old Style" w:cs="Times New Roman"/>
                <w:b/>
                <w:sz w:val="20"/>
                <w:szCs w:val="20"/>
              </w:rPr>
            </w:pPr>
            <w:r w:rsidRPr="00F66DCC">
              <w:rPr>
                <w:rFonts w:ascii="Bookman Old Style" w:eastAsia="Calibri" w:hAnsi="Bookman Old Style" w:cs="Times New Roman"/>
                <w:b/>
                <w:sz w:val="20"/>
                <w:szCs w:val="20"/>
              </w:rPr>
              <w:t xml:space="preserve">Partnership Subcommittee report </w:t>
            </w:r>
          </w:p>
          <w:p w:rsidR="00F66DCC" w:rsidRPr="00F66DCC" w:rsidRDefault="00F66DCC" w:rsidP="00F66DCC">
            <w:pPr>
              <w:spacing w:line="240" w:lineRule="auto"/>
              <w:contextualSpacing/>
              <w:rPr>
                <w:rFonts w:ascii="Bookman Old Style" w:eastAsia="Calibri" w:hAnsi="Bookman Old Style" w:cs="Times New Roman"/>
                <w:sz w:val="20"/>
                <w:szCs w:val="20"/>
              </w:rPr>
            </w:pPr>
            <w:r w:rsidRPr="00F66DCC">
              <w:rPr>
                <w:rFonts w:ascii="Bookman Old Style" w:eastAsia="Calibri" w:hAnsi="Bookman Old Style" w:cs="Times New Roman"/>
                <w:sz w:val="20"/>
                <w:szCs w:val="20"/>
              </w:rPr>
              <w:t>Berlin and West Hartford have joined Cromwell, Meriden, Middletown, New Britain, Plainville, Wethersfield and the Bristol world language department as partner districts. Colchester has also reached out to us seeking partnership.</w:t>
            </w:r>
          </w:p>
          <w:p w:rsidR="00F66DCC" w:rsidRPr="00F66DCC" w:rsidRDefault="00F66DCC" w:rsidP="00F66DCC">
            <w:pPr>
              <w:spacing w:line="240" w:lineRule="auto"/>
              <w:contextualSpacing/>
              <w:rPr>
                <w:rFonts w:ascii="Bookman Old Style" w:eastAsia="Calibri" w:hAnsi="Bookman Old Style" w:cs="Times New Roman"/>
                <w:sz w:val="20"/>
                <w:szCs w:val="20"/>
              </w:rPr>
            </w:pPr>
            <w:r w:rsidRPr="00F66DCC">
              <w:rPr>
                <w:rFonts w:ascii="Bookman Old Style" w:eastAsia="Calibri" w:hAnsi="Bookman Old Style" w:cs="Times New Roman"/>
                <w:sz w:val="20"/>
                <w:szCs w:val="20"/>
              </w:rPr>
              <w:t xml:space="preserve"> </w:t>
            </w:r>
          </w:p>
          <w:p w:rsidR="00F66DCC" w:rsidRDefault="00F66DCC" w:rsidP="00F66DCC">
            <w:pPr>
              <w:spacing w:line="240" w:lineRule="auto"/>
              <w:contextualSpacing/>
              <w:rPr>
                <w:rFonts w:ascii="Bookman Old Style" w:eastAsia="Calibri" w:hAnsi="Bookman Old Style" w:cs="Times New Roman"/>
                <w:sz w:val="20"/>
                <w:szCs w:val="20"/>
              </w:rPr>
            </w:pPr>
            <w:r w:rsidRPr="00F66DCC">
              <w:rPr>
                <w:rFonts w:ascii="Bookman Old Style" w:eastAsia="Calibri" w:hAnsi="Bookman Old Style" w:cs="Times New Roman"/>
                <w:sz w:val="20"/>
                <w:szCs w:val="20"/>
              </w:rPr>
              <w:t>Quick overview of ideas for making more of our partnerships—Sally and Lauren</w:t>
            </w:r>
          </w:p>
          <w:p w:rsidR="0006570A" w:rsidRDefault="0006570A" w:rsidP="00F66DCC">
            <w:pPr>
              <w:spacing w:line="240" w:lineRule="auto"/>
              <w:contextualSpacing/>
              <w:rPr>
                <w:rFonts w:ascii="Bookman Old Style" w:eastAsia="Calibri" w:hAnsi="Bookman Old Style" w:cs="Times New Roman"/>
                <w:sz w:val="20"/>
                <w:szCs w:val="20"/>
              </w:rPr>
            </w:pPr>
          </w:p>
          <w:p w:rsidR="0006570A" w:rsidRDefault="00AB4A08" w:rsidP="00F66DCC">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*Possible change of timing so that they fall just before CTEC to optimize the partner’s time</w:t>
            </w:r>
          </w:p>
          <w:p w:rsidR="00F66DCC" w:rsidRPr="00F66DCC" w:rsidRDefault="00F66DCC" w:rsidP="00F66DCC">
            <w:pPr>
              <w:spacing w:line="240" w:lineRule="auto"/>
              <w:contextualSpacing/>
              <w:rPr>
                <w:rFonts w:ascii="Bookman Old Style" w:eastAsia="Calibri" w:hAnsi="Bookman Old Style" w:cs="Times New Roman"/>
                <w:sz w:val="20"/>
                <w:szCs w:val="20"/>
              </w:rPr>
            </w:pPr>
          </w:p>
          <w:p w:rsidR="00F66DCC" w:rsidRPr="00F66DCC" w:rsidRDefault="00F66DCC" w:rsidP="00F66DCC">
            <w:pPr>
              <w:spacing w:line="240" w:lineRule="auto"/>
              <w:contextualSpacing/>
              <w:rPr>
                <w:rFonts w:ascii="Bookman Old Style" w:eastAsia="Calibri" w:hAnsi="Bookman Old Style" w:cs="Times New Roman"/>
                <w:sz w:val="20"/>
                <w:szCs w:val="20"/>
              </w:rPr>
            </w:pPr>
            <w:r w:rsidRPr="00F66DCC">
              <w:rPr>
                <w:rFonts w:ascii="Bookman Old Style" w:eastAsia="Calibri" w:hAnsi="Bookman Old Style" w:cs="Times New Roman"/>
                <w:sz w:val="20"/>
                <w:szCs w:val="20"/>
              </w:rPr>
              <w:t xml:space="preserve">Potential partner benefits: </w:t>
            </w:r>
          </w:p>
          <w:p w:rsidR="00F66DCC" w:rsidRPr="00F66DCC" w:rsidRDefault="00F66DCC" w:rsidP="00F66DCC">
            <w:pPr>
              <w:spacing w:line="240" w:lineRule="auto"/>
              <w:contextualSpacing/>
              <w:rPr>
                <w:rFonts w:ascii="Bookman Old Style" w:eastAsia="Calibri" w:hAnsi="Bookman Old Style" w:cs="Times New Roman"/>
                <w:sz w:val="20"/>
                <w:szCs w:val="20"/>
              </w:rPr>
            </w:pPr>
            <w:r w:rsidRPr="00F66DCC">
              <w:rPr>
                <w:rFonts w:ascii="Bookman Old Style" w:eastAsia="Calibri" w:hAnsi="Bookman Old Style" w:cs="Times New Roman"/>
                <w:sz w:val="20"/>
                <w:szCs w:val="20"/>
              </w:rPr>
              <w:t>•We are waiting to hear about an NCII grant-- we are a finalist. (Joan)</w:t>
            </w:r>
          </w:p>
          <w:p w:rsidR="00F66DCC" w:rsidRPr="00F66DCC" w:rsidRDefault="00F66DCC" w:rsidP="00F66DCC">
            <w:pPr>
              <w:spacing w:line="240" w:lineRule="auto"/>
              <w:contextualSpacing/>
              <w:rPr>
                <w:rFonts w:ascii="Bookman Old Style" w:eastAsia="Calibri" w:hAnsi="Bookman Old Style" w:cs="Times New Roman"/>
                <w:sz w:val="20"/>
                <w:szCs w:val="20"/>
              </w:rPr>
            </w:pPr>
            <w:r w:rsidRPr="00F66DCC">
              <w:rPr>
                <w:rFonts w:ascii="Bookman Old Style" w:eastAsia="Calibri" w:hAnsi="Bookman Old Style" w:cs="Times New Roman"/>
                <w:sz w:val="20"/>
                <w:szCs w:val="20"/>
              </w:rPr>
              <w:t>•Potential FREE professional development related to college going. (see attached invitation from Linda Clark)</w:t>
            </w:r>
          </w:p>
          <w:p w:rsidR="00F66DCC" w:rsidRDefault="00F66DCC" w:rsidP="00F66DCC">
            <w:pPr>
              <w:spacing w:line="240" w:lineRule="auto"/>
              <w:contextualSpacing/>
              <w:rPr>
                <w:rFonts w:ascii="Bookman Old Style" w:eastAsia="Calibri" w:hAnsi="Bookman Old Style" w:cs="Times New Roman"/>
                <w:sz w:val="20"/>
                <w:szCs w:val="20"/>
              </w:rPr>
            </w:pPr>
            <w:r w:rsidRPr="00F66DCC">
              <w:rPr>
                <w:rFonts w:ascii="Bookman Old Style" w:eastAsia="Calibri" w:hAnsi="Bookman Old Style" w:cs="Times New Roman"/>
                <w:sz w:val="20"/>
                <w:szCs w:val="20"/>
              </w:rPr>
              <w:t>• We are waiting to hear about a social studies grant proposal. (John Tully)</w:t>
            </w:r>
          </w:p>
          <w:p w:rsidR="0006570A" w:rsidRDefault="0006570A" w:rsidP="00F66DCC">
            <w:pPr>
              <w:spacing w:line="240" w:lineRule="auto"/>
              <w:contextualSpacing/>
              <w:rPr>
                <w:rFonts w:ascii="Bookman Old Style" w:eastAsia="Calibri" w:hAnsi="Bookman Old Style" w:cs="Times New Roman"/>
                <w:sz w:val="20"/>
                <w:szCs w:val="20"/>
              </w:rPr>
            </w:pPr>
          </w:p>
          <w:p w:rsidR="0006570A" w:rsidRDefault="002C15A9" w:rsidP="00F66DCC">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*Wethersfield will offer something for families in response to Linda Clark’s offer</w:t>
            </w:r>
          </w:p>
          <w:p w:rsidR="002C15A9" w:rsidRDefault="002C15A9" w:rsidP="00F66DCC">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*West Hartford will offer something to their guidance counselors</w:t>
            </w:r>
          </w:p>
          <w:p w:rsidR="002C15A9" w:rsidRDefault="002C15A9" w:rsidP="00F66DCC">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*Dean Alfano will look into covering the cost of subs as necessary</w:t>
            </w:r>
          </w:p>
          <w:p w:rsidR="0006570A" w:rsidRDefault="002C15A9" w:rsidP="00F66DCC">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*On 10/5 partner districts will be highlighted in photos at the CCSU Community Engagement Conference</w:t>
            </w:r>
          </w:p>
          <w:p w:rsidR="00FA218C" w:rsidRPr="00F66DCC" w:rsidRDefault="00FA218C" w:rsidP="00F66DCC">
            <w:pPr>
              <w:spacing w:line="240" w:lineRule="auto"/>
              <w:contextualSpacing/>
              <w:rPr>
                <w:rFonts w:ascii="Bookman Old Style" w:eastAsia="Calibri" w:hAnsi="Bookman Old Style" w:cs="Times New Roman"/>
                <w:sz w:val="20"/>
                <w:szCs w:val="20"/>
              </w:rPr>
            </w:pPr>
          </w:p>
        </w:tc>
        <w:tc>
          <w:tcPr>
            <w:tcW w:w="272" w:type="dxa"/>
            <w:tcBorders>
              <w:top w:val="single" w:sz="4" w:space="0" w:color="auto"/>
              <w:left w:val="single" w:sz="4" w:space="0" w:color="auto"/>
              <w:bottom w:val="single" w:sz="4" w:space="0" w:color="auto"/>
              <w:right w:val="single" w:sz="4" w:space="0" w:color="auto"/>
            </w:tcBorders>
          </w:tcPr>
          <w:p w:rsidR="00F66DCC" w:rsidRDefault="00F66DCC">
            <w:pPr>
              <w:spacing w:line="240" w:lineRule="auto"/>
              <w:rPr>
                <w:rFonts w:ascii="Bookman Old Style" w:eastAsia="Calibri" w:hAnsi="Bookman Old Style" w:cs="Times New Roman"/>
                <w:sz w:val="20"/>
                <w:szCs w:val="20"/>
              </w:rPr>
            </w:pPr>
          </w:p>
        </w:tc>
      </w:tr>
      <w:tr w:rsidR="00CE21B3" w:rsidTr="007E0A4B">
        <w:tc>
          <w:tcPr>
            <w:tcW w:w="627" w:type="dxa"/>
            <w:tcBorders>
              <w:top w:val="single" w:sz="4" w:space="0" w:color="auto"/>
              <w:left w:val="single" w:sz="4" w:space="0" w:color="auto"/>
              <w:bottom w:val="single" w:sz="4" w:space="0" w:color="auto"/>
              <w:right w:val="single" w:sz="4" w:space="0" w:color="auto"/>
            </w:tcBorders>
          </w:tcPr>
          <w:p w:rsidR="00CE21B3" w:rsidRDefault="00A24CD7">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XIV.</w:t>
            </w:r>
          </w:p>
        </w:tc>
        <w:tc>
          <w:tcPr>
            <w:tcW w:w="9991" w:type="dxa"/>
            <w:tcBorders>
              <w:top w:val="single" w:sz="4" w:space="0" w:color="auto"/>
              <w:left w:val="single" w:sz="4" w:space="0" w:color="auto"/>
              <w:bottom w:val="single" w:sz="4" w:space="0" w:color="auto"/>
              <w:right w:val="single" w:sz="4" w:space="0" w:color="auto"/>
            </w:tcBorders>
          </w:tcPr>
          <w:p w:rsidR="00CE21B3" w:rsidRPr="00E258FA" w:rsidRDefault="00CE21B3" w:rsidP="00CE21B3">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 xml:space="preserve">Curriculum Subcommittee report </w:t>
            </w:r>
            <w:r>
              <w:rPr>
                <w:rFonts w:ascii="Bookman Old Style" w:eastAsia="Calibri" w:hAnsi="Bookman Old Style" w:cs="Times New Roman"/>
                <w:b/>
                <w:sz w:val="20"/>
                <w:szCs w:val="20"/>
              </w:rPr>
              <w:t>– Joan Nicoll-Senft</w:t>
            </w:r>
          </w:p>
          <w:p w:rsidR="00CE21B3" w:rsidRDefault="00CE21B3" w:rsidP="00CE21B3">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Joan is working with Beth Merenstein to integrate CTEC feedback into the SEPS Dean’s curriculum review process. The proposed process will be on all curriculum subcommittee agendas in the upcoming cycle and Joan will attend those meetings. The proposed process meets our institutional commitment to faculty control of the curriculum AND meets our CAEP obligation to articulate the curriculum with input from K-12 partners. </w:t>
            </w:r>
            <w:r w:rsidRPr="00CE21B3">
              <w:rPr>
                <w:rFonts w:ascii="Bookman Old Style" w:eastAsia="Calibri" w:hAnsi="Bookman Old Style" w:cs="Times New Roman"/>
                <w:b/>
                <w:sz w:val="20"/>
                <w:szCs w:val="20"/>
              </w:rPr>
              <w:t xml:space="preserve">Please brief your departmental curriculum committee representatives on the importance of this! </w:t>
            </w:r>
            <w:r>
              <w:rPr>
                <w:rFonts w:ascii="Bookman Old Style" w:eastAsia="Calibri" w:hAnsi="Bookman Old Style" w:cs="Times New Roman"/>
                <w:sz w:val="20"/>
                <w:szCs w:val="20"/>
              </w:rPr>
              <w:t xml:space="preserve">(The document </w:t>
            </w:r>
            <w:proofErr w:type="gramStart"/>
            <w:r>
              <w:rPr>
                <w:rFonts w:ascii="Bookman Old Style" w:eastAsia="Calibri" w:hAnsi="Bookman Old Style" w:cs="Times New Roman"/>
                <w:sz w:val="20"/>
                <w:szCs w:val="20"/>
              </w:rPr>
              <w:t>is appended</w:t>
            </w:r>
            <w:proofErr w:type="gramEnd"/>
            <w:r>
              <w:rPr>
                <w:rFonts w:ascii="Bookman Old Style" w:eastAsia="Calibri" w:hAnsi="Bookman Old Style" w:cs="Times New Roman"/>
                <w:sz w:val="20"/>
                <w:szCs w:val="20"/>
              </w:rPr>
              <w:t>.)</w:t>
            </w:r>
          </w:p>
          <w:p w:rsidR="00AE7B4B" w:rsidRDefault="00AE7B4B" w:rsidP="00607855">
            <w:pPr>
              <w:spacing w:line="240" w:lineRule="auto"/>
              <w:contextualSpacing/>
              <w:rPr>
                <w:rFonts w:ascii="Bookman Old Style" w:eastAsia="Calibri" w:hAnsi="Bookman Old Style" w:cs="Times New Roman"/>
                <w:b/>
                <w:sz w:val="20"/>
                <w:szCs w:val="20"/>
              </w:rPr>
            </w:pPr>
          </w:p>
          <w:p w:rsidR="00A24CD7" w:rsidRPr="008E1BBE" w:rsidRDefault="00A20077" w:rsidP="00607855">
            <w:pPr>
              <w:spacing w:line="240" w:lineRule="auto"/>
              <w:rPr>
                <w:rFonts w:ascii="Bookman Old Style" w:eastAsia="Calibri" w:hAnsi="Bookman Old Style" w:cs="Times New Roman"/>
                <w:sz w:val="20"/>
                <w:szCs w:val="20"/>
              </w:rPr>
            </w:pPr>
            <w:r w:rsidRPr="00A20077">
              <w:rPr>
                <w:rFonts w:ascii="Bookman Old Style" w:eastAsia="Calibri" w:hAnsi="Bookman Old Style" w:cs="Times New Roman"/>
                <w:sz w:val="20"/>
                <w:szCs w:val="20"/>
              </w:rPr>
              <w:t>*Fully redesigned syllabi for ED</w:t>
            </w:r>
            <w:r>
              <w:rPr>
                <w:rFonts w:ascii="Bookman Old Style" w:eastAsia="Calibri" w:hAnsi="Bookman Old Style" w:cs="Times New Roman"/>
                <w:sz w:val="20"/>
                <w:szCs w:val="20"/>
              </w:rPr>
              <w:t>T</w:t>
            </w:r>
            <w:r w:rsidRPr="00A20077">
              <w:rPr>
                <w:rFonts w:ascii="Bookman Old Style" w:eastAsia="Calibri" w:hAnsi="Bookman Old Style" w:cs="Times New Roman"/>
                <w:sz w:val="20"/>
                <w:szCs w:val="20"/>
              </w:rPr>
              <w:t>E 314 and 316 should be submitted by January</w:t>
            </w:r>
          </w:p>
          <w:p w:rsidR="00A24CD7" w:rsidRPr="00E258FA" w:rsidRDefault="00A24CD7" w:rsidP="00607855">
            <w:pPr>
              <w:spacing w:line="240" w:lineRule="auto"/>
              <w:contextualSpacing/>
              <w:rPr>
                <w:rFonts w:ascii="Bookman Old Style" w:eastAsia="Calibri" w:hAnsi="Bookman Old Style" w:cs="Times New Roman"/>
                <w:b/>
                <w:sz w:val="20"/>
                <w:szCs w:val="20"/>
              </w:rPr>
            </w:pPr>
          </w:p>
        </w:tc>
        <w:tc>
          <w:tcPr>
            <w:tcW w:w="272" w:type="dxa"/>
            <w:tcBorders>
              <w:top w:val="single" w:sz="4" w:space="0" w:color="auto"/>
              <w:left w:val="single" w:sz="4" w:space="0" w:color="auto"/>
              <w:bottom w:val="single" w:sz="4" w:space="0" w:color="auto"/>
              <w:right w:val="single" w:sz="4" w:space="0" w:color="auto"/>
            </w:tcBorders>
          </w:tcPr>
          <w:p w:rsidR="00CE21B3" w:rsidRDefault="00CE21B3">
            <w:pPr>
              <w:spacing w:line="240" w:lineRule="auto"/>
              <w:rPr>
                <w:rFonts w:ascii="Bookman Old Style" w:eastAsia="Calibri" w:hAnsi="Bookman Old Style" w:cs="Times New Roman"/>
                <w:sz w:val="20"/>
                <w:szCs w:val="20"/>
              </w:rPr>
            </w:pPr>
          </w:p>
        </w:tc>
      </w:tr>
      <w:tr w:rsidR="00750342" w:rsidTr="007E0A4B">
        <w:tc>
          <w:tcPr>
            <w:tcW w:w="627" w:type="dxa"/>
            <w:tcBorders>
              <w:top w:val="single" w:sz="4" w:space="0" w:color="auto"/>
              <w:left w:val="single" w:sz="4" w:space="0" w:color="auto"/>
              <w:bottom w:val="single" w:sz="4" w:space="0" w:color="auto"/>
              <w:right w:val="single" w:sz="4" w:space="0" w:color="auto"/>
            </w:tcBorders>
          </w:tcPr>
          <w:p w:rsidR="00750342" w:rsidRDefault="00A24CD7">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XV.</w:t>
            </w:r>
          </w:p>
          <w:p w:rsidR="00750342" w:rsidRDefault="00750342">
            <w:pPr>
              <w:spacing w:line="240" w:lineRule="auto"/>
              <w:jc w:val="both"/>
              <w:rPr>
                <w:rFonts w:ascii="Bookman Old Style" w:eastAsia="Calibri" w:hAnsi="Bookman Old Style" w:cs="Times New Roman"/>
                <w:sz w:val="20"/>
                <w:szCs w:val="20"/>
              </w:rPr>
            </w:pPr>
          </w:p>
        </w:tc>
        <w:tc>
          <w:tcPr>
            <w:tcW w:w="9991" w:type="dxa"/>
            <w:tcBorders>
              <w:top w:val="single" w:sz="4" w:space="0" w:color="auto"/>
              <w:left w:val="single" w:sz="4" w:space="0" w:color="auto"/>
              <w:bottom w:val="single" w:sz="4" w:space="0" w:color="auto"/>
              <w:right w:val="single" w:sz="4" w:space="0" w:color="auto"/>
            </w:tcBorders>
          </w:tcPr>
          <w:p w:rsidR="00607855" w:rsidRDefault="00607855" w:rsidP="00607855">
            <w:pPr>
              <w:spacing w:line="240" w:lineRule="auto"/>
              <w:contextualSpacing/>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Assessment Subcommittee repor</w:t>
            </w:r>
            <w:r w:rsidR="00CE21B3">
              <w:rPr>
                <w:rFonts w:ascii="Bookman Old Style" w:eastAsia="Calibri" w:hAnsi="Bookman Old Style" w:cs="Times New Roman"/>
                <w:b/>
                <w:sz w:val="20"/>
                <w:szCs w:val="20"/>
              </w:rPr>
              <w:t>t (</w:t>
            </w:r>
            <w:proofErr w:type="spellStart"/>
            <w:r w:rsidR="00CE21B3">
              <w:rPr>
                <w:rFonts w:ascii="Bookman Old Style" w:eastAsia="Calibri" w:hAnsi="Bookman Old Style" w:cs="Times New Roman"/>
                <w:b/>
                <w:sz w:val="20"/>
                <w:szCs w:val="20"/>
              </w:rPr>
              <w:t>edTPA</w:t>
            </w:r>
            <w:proofErr w:type="spellEnd"/>
            <w:r w:rsidR="00CE21B3">
              <w:rPr>
                <w:rFonts w:ascii="Bookman Old Style" w:eastAsia="Calibri" w:hAnsi="Bookman Old Style" w:cs="Times New Roman"/>
                <w:b/>
                <w:sz w:val="20"/>
                <w:szCs w:val="20"/>
              </w:rPr>
              <w:t xml:space="preserve"> and CAEP) </w:t>
            </w:r>
            <w:r w:rsidR="00CE21B3">
              <w:rPr>
                <w:rFonts w:ascii="Bookman Old Style" w:hAnsi="Bookman Old Style"/>
                <w:sz w:val="20"/>
                <w:szCs w:val="20"/>
              </w:rPr>
              <w:t>– Mel Horton</w:t>
            </w:r>
          </w:p>
          <w:p w:rsidR="00607855" w:rsidRDefault="00607855" w:rsidP="00714055">
            <w:pPr>
              <w:tabs>
                <w:tab w:val="left" w:pos="2230"/>
              </w:tabs>
              <w:spacing w:line="240" w:lineRule="auto"/>
              <w:rPr>
                <w:rFonts w:ascii="Bookman Old Style" w:hAnsi="Bookman Old Style"/>
                <w:sz w:val="20"/>
                <w:szCs w:val="20"/>
              </w:rPr>
            </w:pPr>
            <w:proofErr w:type="spellStart"/>
            <w:proofErr w:type="gramStart"/>
            <w:r>
              <w:rPr>
                <w:rFonts w:ascii="Bookman Old Style" w:hAnsi="Bookman Old Style"/>
                <w:sz w:val="20"/>
                <w:szCs w:val="20"/>
              </w:rPr>
              <w:t>edTPA</w:t>
            </w:r>
            <w:proofErr w:type="spellEnd"/>
            <w:proofErr w:type="gramEnd"/>
            <w:r>
              <w:rPr>
                <w:rFonts w:ascii="Bookman Old Style" w:hAnsi="Bookman Old Style"/>
                <w:sz w:val="20"/>
                <w:szCs w:val="20"/>
              </w:rPr>
              <w:t xml:space="preserve"> update, t</w:t>
            </w:r>
            <w:r w:rsidRPr="00607855">
              <w:rPr>
                <w:rFonts w:ascii="Bookman Old Style" w:hAnsi="Bookman Old Style"/>
                <w:sz w:val="20"/>
                <w:szCs w:val="20"/>
              </w:rPr>
              <w:t>he latest data, etc.</w:t>
            </w:r>
            <w:r>
              <w:rPr>
                <w:rFonts w:ascii="Bookman Old Style" w:hAnsi="Bookman Old Style"/>
                <w:sz w:val="20"/>
                <w:szCs w:val="20"/>
              </w:rPr>
              <w:t xml:space="preserve"> </w:t>
            </w:r>
            <w:r w:rsidR="003704B1" w:rsidRPr="003704B1">
              <w:rPr>
                <w:rFonts w:ascii="Bookman Old Style" w:hAnsi="Bookman Old Style"/>
                <w:b/>
                <w:sz w:val="20"/>
                <w:szCs w:val="20"/>
              </w:rPr>
              <w:t>SEE</w:t>
            </w:r>
            <w:r w:rsidR="003704B1">
              <w:rPr>
                <w:rFonts w:ascii="Bookman Old Style" w:hAnsi="Bookman Old Style"/>
                <w:b/>
                <w:sz w:val="20"/>
                <w:szCs w:val="20"/>
              </w:rPr>
              <w:t xml:space="preserve"> APPENDED </w:t>
            </w:r>
            <w:proofErr w:type="spellStart"/>
            <w:r w:rsidR="003704B1">
              <w:rPr>
                <w:rFonts w:ascii="Bookman Old Style" w:hAnsi="Bookman Old Style"/>
                <w:b/>
                <w:sz w:val="20"/>
                <w:szCs w:val="20"/>
              </w:rPr>
              <w:t>ed</w:t>
            </w:r>
            <w:r w:rsidR="003704B1" w:rsidRPr="003704B1">
              <w:rPr>
                <w:rFonts w:ascii="Bookman Old Style" w:hAnsi="Bookman Old Style"/>
                <w:b/>
                <w:sz w:val="20"/>
                <w:szCs w:val="20"/>
              </w:rPr>
              <w:t>TPA</w:t>
            </w:r>
            <w:proofErr w:type="spellEnd"/>
            <w:r w:rsidR="003704B1" w:rsidRPr="003704B1">
              <w:rPr>
                <w:rFonts w:ascii="Bookman Old Style" w:hAnsi="Bookman Old Style"/>
                <w:b/>
                <w:sz w:val="20"/>
                <w:szCs w:val="20"/>
              </w:rPr>
              <w:t xml:space="preserve"> </w:t>
            </w:r>
            <w:r w:rsidR="003704B1">
              <w:rPr>
                <w:rFonts w:ascii="Bookman Old Style" w:hAnsi="Bookman Old Style"/>
                <w:b/>
                <w:sz w:val="20"/>
                <w:szCs w:val="20"/>
              </w:rPr>
              <w:t xml:space="preserve">DATA </w:t>
            </w:r>
            <w:r w:rsidR="003704B1" w:rsidRPr="003704B1">
              <w:rPr>
                <w:rFonts w:ascii="Bookman Old Style" w:hAnsi="Bookman Old Style"/>
                <w:b/>
                <w:sz w:val="20"/>
                <w:szCs w:val="20"/>
              </w:rPr>
              <w:t>POWERPOINT SUMMARY</w:t>
            </w:r>
          </w:p>
          <w:p w:rsidR="00607855" w:rsidRDefault="00607855" w:rsidP="00714055">
            <w:pPr>
              <w:tabs>
                <w:tab w:val="left" w:pos="2230"/>
              </w:tabs>
              <w:spacing w:line="240" w:lineRule="auto"/>
              <w:rPr>
                <w:rFonts w:ascii="Bookman Old Style" w:hAnsi="Bookman Old Style"/>
                <w:sz w:val="20"/>
                <w:szCs w:val="20"/>
              </w:rPr>
            </w:pPr>
          </w:p>
          <w:p w:rsidR="00607855" w:rsidRDefault="00607855" w:rsidP="00714055">
            <w:pPr>
              <w:tabs>
                <w:tab w:val="left" w:pos="2230"/>
              </w:tabs>
              <w:spacing w:line="240" w:lineRule="auto"/>
              <w:rPr>
                <w:rFonts w:ascii="Bookman Old Style" w:hAnsi="Bookman Old Style"/>
                <w:sz w:val="20"/>
                <w:szCs w:val="20"/>
              </w:rPr>
            </w:pPr>
            <w:r>
              <w:rPr>
                <w:rFonts w:ascii="Bookman Old Style" w:hAnsi="Bookman Old Style"/>
                <w:sz w:val="20"/>
                <w:szCs w:val="20"/>
              </w:rPr>
              <w:t>CAEP timeline --- in case you have forgotten</w:t>
            </w:r>
            <w:proofErr w:type="gramStart"/>
            <w:r>
              <w:rPr>
                <w:rFonts w:ascii="Bookman Old Style" w:hAnsi="Bookman Old Style"/>
                <w:sz w:val="20"/>
                <w:szCs w:val="20"/>
              </w:rPr>
              <w:t>…..</w:t>
            </w:r>
            <w:proofErr w:type="gramEnd"/>
          </w:p>
          <w:p w:rsidR="005B396B" w:rsidRDefault="005B396B" w:rsidP="00714055">
            <w:pPr>
              <w:tabs>
                <w:tab w:val="left" w:pos="2230"/>
              </w:tabs>
              <w:spacing w:line="240" w:lineRule="auto"/>
              <w:rPr>
                <w:rFonts w:ascii="Bookman Old Style" w:hAnsi="Bookman Old Style"/>
                <w:sz w:val="20"/>
                <w:szCs w:val="20"/>
              </w:rPr>
            </w:pPr>
            <w:r>
              <w:rPr>
                <w:rFonts w:ascii="Bookman Old Style" w:hAnsi="Bookman Old Style"/>
                <w:sz w:val="20"/>
                <w:szCs w:val="20"/>
              </w:rPr>
              <w:t>*SPA reports       - Spring 2019</w:t>
            </w:r>
          </w:p>
          <w:p w:rsidR="0006570A" w:rsidRDefault="005B396B" w:rsidP="00714055">
            <w:pPr>
              <w:tabs>
                <w:tab w:val="left" w:pos="2230"/>
              </w:tabs>
              <w:spacing w:line="240" w:lineRule="auto"/>
              <w:rPr>
                <w:rFonts w:ascii="Bookman Old Style" w:hAnsi="Bookman Old Style"/>
                <w:sz w:val="20"/>
                <w:szCs w:val="20"/>
              </w:rPr>
            </w:pPr>
            <w:r>
              <w:rPr>
                <w:rFonts w:ascii="Bookman Old Style" w:hAnsi="Bookman Old Style"/>
                <w:sz w:val="20"/>
                <w:szCs w:val="20"/>
              </w:rPr>
              <w:t>*</w:t>
            </w:r>
            <w:proofErr w:type="spellStart"/>
            <w:r>
              <w:rPr>
                <w:rFonts w:ascii="Bookman Old Style" w:hAnsi="Bookman Old Style"/>
                <w:sz w:val="20"/>
                <w:szCs w:val="20"/>
              </w:rPr>
              <w:t>Self Study</w:t>
            </w:r>
            <w:proofErr w:type="spellEnd"/>
            <w:r>
              <w:rPr>
                <w:rFonts w:ascii="Bookman Old Style" w:hAnsi="Bookman Old Style"/>
                <w:sz w:val="20"/>
                <w:szCs w:val="20"/>
              </w:rPr>
              <w:t xml:space="preserve">         - Summer 2021</w:t>
            </w:r>
          </w:p>
          <w:p w:rsidR="005B396B" w:rsidRDefault="005B396B" w:rsidP="00714055">
            <w:pPr>
              <w:tabs>
                <w:tab w:val="left" w:pos="2230"/>
              </w:tabs>
              <w:spacing w:line="240" w:lineRule="auto"/>
              <w:rPr>
                <w:rFonts w:ascii="Bookman Old Style" w:hAnsi="Bookman Old Style"/>
                <w:sz w:val="20"/>
                <w:szCs w:val="20"/>
              </w:rPr>
            </w:pPr>
            <w:r>
              <w:rPr>
                <w:rFonts w:ascii="Bookman Old Style" w:hAnsi="Bookman Old Style"/>
                <w:sz w:val="20"/>
                <w:szCs w:val="20"/>
              </w:rPr>
              <w:t>*Site Visit           - Spring 2022</w:t>
            </w:r>
          </w:p>
          <w:p w:rsidR="0094294D" w:rsidRDefault="0094294D" w:rsidP="00714055">
            <w:pPr>
              <w:tabs>
                <w:tab w:val="left" w:pos="2230"/>
              </w:tabs>
              <w:spacing w:line="240" w:lineRule="auto"/>
              <w:rPr>
                <w:rFonts w:ascii="Bookman Old Style" w:hAnsi="Bookman Old Style"/>
                <w:sz w:val="20"/>
                <w:szCs w:val="20"/>
              </w:rPr>
            </w:pPr>
          </w:p>
          <w:p w:rsidR="0094294D" w:rsidRDefault="0094294D" w:rsidP="00714055">
            <w:pPr>
              <w:tabs>
                <w:tab w:val="left" w:pos="2230"/>
              </w:tabs>
              <w:spacing w:line="240" w:lineRule="auto"/>
              <w:rPr>
                <w:rFonts w:ascii="Bookman Old Style" w:hAnsi="Bookman Old Style"/>
                <w:sz w:val="20"/>
                <w:szCs w:val="20"/>
              </w:rPr>
            </w:pPr>
            <w:r>
              <w:rPr>
                <w:rFonts w:ascii="Bookman Old Style" w:hAnsi="Bookman Old Style"/>
                <w:sz w:val="20"/>
                <w:szCs w:val="20"/>
              </w:rPr>
              <w:lastRenderedPageBreak/>
              <w:t>We need to ensure we have designed, imple</w:t>
            </w:r>
            <w:r w:rsidR="003704B1">
              <w:rPr>
                <w:rFonts w:ascii="Bookman Old Style" w:hAnsi="Bookman Old Style"/>
                <w:sz w:val="20"/>
                <w:szCs w:val="20"/>
              </w:rPr>
              <w:t xml:space="preserve">mented, and gathered data from </w:t>
            </w:r>
            <w:r>
              <w:rPr>
                <w:rFonts w:ascii="Bookman Old Style" w:hAnsi="Bookman Old Style"/>
                <w:sz w:val="20"/>
                <w:szCs w:val="20"/>
              </w:rPr>
              <w:t>embedded signature assessments</w:t>
            </w:r>
            <w:r w:rsidR="003704B1">
              <w:rPr>
                <w:rFonts w:ascii="Bookman Old Style" w:hAnsi="Bookman Old Style"/>
                <w:sz w:val="20"/>
                <w:szCs w:val="20"/>
              </w:rPr>
              <w:t>--- we can design these to help us meet CAEP</w:t>
            </w:r>
            <w:r w:rsidR="00BE4FA9">
              <w:rPr>
                <w:rFonts w:ascii="Bookman Old Style" w:hAnsi="Bookman Old Style"/>
                <w:sz w:val="20"/>
                <w:szCs w:val="20"/>
              </w:rPr>
              <w:t xml:space="preserve"> requirements </w:t>
            </w:r>
            <w:proofErr w:type="gramStart"/>
            <w:r w:rsidR="00BE4FA9">
              <w:rPr>
                <w:rFonts w:ascii="Bookman Old Style" w:hAnsi="Bookman Old Style"/>
                <w:sz w:val="20"/>
                <w:szCs w:val="20"/>
              </w:rPr>
              <w:t>and</w:t>
            </w:r>
            <w:bookmarkStart w:id="0" w:name="_GoBack"/>
            <w:bookmarkEnd w:id="0"/>
            <w:r>
              <w:rPr>
                <w:rFonts w:ascii="Bookman Old Style" w:hAnsi="Bookman Old Style"/>
                <w:sz w:val="20"/>
                <w:szCs w:val="20"/>
              </w:rPr>
              <w:t xml:space="preserve"> also</w:t>
            </w:r>
            <w:proofErr w:type="gramEnd"/>
            <w:r>
              <w:rPr>
                <w:rFonts w:ascii="Bookman Old Style" w:hAnsi="Bookman Old Style"/>
                <w:sz w:val="20"/>
                <w:szCs w:val="20"/>
              </w:rPr>
              <w:t xml:space="preserve"> help us track our candidates’ readiness for Day 1 of teaching and </w:t>
            </w:r>
            <w:proofErr w:type="spellStart"/>
            <w:r>
              <w:rPr>
                <w:rFonts w:ascii="Bookman Old Style" w:hAnsi="Bookman Old Style"/>
                <w:sz w:val="20"/>
                <w:szCs w:val="20"/>
              </w:rPr>
              <w:t>edTPA</w:t>
            </w:r>
            <w:proofErr w:type="spellEnd"/>
            <w:r>
              <w:rPr>
                <w:rFonts w:ascii="Bookman Old Style" w:hAnsi="Bookman Old Style"/>
                <w:sz w:val="20"/>
                <w:szCs w:val="20"/>
              </w:rPr>
              <w:t xml:space="preserve">. More on these as the year progresses! </w:t>
            </w:r>
          </w:p>
          <w:p w:rsidR="005B396B" w:rsidRDefault="005B396B" w:rsidP="00714055">
            <w:pPr>
              <w:tabs>
                <w:tab w:val="left" w:pos="2230"/>
              </w:tabs>
              <w:spacing w:line="240" w:lineRule="auto"/>
              <w:rPr>
                <w:rFonts w:ascii="Bookman Old Style" w:hAnsi="Bookman Old Style"/>
                <w:sz w:val="20"/>
                <w:szCs w:val="20"/>
              </w:rPr>
            </w:pPr>
          </w:p>
          <w:p w:rsidR="0006570A" w:rsidRDefault="008E1BBE" w:rsidP="00714055">
            <w:pPr>
              <w:tabs>
                <w:tab w:val="left" w:pos="2230"/>
              </w:tabs>
              <w:spacing w:line="240" w:lineRule="auto"/>
              <w:rPr>
                <w:rFonts w:ascii="Bookman Old Style" w:hAnsi="Bookman Old Style"/>
                <w:sz w:val="20"/>
                <w:szCs w:val="20"/>
              </w:rPr>
            </w:pPr>
            <w:r>
              <w:rPr>
                <w:rFonts w:ascii="Bookman Old Style" w:hAnsi="Bookman Old Style"/>
                <w:sz w:val="20"/>
                <w:szCs w:val="20"/>
              </w:rPr>
              <w:t xml:space="preserve">Our informal, kind of messy but informative </w:t>
            </w:r>
            <w:r w:rsidRPr="008E1BBE">
              <w:rPr>
                <w:rFonts w:ascii="Bookman Old Style" w:hAnsi="Bookman Old Style"/>
                <w:i/>
                <w:sz w:val="20"/>
                <w:szCs w:val="20"/>
              </w:rPr>
              <w:t xml:space="preserve">Intro to </w:t>
            </w:r>
            <w:proofErr w:type="spellStart"/>
            <w:r w:rsidR="005B396B" w:rsidRPr="008E1BBE">
              <w:rPr>
                <w:rFonts w:ascii="Bookman Old Style" w:hAnsi="Bookman Old Style"/>
                <w:i/>
                <w:sz w:val="20"/>
                <w:szCs w:val="20"/>
              </w:rPr>
              <w:t>edTPA</w:t>
            </w:r>
            <w:proofErr w:type="spellEnd"/>
            <w:r w:rsidR="005B396B">
              <w:rPr>
                <w:rFonts w:ascii="Bookman Old Style" w:hAnsi="Bookman Old Style"/>
                <w:sz w:val="20"/>
                <w:szCs w:val="20"/>
              </w:rPr>
              <w:t xml:space="preserve"> packet is available for any superintendents who are interested</w:t>
            </w:r>
            <w:r>
              <w:rPr>
                <w:rFonts w:ascii="Bookman Old Style" w:hAnsi="Bookman Old Style"/>
                <w:sz w:val="20"/>
                <w:szCs w:val="20"/>
              </w:rPr>
              <w:t xml:space="preserve"> (</w:t>
            </w:r>
            <w:r w:rsidR="003704B1">
              <w:rPr>
                <w:rFonts w:ascii="Bookman Old Style" w:hAnsi="Bookman Old Style"/>
                <w:sz w:val="20"/>
                <w:szCs w:val="20"/>
              </w:rPr>
              <w:t xml:space="preserve">Lauren Tafrate </w:t>
            </w:r>
            <w:proofErr w:type="gramStart"/>
            <w:r w:rsidR="003704B1">
              <w:rPr>
                <w:rFonts w:ascii="Bookman Old Style" w:hAnsi="Bookman Old Style"/>
                <w:sz w:val="20"/>
                <w:szCs w:val="20"/>
              </w:rPr>
              <w:t>will  be</w:t>
            </w:r>
            <w:proofErr w:type="gramEnd"/>
            <w:r w:rsidR="003704B1">
              <w:rPr>
                <w:rFonts w:ascii="Bookman Old Style" w:hAnsi="Bookman Old Style"/>
                <w:sz w:val="20"/>
                <w:szCs w:val="20"/>
              </w:rPr>
              <w:t xml:space="preserve"> </w:t>
            </w:r>
            <w:r>
              <w:rPr>
                <w:rFonts w:ascii="Bookman Old Style" w:hAnsi="Bookman Old Style"/>
                <w:sz w:val="20"/>
                <w:szCs w:val="20"/>
              </w:rPr>
              <w:t>emailing this to all partner representatives</w:t>
            </w:r>
            <w:r w:rsidR="003704B1">
              <w:rPr>
                <w:rFonts w:ascii="Bookman Old Style" w:hAnsi="Bookman Old Style"/>
                <w:sz w:val="20"/>
                <w:szCs w:val="20"/>
              </w:rPr>
              <w:t>.</w:t>
            </w:r>
            <w:r>
              <w:rPr>
                <w:rFonts w:ascii="Bookman Old Style" w:hAnsi="Bookman Old Style"/>
                <w:sz w:val="20"/>
                <w:szCs w:val="20"/>
              </w:rPr>
              <w:t>)</w:t>
            </w:r>
          </w:p>
          <w:p w:rsidR="0006570A" w:rsidRPr="00607855" w:rsidRDefault="0006570A" w:rsidP="00714055">
            <w:pPr>
              <w:tabs>
                <w:tab w:val="left" w:pos="2230"/>
              </w:tabs>
              <w:spacing w:line="240" w:lineRule="auto"/>
              <w:rPr>
                <w:rFonts w:ascii="Bookman Old Style" w:hAnsi="Bookman Old Style"/>
                <w:sz w:val="20"/>
                <w:szCs w:val="20"/>
              </w:rPr>
            </w:pPr>
          </w:p>
        </w:tc>
        <w:tc>
          <w:tcPr>
            <w:tcW w:w="272"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rPr>
                <w:rFonts w:ascii="Bookman Old Style" w:eastAsia="Calibri" w:hAnsi="Bookman Old Style" w:cs="Times New Roman"/>
                <w:sz w:val="20"/>
                <w:szCs w:val="20"/>
              </w:rPr>
            </w:pPr>
          </w:p>
        </w:tc>
      </w:tr>
    </w:tbl>
    <w:p w:rsidR="009B26E4" w:rsidRDefault="009B26E4"/>
    <w:tbl>
      <w:tblPr>
        <w:tblStyle w:val="TableGrid1"/>
        <w:tblW w:w="10890" w:type="dxa"/>
        <w:tblInd w:w="-185" w:type="dxa"/>
        <w:tblLayout w:type="fixed"/>
        <w:tblLook w:val="04A0" w:firstRow="1" w:lastRow="0" w:firstColumn="1" w:lastColumn="0" w:noHBand="0" w:noVBand="1"/>
      </w:tblPr>
      <w:tblGrid>
        <w:gridCol w:w="900"/>
        <w:gridCol w:w="8460"/>
        <w:gridCol w:w="1530"/>
      </w:tblGrid>
      <w:tr w:rsidR="00750342" w:rsidTr="009E44E2">
        <w:tc>
          <w:tcPr>
            <w:tcW w:w="900" w:type="dxa"/>
            <w:tcBorders>
              <w:top w:val="single" w:sz="4" w:space="0" w:color="auto"/>
              <w:left w:val="single" w:sz="4" w:space="0" w:color="auto"/>
              <w:bottom w:val="single" w:sz="4" w:space="0" w:color="auto"/>
              <w:right w:val="single" w:sz="4" w:space="0" w:color="auto"/>
            </w:tcBorders>
          </w:tcPr>
          <w:p w:rsidR="00750342" w:rsidRDefault="00A24CD7">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XVI.</w:t>
            </w:r>
          </w:p>
        </w:tc>
        <w:tc>
          <w:tcPr>
            <w:tcW w:w="8460" w:type="dxa"/>
            <w:tcBorders>
              <w:top w:val="single" w:sz="4" w:space="0" w:color="auto"/>
              <w:left w:val="single" w:sz="4" w:space="0" w:color="auto"/>
              <w:bottom w:val="single" w:sz="4" w:space="0" w:color="auto"/>
              <w:right w:val="single" w:sz="4" w:space="0" w:color="auto"/>
            </w:tcBorders>
          </w:tcPr>
          <w:p w:rsidR="00ED56B3" w:rsidRPr="00932EB8" w:rsidRDefault="00932EB8" w:rsidP="00932EB8">
            <w:pPr>
              <w:tabs>
                <w:tab w:val="left" w:pos="2025"/>
              </w:tabs>
              <w:spacing w:after="160" w:line="240" w:lineRule="auto"/>
              <w:rPr>
                <w:rFonts w:ascii="Bookman Old Style" w:hAnsi="Bookman Old Style"/>
                <w:b/>
                <w:sz w:val="20"/>
                <w:szCs w:val="20"/>
              </w:rPr>
            </w:pPr>
            <w:r w:rsidRPr="009E44E2">
              <w:rPr>
                <w:rFonts w:ascii="Bookman Old Style" w:hAnsi="Bookman Old Style"/>
                <w:b/>
                <w:sz w:val="20"/>
                <w:szCs w:val="20"/>
              </w:rPr>
              <w:t>Coming Attractions</w:t>
            </w:r>
          </w:p>
        </w:tc>
        <w:tc>
          <w:tcPr>
            <w:tcW w:w="1530"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jc w:val="both"/>
              <w:rPr>
                <w:rFonts w:ascii="Bookman Old Style" w:eastAsia="Calibri" w:hAnsi="Bookman Old Style" w:cs="Times New Roman"/>
                <w:sz w:val="20"/>
                <w:szCs w:val="20"/>
              </w:rPr>
            </w:pPr>
          </w:p>
        </w:tc>
      </w:tr>
      <w:tr w:rsidR="00750342" w:rsidTr="0094713F">
        <w:trPr>
          <w:trHeight w:val="2330"/>
        </w:trPr>
        <w:tc>
          <w:tcPr>
            <w:tcW w:w="900" w:type="dxa"/>
            <w:tcBorders>
              <w:top w:val="single" w:sz="4" w:space="0" w:color="auto"/>
              <w:left w:val="single" w:sz="4" w:space="0" w:color="auto"/>
              <w:bottom w:val="single" w:sz="4" w:space="0" w:color="auto"/>
              <w:right w:val="single" w:sz="4" w:space="0" w:color="auto"/>
            </w:tcBorders>
            <w:hideMark/>
          </w:tcPr>
          <w:p w:rsidR="00750342" w:rsidRPr="009E44E2" w:rsidRDefault="00750342" w:rsidP="006B4054">
            <w:pPr>
              <w:spacing w:line="240" w:lineRule="auto"/>
              <w:jc w:val="both"/>
              <w:rPr>
                <w:rFonts w:ascii="Bookman Old Style" w:eastAsia="Calibri" w:hAnsi="Bookman Old Style" w:cs="Times New Roman"/>
                <w:sz w:val="18"/>
                <w:szCs w:val="18"/>
              </w:rPr>
            </w:pPr>
            <w:r>
              <w:br w:type="page"/>
            </w:r>
          </w:p>
        </w:tc>
        <w:tc>
          <w:tcPr>
            <w:tcW w:w="8460" w:type="dxa"/>
            <w:tcBorders>
              <w:top w:val="single" w:sz="4" w:space="0" w:color="auto"/>
              <w:left w:val="single" w:sz="4" w:space="0" w:color="auto"/>
              <w:bottom w:val="single" w:sz="4" w:space="0" w:color="auto"/>
              <w:right w:val="single" w:sz="4" w:space="0" w:color="auto"/>
            </w:tcBorders>
          </w:tcPr>
          <w:p w:rsidR="00750342" w:rsidRDefault="00750342">
            <w:pPr>
              <w:tabs>
                <w:tab w:val="left" w:pos="2230"/>
              </w:tabs>
              <w:spacing w:line="240" w:lineRule="auto"/>
              <w:rPr>
                <w:rFonts w:ascii="Bookman Old Style" w:eastAsia="Calibri" w:hAnsi="Bookman Old Style" w:cs="Times New Roman"/>
                <w:sz w:val="20"/>
                <w:szCs w:val="20"/>
              </w:rPr>
            </w:pPr>
            <w:r w:rsidRPr="006B4054">
              <w:rPr>
                <w:rFonts w:ascii="Bookman Old Style" w:eastAsia="Calibri" w:hAnsi="Bookman Old Style" w:cs="Times New Roman"/>
                <w:b/>
                <w:sz w:val="20"/>
                <w:szCs w:val="20"/>
              </w:rPr>
              <w:t xml:space="preserve">CTEC meetings for </w:t>
            </w:r>
            <w:r w:rsidR="004948E7" w:rsidRPr="006B4054">
              <w:rPr>
                <w:rFonts w:ascii="Bookman Old Style" w:eastAsia="Calibri" w:hAnsi="Bookman Old Style" w:cs="Times New Roman"/>
                <w:b/>
                <w:sz w:val="20"/>
                <w:szCs w:val="20"/>
              </w:rPr>
              <w:t>2017-2018</w:t>
            </w:r>
            <w:r w:rsidRPr="006B4054">
              <w:rPr>
                <w:rFonts w:ascii="Bookman Old Style" w:eastAsia="Calibri" w:hAnsi="Bookman Old Style" w:cs="Times New Roman"/>
                <w:b/>
                <w:sz w:val="20"/>
                <w:szCs w:val="20"/>
              </w:rPr>
              <w:t xml:space="preserve"> academic year</w:t>
            </w:r>
            <w:r w:rsidRPr="009F4BB4">
              <w:rPr>
                <w:rFonts w:ascii="Bookman Old Style" w:eastAsia="Calibri" w:hAnsi="Bookman Old Style" w:cs="Times New Roman"/>
                <w:sz w:val="20"/>
                <w:szCs w:val="20"/>
              </w:rPr>
              <w:t xml:space="preserve"> </w:t>
            </w:r>
            <w:r w:rsidR="009F4BB4">
              <w:rPr>
                <w:rFonts w:ascii="Bookman Old Style" w:eastAsia="Calibri" w:hAnsi="Bookman Old Style" w:cs="Times New Roman"/>
                <w:sz w:val="20"/>
                <w:szCs w:val="20"/>
              </w:rPr>
              <w:t>(all are3:15 – 5:00 in 1849 room of Student Center): September 21, October 19 , November16 , December 14, January 25, February</w:t>
            </w:r>
            <w:r w:rsidR="006B4054">
              <w:rPr>
                <w:rFonts w:ascii="Bookman Old Style" w:eastAsia="Calibri" w:hAnsi="Bookman Old Style" w:cs="Times New Roman"/>
                <w:sz w:val="20"/>
                <w:szCs w:val="20"/>
              </w:rPr>
              <w:t xml:space="preserve"> 22</w:t>
            </w:r>
            <w:r w:rsidR="009F4BB4">
              <w:rPr>
                <w:rFonts w:ascii="Bookman Old Style" w:eastAsia="Calibri" w:hAnsi="Bookman Old Style" w:cs="Times New Roman"/>
                <w:sz w:val="20"/>
                <w:szCs w:val="20"/>
              </w:rPr>
              <w:t>, March</w:t>
            </w:r>
            <w:r w:rsidR="006B4054">
              <w:rPr>
                <w:rFonts w:ascii="Bookman Old Style" w:eastAsia="Calibri" w:hAnsi="Bookman Old Style" w:cs="Times New Roman"/>
                <w:sz w:val="20"/>
                <w:szCs w:val="20"/>
              </w:rPr>
              <w:t xml:space="preserve"> 22</w:t>
            </w:r>
            <w:r w:rsidR="009F4BB4">
              <w:rPr>
                <w:rFonts w:ascii="Bookman Old Style" w:eastAsia="Calibri" w:hAnsi="Bookman Old Style" w:cs="Times New Roman"/>
                <w:sz w:val="20"/>
                <w:szCs w:val="20"/>
              </w:rPr>
              <w:t>, April</w:t>
            </w:r>
            <w:r w:rsidR="006B4054">
              <w:rPr>
                <w:rFonts w:ascii="Bookman Old Style" w:eastAsia="Calibri" w:hAnsi="Bookman Old Style" w:cs="Times New Roman"/>
                <w:sz w:val="20"/>
                <w:szCs w:val="20"/>
              </w:rPr>
              <w:t xml:space="preserve"> 26</w:t>
            </w:r>
            <w:r w:rsidR="009F4BB4">
              <w:rPr>
                <w:rFonts w:ascii="Bookman Old Style" w:eastAsia="Calibri" w:hAnsi="Bookman Old Style" w:cs="Times New Roman"/>
                <w:sz w:val="20"/>
                <w:szCs w:val="20"/>
              </w:rPr>
              <w:t xml:space="preserve">, May </w:t>
            </w:r>
            <w:r w:rsidR="006B4054">
              <w:rPr>
                <w:rFonts w:ascii="Bookman Old Style" w:eastAsia="Calibri" w:hAnsi="Bookman Old Style" w:cs="Times New Roman"/>
                <w:sz w:val="20"/>
                <w:szCs w:val="20"/>
              </w:rPr>
              <w:t>10.</w:t>
            </w:r>
          </w:p>
          <w:p w:rsidR="00D141C7" w:rsidRPr="009F4BB4" w:rsidRDefault="00D141C7">
            <w:pPr>
              <w:tabs>
                <w:tab w:val="left" w:pos="2230"/>
              </w:tabs>
              <w:spacing w:line="240" w:lineRule="auto"/>
              <w:rPr>
                <w:rFonts w:ascii="Bookman Old Style" w:eastAsia="Calibri" w:hAnsi="Bookman Old Style" w:cs="Times New Roman"/>
                <w:sz w:val="20"/>
                <w:szCs w:val="20"/>
              </w:rPr>
            </w:pPr>
          </w:p>
          <w:p w:rsidR="00D141C7" w:rsidRDefault="00D141C7" w:rsidP="00D141C7">
            <w:pPr>
              <w:tabs>
                <w:tab w:val="left" w:pos="2230"/>
              </w:tabs>
              <w:spacing w:after="160" w:line="240" w:lineRule="auto"/>
              <w:rPr>
                <w:rFonts w:ascii="Bookman Old Style" w:eastAsia="Calibri" w:hAnsi="Bookman Old Style" w:cs="Times New Roman"/>
                <w:b/>
                <w:sz w:val="20"/>
                <w:szCs w:val="20"/>
              </w:rPr>
            </w:pPr>
            <w:r w:rsidRPr="006F47B0">
              <w:rPr>
                <w:rFonts w:ascii="Bookman Old Style" w:eastAsia="Calibri" w:hAnsi="Bookman Old Style" w:cs="Times New Roman"/>
                <w:b/>
                <w:sz w:val="20"/>
                <w:szCs w:val="20"/>
              </w:rPr>
              <w:t>Fall 2017 CEEDAR conference</w:t>
            </w:r>
            <w:r w:rsidRPr="00932EB8">
              <w:rPr>
                <w:rFonts w:ascii="Bookman Old Style" w:eastAsia="Calibri" w:hAnsi="Bookman Old Style" w:cs="Times New Roman"/>
                <w:sz w:val="20"/>
                <w:szCs w:val="20"/>
              </w:rPr>
              <w:t xml:space="preserve"> (September 29)</w:t>
            </w:r>
            <w:r>
              <w:rPr>
                <w:rFonts w:ascii="Bookman Old Style" w:eastAsia="Calibri" w:hAnsi="Bookman Old Style" w:cs="Times New Roman"/>
                <w:sz w:val="20"/>
                <w:szCs w:val="20"/>
              </w:rPr>
              <w:t xml:space="preserve"> in Cromwell</w:t>
            </w:r>
            <w:r w:rsidRPr="00932EB8">
              <w:rPr>
                <w:rFonts w:ascii="Bookman Old Style" w:eastAsia="Calibri" w:hAnsi="Bookman Old Style" w:cs="Times New Roman"/>
                <w:sz w:val="20"/>
                <w:szCs w:val="20"/>
              </w:rPr>
              <w:t>.</w:t>
            </w:r>
            <w:r w:rsidRPr="009E44E2">
              <w:rPr>
                <w:rFonts w:ascii="Bookman Old Style" w:eastAsia="Calibri" w:hAnsi="Bookman Old Style" w:cs="Times New Roman"/>
                <w:sz w:val="20"/>
                <w:szCs w:val="20"/>
              </w:rPr>
              <w:t xml:space="preserve"> </w:t>
            </w:r>
            <w:r>
              <w:rPr>
                <w:rFonts w:ascii="Bookman Old Style" w:eastAsia="Calibri" w:hAnsi="Bookman Old Style" w:cs="Times New Roman"/>
                <w:sz w:val="20"/>
                <w:szCs w:val="20"/>
              </w:rPr>
              <w:t xml:space="preserve">Come and hear Deborah Ball </w:t>
            </w:r>
            <w:r w:rsidRPr="009E44E2">
              <w:rPr>
                <w:rFonts w:ascii="Bookman Old Style" w:eastAsia="Calibri" w:hAnsi="Bookman Old Style" w:cs="Times New Roman"/>
                <w:sz w:val="20"/>
                <w:szCs w:val="20"/>
              </w:rPr>
              <w:t xml:space="preserve">and Ken </w:t>
            </w:r>
            <w:proofErr w:type="spellStart"/>
            <w:r w:rsidRPr="009E44E2">
              <w:rPr>
                <w:rFonts w:ascii="Bookman Old Style" w:eastAsia="Calibri" w:hAnsi="Bookman Old Style" w:cs="Times New Roman"/>
                <w:sz w:val="20"/>
                <w:szCs w:val="20"/>
              </w:rPr>
              <w:t>Zeichner</w:t>
            </w:r>
            <w:proofErr w:type="spellEnd"/>
            <w:r w:rsidRPr="009E44E2">
              <w:rPr>
                <w:rFonts w:ascii="Bookman Old Style" w:eastAsia="Calibri" w:hAnsi="Bookman Old Style" w:cs="Times New Roman"/>
                <w:sz w:val="20"/>
                <w:szCs w:val="20"/>
              </w:rPr>
              <w:t xml:space="preserve"> talk about practice-oriented teacher education.</w:t>
            </w:r>
            <w:r w:rsidRPr="009E44E2">
              <w:rPr>
                <w:rFonts w:ascii="Bookman Old Style" w:eastAsia="Calibri" w:hAnsi="Bookman Old Style" w:cs="Times New Roman"/>
                <w:b/>
                <w:sz w:val="20"/>
                <w:szCs w:val="20"/>
              </w:rPr>
              <w:t xml:space="preserve"> </w:t>
            </w:r>
          </w:p>
          <w:p w:rsidR="00E258FA" w:rsidRPr="00E258FA" w:rsidRDefault="00FA218C" w:rsidP="0065268C">
            <w:pPr>
              <w:tabs>
                <w:tab w:val="left" w:pos="2230"/>
              </w:tabs>
              <w:spacing w:line="240" w:lineRule="auto"/>
              <w:rPr>
                <w:rFonts w:ascii="Bookman Old Style" w:eastAsia="Calibri" w:hAnsi="Bookman Old Style" w:cs="Times New Roman"/>
                <w:b/>
                <w:sz w:val="20"/>
                <w:szCs w:val="20"/>
              </w:rPr>
            </w:pPr>
            <w:r w:rsidRPr="00FA218C">
              <w:rPr>
                <w:rFonts w:ascii="Bookman Old Style" w:eastAsia="Calibri" w:hAnsi="Bookman Old Style" w:cs="Times New Roman"/>
                <w:sz w:val="20"/>
                <w:szCs w:val="20"/>
              </w:rPr>
              <w:t>We are soon to receive a</w:t>
            </w:r>
            <w:r>
              <w:rPr>
                <w:rFonts w:ascii="Bookman Old Style" w:eastAsia="Calibri" w:hAnsi="Bookman Old Style" w:cs="Times New Roman"/>
                <w:b/>
                <w:sz w:val="20"/>
                <w:szCs w:val="20"/>
              </w:rPr>
              <w:t xml:space="preserve"> n</w:t>
            </w:r>
            <w:r w:rsidR="00E3123B">
              <w:rPr>
                <w:rFonts w:ascii="Bookman Old Style" w:eastAsia="Calibri" w:hAnsi="Bookman Old Style" w:cs="Times New Roman"/>
                <w:b/>
                <w:sz w:val="20"/>
                <w:szCs w:val="20"/>
              </w:rPr>
              <w:t xml:space="preserve">ational evaluation report </w:t>
            </w:r>
            <w:r w:rsidR="00E3123B" w:rsidRPr="00E3123B">
              <w:rPr>
                <w:rFonts w:ascii="Bookman Old Style" w:eastAsia="Calibri" w:hAnsi="Bookman Old Style" w:cs="Times New Roman"/>
                <w:sz w:val="20"/>
                <w:szCs w:val="20"/>
              </w:rPr>
              <w:t xml:space="preserve">on </w:t>
            </w:r>
            <w:r w:rsidR="0065268C">
              <w:rPr>
                <w:rFonts w:ascii="Bookman Old Style" w:eastAsia="Calibri" w:hAnsi="Bookman Old Style" w:cs="Times New Roman"/>
                <w:sz w:val="20"/>
                <w:szCs w:val="20"/>
              </w:rPr>
              <w:t xml:space="preserve">outcomes of </w:t>
            </w:r>
            <w:r w:rsidR="00E3123B" w:rsidRPr="00E3123B">
              <w:rPr>
                <w:rFonts w:ascii="Bookman Old Style" w:eastAsia="Calibri" w:hAnsi="Bookman Old Style" w:cs="Times New Roman"/>
                <w:sz w:val="20"/>
                <w:szCs w:val="20"/>
              </w:rPr>
              <w:t xml:space="preserve">the </w:t>
            </w:r>
            <w:r w:rsidR="0065268C" w:rsidRPr="00E3123B">
              <w:rPr>
                <w:rFonts w:ascii="Bookman Old Style" w:eastAsia="Calibri" w:hAnsi="Bookman Old Style" w:cs="Times New Roman"/>
                <w:sz w:val="20"/>
                <w:szCs w:val="20"/>
              </w:rPr>
              <w:t>CEEDAR grant</w:t>
            </w:r>
            <w:r w:rsidR="0065268C">
              <w:rPr>
                <w:rFonts w:ascii="Bookman Old Style" w:eastAsia="Calibri" w:hAnsi="Bookman Old Style" w:cs="Times New Roman"/>
                <w:sz w:val="20"/>
                <w:szCs w:val="20"/>
              </w:rPr>
              <w:t xml:space="preserve"> </w:t>
            </w:r>
            <w:r w:rsidR="00E3123B" w:rsidRPr="00E3123B">
              <w:rPr>
                <w:rFonts w:ascii="Bookman Old Style" w:eastAsia="Calibri" w:hAnsi="Bookman Old Style" w:cs="Times New Roman"/>
                <w:sz w:val="20"/>
                <w:szCs w:val="20"/>
              </w:rPr>
              <w:t xml:space="preserve">work </w:t>
            </w:r>
            <w:r w:rsidR="0065268C">
              <w:rPr>
                <w:rFonts w:ascii="Bookman Old Style" w:eastAsia="Calibri" w:hAnsi="Bookman Old Style" w:cs="Times New Roman"/>
                <w:sz w:val="20"/>
                <w:szCs w:val="20"/>
              </w:rPr>
              <w:t>that Joan led</w:t>
            </w:r>
            <w:r w:rsidR="002C15A9">
              <w:rPr>
                <w:rFonts w:ascii="Bookman Old Style" w:eastAsia="Calibri" w:hAnsi="Bookman Old Style" w:cs="Times New Roman"/>
                <w:sz w:val="20"/>
                <w:szCs w:val="20"/>
              </w:rPr>
              <w:t xml:space="preserve"> *in conjunction with the MAT program</w:t>
            </w:r>
            <w:r>
              <w:rPr>
                <w:rFonts w:ascii="Bookman Old Style" w:eastAsia="Calibri" w:hAnsi="Bookman Old Style" w:cs="Times New Roman"/>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750342" w:rsidRDefault="00750342">
            <w:pPr>
              <w:spacing w:line="240" w:lineRule="auto"/>
              <w:rPr>
                <w:rFonts w:ascii="Bookman Old Style" w:eastAsia="Calibri" w:hAnsi="Bookman Old Style" w:cs="Times New Roman"/>
                <w:sz w:val="20"/>
                <w:szCs w:val="20"/>
              </w:rPr>
            </w:pPr>
          </w:p>
          <w:p w:rsidR="00750342" w:rsidRDefault="00750342">
            <w:pPr>
              <w:spacing w:line="240" w:lineRule="auto"/>
              <w:rPr>
                <w:rFonts w:ascii="Bookman Old Style" w:eastAsia="Calibri" w:hAnsi="Bookman Old Style" w:cs="Times New Roman"/>
                <w:sz w:val="20"/>
                <w:szCs w:val="20"/>
              </w:rPr>
            </w:pPr>
          </w:p>
        </w:tc>
      </w:tr>
    </w:tbl>
    <w:p w:rsidR="00F01B84" w:rsidRDefault="00F01B84" w:rsidP="00E258FA"/>
    <w:p w:rsidR="002152CF" w:rsidRDefault="002152CF">
      <w:pPr>
        <w:spacing w:line="259" w:lineRule="auto"/>
        <w:rPr>
          <w:rFonts w:ascii="Bookman Old Style" w:eastAsia="Calibri" w:hAnsi="Bookman Old Style" w:cs="Times New Roman"/>
          <w:b/>
          <w:sz w:val="20"/>
          <w:szCs w:val="20"/>
        </w:rPr>
        <w:sectPr w:rsidR="002152CF" w:rsidSect="00F36351">
          <w:pgSz w:w="12240" w:h="15840"/>
          <w:pgMar w:top="720" w:right="720" w:bottom="720" w:left="720" w:header="720" w:footer="720" w:gutter="0"/>
          <w:cols w:space="720"/>
          <w:docGrid w:linePitch="360"/>
        </w:sectPr>
      </w:pPr>
    </w:p>
    <w:p w:rsidR="002152CF" w:rsidRPr="002152CF" w:rsidRDefault="002152CF" w:rsidP="002152CF">
      <w:pPr>
        <w:spacing w:after="0" w:line="276" w:lineRule="auto"/>
        <w:jc w:val="center"/>
        <w:rPr>
          <w:rFonts w:ascii="Times New Roman" w:eastAsia="Times New Roman" w:hAnsi="Times New Roman" w:cs="Times New Roman"/>
          <w:b/>
          <w:sz w:val="24"/>
          <w:szCs w:val="24"/>
        </w:rPr>
      </w:pPr>
      <w:r w:rsidRPr="002152CF">
        <w:rPr>
          <w:rFonts w:ascii="Times New Roman" w:eastAsia="Times New Roman" w:hAnsi="Times New Roman" w:cs="Times New Roman"/>
          <w:b/>
          <w:sz w:val="24"/>
          <w:szCs w:val="24"/>
        </w:rPr>
        <w:lastRenderedPageBreak/>
        <w:t>School of Education and Professional Studies</w:t>
      </w:r>
    </w:p>
    <w:p w:rsidR="002152CF" w:rsidRPr="002152CF" w:rsidRDefault="002152CF" w:rsidP="002152CF">
      <w:pPr>
        <w:spacing w:after="0" w:line="276" w:lineRule="auto"/>
        <w:jc w:val="center"/>
        <w:rPr>
          <w:rFonts w:ascii="Times New Roman" w:eastAsia="Times New Roman" w:hAnsi="Times New Roman" w:cs="Times New Roman"/>
          <w:b/>
          <w:sz w:val="24"/>
          <w:szCs w:val="24"/>
        </w:rPr>
      </w:pPr>
    </w:p>
    <w:p w:rsidR="00FA218C" w:rsidRPr="002152CF" w:rsidRDefault="002152CF" w:rsidP="00FA218C">
      <w:pPr>
        <w:spacing w:after="0" w:line="276" w:lineRule="auto"/>
        <w:jc w:val="center"/>
        <w:rPr>
          <w:rFonts w:ascii="Times New Roman" w:eastAsia="Times New Roman" w:hAnsi="Times New Roman" w:cs="Times New Roman"/>
          <w:b/>
          <w:sz w:val="24"/>
          <w:szCs w:val="24"/>
        </w:rPr>
      </w:pPr>
      <w:r w:rsidRPr="002152CF">
        <w:rPr>
          <w:rFonts w:ascii="Times New Roman" w:eastAsia="Times New Roman" w:hAnsi="Times New Roman" w:cs="Times New Roman"/>
          <w:b/>
          <w:sz w:val="24"/>
          <w:szCs w:val="24"/>
        </w:rPr>
        <w:t>Professional Program for Teacher Certification (PPTC) Admission and Retention Requirements</w:t>
      </w:r>
    </w:p>
    <w:p w:rsidR="002152CF" w:rsidRPr="002152CF" w:rsidRDefault="00FA218C" w:rsidP="002152CF">
      <w:pPr>
        <w:spacing w:after="0" w:line="276" w:lineRule="auto"/>
        <w:rPr>
          <w:rFonts w:ascii="Times New Roman" w:eastAsia="Times New Roman" w:hAnsi="Times New Roman" w:cs="Times New Roman"/>
          <w:sz w:val="16"/>
          <w:szCs w:val="16"/>
        </w:rPr>
      </w:pPr>
      <w:r w:rsidRPr="00FA218C">
        <w:rPr>
          <w:rFonts w:ascii="Times New Roman" w:eastAsia="Times New Roman" w:hAnsi="Times New Roman" w:cs="Times New Roman"/>
          <w:sz w:val="16"/>
          <w:szCs w:val="16"/>
        </w:rPr>
        <w:t xml:space="preserve">(CTEC </w:t>
      </w:r>
      <w:proofErr w:type="gramStart"/>
      <w:r w:rsidRPr="00FA218C">
        <w:rPr>
          <w:rFonts w:ascii="Times New Roman" w:eastAsia="Times New Roman" w:hAnsi="Times New Roman" w:cs="Times New Roman"/>
          <w:sz w:val="16"/>
          <w:szCs w:val="16"/>
        </w:rPr>
        <w:t>approved  4</w:t>
      </w:r>
      <w:proofErr w:type="gramEnd"/>
      <w:r w:rsidRPr="00FA218C">
        <w:rPr>
          <w:rFonts w:ascii="Times New Roman" w:eastAsia="Times New Roman" w:hAnsi="Times New Roman" w:cs="Times New Roman"/>
          <w:sz w:val="16"/>
          <w:szCs w:val="16"/>
        </w:rPr>
        <w:t>/6/17; Academic Standards approved 04/18/17; Faculty Senate approved 05/01/17 for Fall 2017 implementation)</w:t>
      </w:r>
    </w:p>
    <w:p w:rsidR="002152CF" w:rsidRPr="002152CF" w:rsidRDefault="002152CF" w:rsidP="002152CF">
      <w:pPr>
        <w:spacing w:after="0" w:line="276" w:lineRule="auto"/>
        <w:jc w:val="center"/>
        <w:rPr>
          <w:rFonts w:ascii="Times New Roman" w:eastAsia="Times New Roman" w:hAnsi="Times New Roman" w:cs="Times New Roman"/>
          <w:sz w:val="24"/>
          <w:szCs w:val="24"/>
        </w:rPr>
      </w:pPr>
    </w:p>
    <w:p w:rsidR="002152CF" w:rsidRPr="002152CF" w:rsidRDefault="002152CF" w:rsidP="002152CF">
      <w:pPr>
        <w:spacing w:after="0" w:line="276" w:lineRule="auto"/>
        <w:jc w:val="center"/>
        <w:rPr>
          <w:rFonts w:ascii="Times New Roman" w:eastAsia="Times New Roman" w:hAnsi="Times New Roman" w:cs="Times New Roman"/>
          <w:b/>
          <w:sz w:val="24"/>
          <w:szCs w:val="24"/>
        </w:rPr>
      </w:pPr>
      <w:r w:rsidRPr="002152CF">
        <w:rPr>
          <w:rFonts w:ascii="Times New Roman" w:eastAsia="Times New Roman" w:hAnsi="Times New Roman" w:cs="Times New Roman"/>
          <w:b/>
          <w:sz w:val="24"/>
          <w:szCs w:val="24"/>
        </w:rPr>
        <w:t>ADMISSION TO THE PPTC</w:t>
      </w:r>
    </w:p>
    <w:p w:rsidR="002152CF" w:rsidRPr="002152CF" w:rsidRDefault="002152CF" w:rsidP="002152CF">
      <w:pPr>
        <w:numPr>
          <w:ilvl w:val="0"/>
          <w:numId w:val="8"/>
        </w:numPr>
        <w:shd w:val="clear" w:color="auto" w:fill="FFFFFF"/>
        <w:spacing w:before="225" w:after="225" w:line="276" w:lineRule="auto"/>
        <w:contextualSpacing/>
        <w:rPr>
          <w:rFonts w:ascii="Times New Roman" w:eastAsia="Times New Roman" w:hAnsi="Times New Roman" w:cs="Times New Roman"/>
          <w:color w:val="363636"/>
          <w:sz w:val="24"/>
          <w:szCs w:val="24"/>
        </w:rPr>
      </w:pPr>
      <w:r w:rsidRPr="002152CF">
        <w:rPr>
          <w:rFonts w:ascii="Times New Roman" w:eastAsia="Times New Roman" w:hAnsi="Times New Roman" w:cs="Times New Roman"/>
          <w:b/>
          <w:bCs/>
          <w:color w:val="000000"/>
          <w:sz w:val="24"/>
          <w:szCs w:val="24"/>
        </w:rPr>
        <w:t>Undergraduate students: Completion of at least 45 credits</w:t>
      </w:r>
      <w:r w:rsidRPr="002152CF">
        <w:rPr>
          <w:rFonts w:ascii="Times New Roman" w:eastAsia="Times New Roman" w:hAnsi="Times New Roman" w:cs="Times New Roman"/>
          <w:b/>
          <w:color w:val="000000"/>
          <w:sz w:val="24"/>
          <w:szCs w:val="24"/>
        </w:rPr>
        <w:t xml:space="preserve">, </w:t>
      </w:r>
      <w:r w:rsidRPr="002152CF">
        <w:rPr>
          <w:rFonts w:ascii="Times New Roman" w:eastAsia="Times New Roman" w:hAnsi="Times New Roman" w:cs="Times New Roman"/>
          <w:color w:val="000000"/>
          <w:sz w:val="24"/>
          <w:szCs w:val="24"/>
        </w:rPr>
        <w:t xml:space="preserve">15 of which </w:t>
      </w:r>
      <w:proofErr w:type="gramStart"/>
      <w:r w:rsidRPr="002152CF">
        <w:rPr>
          <w:rFonts w:ascii="Times New Roman" w:eastAsia="Times New Roman" w:hAnsi="Times New Roman" w:cs="Times New Roman"/>
          <w:color w:val="000000"/>
          <w:sz w:val="24"/>
          <w:szCs w:val="24"/>
        </w:rPr>
        <w:t>have been earned</w:t>
      </w:r>
      <w:proofErr w:type="gramEnd"/>
      <w:r w:rsidRPr="002152CF">
        <w:rPr>
          <w:rFonts w:ascii="Times New Roman" w:eastAsia="Times New Roman" w:hAnsi="Times New Roman" w:cs="Times New Roman"/>
          <w:color w:val="000000"/>
          <w:sz w:val="24"/>
          <w:szCs w:val="24"/>
        </w:rPr>
        <w:t xml:space="preserve"> at CCSU. (Graduates of Connecticut community colleges may have this requirement waived; contact the Office of the Dean of Education and Professional Studies for details</w:t>
      </w:r>
      <w:r w:rsidRPr="002152CF">
        <w:rPr>
          <w:rFonts w:ascii="Times New Roman" w:eastAsia="Times New Roman" w:hAnsi="Times New Roman" w:cs="Times New Roman"/>
          <w:bCs/>
          <w:color w:val="000000"/>
          <w:sz w:val="24"/>
          <w:szCs w:val="24"/>
        </w:rPr>
        <w:t>.)</w:t>
      </w:r>
      <w:r w:rsidRPr="002152CF">
        <w:rPr>
          <w:rFonts w:ascii="Times New Roman" w:eastAsia="Times New Roman" w:hAnsi="Times New Roman" w:cs="Times New Roman"/>
          <w:b/>
          <w:bCs/>
          <w:color w:val="000000"/>
          <w:sz w:val="24"/>
          <w:szCs w:val="24"/>
        </w:rPr>
        <w:t xml:space="preserve"> </w:t>
      </w:r>
      <w:r w:rsidRPr="002152CF">
        <w:rPr>
          <w:rFonts w:ascii="Times New Roman" w:eastAsia="Times New Roman" w:hAnsi="Times New Roman" w:cs="Times New Roman"/>
          <w:bCs/>
          <w:color w:val="000000"/>
          <w:sz w:val="24"/>
          <w:szCs w:val="24"/>
        </w:rPr>
        <w:t xml:space="preserve">Post-baccalaureate certification students: hold a bachelor’s degree, be admitted to CCSU Graduate Studies, and complete or be currently enrolled in six credits at CCSU. (If recommended by a program, exceptions </w:t>
      </w:r>
      <w:proofErr w:type="gramStart"/>
      <w:r w:rsidRPr="002152CF">
        <w:rPr>
          <w:rFonts w:ascii="Times New Roman" w:eastAsia="Times New Roman" w:hAnsi="Times New Roman" w:cs="Times New Roman"/>
          <w:bCs/>
          <w:color w:val="000000"/>
          <w:sz w:val="24"/>
          <w:szCs w:val="24"/>
        </w:rPr>
        <w:t>may be considered</w:t>
      </w:r>
      <w:proofErr w:type="gramEnd"/>
      <w:r w:rsidRPr="002152CF">
        <w:rPr>
          <w:rFonts w:ascii="Times New Roman" w:eastAsia="Times New Roman" w:hAnsi="Times New Roman" w:cs="Times New Roman"/>
          <w:bCs/>
          <w:color w:val="000000"/>
          <w:sz w:val="24"/>
          <w:szCs w:val="24"/>
        </w:rPr>
        <w:t xml:space="preserve"> to accommodate program cycling.) Some programs have additional CCSU enrollment and class requirements.  See requirements specific to each program for details.</w:t>
      </w:r>
    </w:p>
    <w:p w:rsidR="002152CF" w:rsidRPr="002152CF" w:rsidRDefault="002152CF" w:rsidP="002152CF">
      <w:pPr>
        <w:shd w:val="clear" w:color="auto" w:fill="FFFFFF"/>
        <w:spacing w:before="225" w:after="225" w:line="276" w:lineRule="auto"/>
        <w:ind w:left="360"/>
        <w:contextualSpacing/>
        <w:rPr>
          <w:rFonts w:ascii="Times New Roman" w:eastAsia="Times New Roman" w:hAnsi="Times New Roman" w:cs="Times New Roman"/>
          <w:color w:val="363636"/>
          <w:sz w:val="24"/>
          <w:szCs w:val="24"/>
        </w:rPr>
      </w:pPr>
    </w:p>
    <w:p w:rsidR="002152CF" w:rsidRPr="002152CF" w:rsidRDefault="002152CF" w:rsidP="002152CF">
      <w:pPr>
        <w:numPr>
          <w:ilvl w:val="0"/>
          <w:numId w:val="8"/>
        </w:numPr>
        <w:shd w:val="clear" w:color="auto" w:fill="FFFFFF"/>
        <w:spacing w:before="225" w:after="225" w:line="276" w:lineRule="auto"/>
        <w:contextualSpacing/>
        <w:rPr>
          <w:rFonts w:ascii="Times New Roman" w:eastAsia="Times New Roman" w:hAnsi="Times New Roman" w:cs="Times New Roman"/>
          <w:color w:val="363636"/>
          <w:sz w:val="24"/>
          <w:szCs w:val="24"/>
        </w:rPr>
      </w:pPr>
      <w:r w:rsidRPr="002152CF">
        <w:rPr>
          <w:rFonts w:ascii="Times New Roman" w:eastAsia="Times New Roman" w:hAnsi="Times New Roman" w:cs="Times New Roman"/>
          <w:b/>
          <w:bCs/>
          <w:color w:val="000000"/>
          <w:sz w:val="24"/>
          <w:szCs w:val="24"/>
        </w:rPr>
        <w:t>A minimum of 2.70 cumulative GPA</w:t>
      </w:r>
      <w:r w:rsidRPr="002152CF">
        <w:rPr>
          <w:rFonts w:ascii="Times New Roman" w:eastAsia="Times New Roman" w:hAnsi="Times New Roman" w:cs="Times New Roman"/>
          <w:color w:val="000000"/>
          <w:sz w:val="24"/>
          <w:szCs w:val="24"/>
        </w:rPr>
        <w:t xml:space="preserve"> at CCSU and a minimum 2.70 cumulative GPA including all undergraduate coursework taken at all institutions (including CCSU), or a waiver of the GPA admission requirement (see School of Education and Professional Studies </w:t>
      </w:r>
      <w:r w:rsidRPr="002152CF">
        <w:rPr>
          <w:rFonts w:ascii="Times New Roman" w:eastAsia="Times New Roman" w:hAnsi="Times New Roman" w:cs="Times New Roman"/>
          <w:i/>
          <w:color w:val="000000"/>
          <w:sz w:val="24"/>
          <w:szCs w:val="24"/>
        </w:rPr>
        <w:t>PPTC Appeals Policy</w:t>
      </w:r>
      <w:r w:rsidRPr="002152CF">
        <w:rPr>
          <w:rFonts w:ascii="Times New Roman" w:eastAsia="Times New Roman" w:hAnsi="Times New Roman" w:cs="Times New Roman"/>
          <w:color w:val="000000"/>
          <w:sz w:val="24"/>
          <w:szCs w:val="24"/>
        </w:rPr>
        <w:t>) is required for admission consideration. Some programs have additional GPA requirements. See requirements specific to each program for details.</w:t>
      </w:r>
    </w:p>
    <w:p w:rsidR="002152CF" w:rsidRPr="002152CF" w:rsidRDefault="002152CF" w:rsidP="002152CF">
      <w:pPr>
        <w:shd w:val="clear" w:color="auto" w:fill="FFFFFF"/>
        <w:spacing w:before="225" w:after="225" w:line="276" w:lineRule="auto"/>
        <w:ind w:left="360"/>
        <w:contextualSpacing/>
        <w:rPr>
          <w:rFonts w:ascii="Times New Roman" w:eastAsia="Times New Roman" w:hAnsi="Times New Roman" w:cs="Times New Roman"/>
          <w:color w:val="363636"/>
          <w:sz w:val="24"/>
          <w:szCs w:val="24"/>
        </w:rPr>
      </w:pPr>
    </w:p>
    <w:p w:rsidR="002152CF" w:rsidRPr="002152CF" w:rsidRDefault="002152CF" w:rsidP="002152CF">
      <w:pPr>
        <w:numPr>
          <w:ilvl w:val="0"/>
          <w:numId w:val="8"/>
        </w:numPr>
        <w:spacing w:after="0" w:line="240" w:lineRule="auto"/>
        <w:contextualSpacing/>
        <w:rPr>
          <w:rFonts w:ascii="Times New Roman" w:eastAsia="Times New Roman" w:hAnsi="Times New Roman" w:cs="Times New Roman"/>
          <w:color w:val="000000"/>
          <w:sz w:val="24"/>
          <w:szCs w:val="24"/>
        </w:rPr>
      </w:pPr>
      <w:r w:rsidRPr="002152CF">
        <w:rPr>
          <w:rFonts w:ascii="Times New Roman" w:eastAsia="Times New Roman" w:hAnsi="Times New Roman" w:cs="Times New Roman"/>
          <w:bCs/>
          <w:color w:val="000000"/>
          <w:sz w:val="24"/>
          <w:szCs w:val="24"/>
        </w:rPr>
        <w:t xml:space="preserve">Submission of basic skills test scores in reading, mathematics, and writing that meet the following guidelines is required. Basic skills test scores provide one of several admission indicators of an applicant’s potential for academic success in the CCSU professional program for teacher certification.  </w:t>
      </w:r>
      <w:r w:rsidRPr="002152CF">
        <w:rPr>
          <w:rFonts w:ascii="Times New Roman" w:eastAsia="Times New Roman" w:hAnsi="Times New Roman" w:cs="Times New Roman"/>
          <w:color w:val="000000"/>
          <w:sz w:val="24"/>
          <w:szCs w:val="24"/>
        </w:rPr>
        <w:t xml:space="preserve">The basic skills testing requirements may be met in any one of the following ways: </w:t>
      </w:r>
    </w:p>
    <w:p w:rsidR="002152CF" w:rsidRPr="002152CF" w:rsidRDefault="002152CF" w:rsidP="002152CF">
      <w:pPr>
        <w:numPr>
          <w:ilvl w:val="0"/>
          <w:numId w:val="18"/>
        </w:numPr>
        <w:spacing w:after="0" w:line="240" w:lineRule="auto"/>
        <w:ind w:left="990" w:firstLine="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A Praxis Core waiver issued by the CT State Department of Education prior to 2/1/2017;</w:t>
      </w:r>
    </w:p>
    <w:p w:rsidR="002152CF" w:rsidRPr="002152CF" w:rsidRDefault="002152CF" w:rsidP="002152CF">
      <w:pPr>
        <w:numPr>
          <w:ilvl w:val="0"/>
          <w:numId w:val="18"/>
        </w:numPr>
        <w:spacing w:after="0" w:line="240" w:lineRule="auto"/>
        <w:ind w:left="990" w:firstLine="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SAT scores that include a writing score;</w:t>
      </w:r>
    </w:p>
    <w:p w:rsidR="002152CF" w:rsidRPr="002152CF" w:rsidRDefault="002152CF" w:rsidP="002152CF">
      <w:pPr>
        <w:numPr>
          <w:ilvl w:val="0"/>
          <w:numId w:val="18"/>
        </w:numPr>
        <w:spacing w:after="0" w:line="240" w:lineRule="auto"/>
        <w:ind w:left="990" w:firstLine="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ACT scores that include a writing score;</w:t>
      </w:r>
    </w:p>
    <w:p w:rsidR="002152CF" w:rsidRPr="002152CF" w:rsidRDefault="002152CF" w:rsidP="002152CF">
      <w:pPr>
        <w:numPr>
          <w:ilvl w:val="0"/>
          <w:numId w:val="18"/>
        </w:numPr>
        <w:spacing w:after="0" w:line="240" w:lineRule="auto"/>
        <w:ind w:left="990" w:firstLine="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Scores on Praxis Core reading, writing, and mathematics tests;</w:t>
      </w:r>
    </w:p>
    <w:p w:rsidR="002152CF" w:rsidRPr="002152CF" w:rsidRDefault="002152CF" w:rsidP="002152CF">
      <w:pPr>
        <w:numPr>
          <w:ilvl w:val="0"/>
          <w:numId w:val="18"/>
        </w:numPr>
        <w:spacing w:after="0" w:line="240" w:lineRule="auto"/>
        <w:ind w:left="990" w:firstLine="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SAT scores that do not include a writing score PLUS a Praxis Core writing score;</w:t>
      </w:r>
    </w:p>
    <w:p w:rsidR="002152CF" w:rsidRPr="002152CF" w:rsidRDefault="002152CF" w:rsidP="002152CF">
      <w:pPr>
        <w:numPr>
          <w:ilvl w:val="0"/>
          <w:numId w:val="18"/>
        </w:numPr>
        <w:spacing w:after="0" w:line="240" w:lineRule="auto"/>
        <w:ind w:left="990" w:firstLine="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 xml:space="preserve">ACT scores that do not include a writing score PLUS a Praxis Core writing score; </w:t>
      </w:r>
    </w:p>
    <w:p w:rsidR="002152CF" w:rsidRPr="002152CF" w:rsidRDefault="002152CF" w:rsidP="002152CF">
      <w:pPr>
        <w:numPr>
          <w:ilvl w:val="0"/>
          <w:numId w:val="18"/>
        </w:numPr>
        <w:spacing w:after="0" w:line="240" w:lineRule="auto"/>
        <w:ind w:left="990" w:firstLine="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GRE scores that include a writing score and meet the institutional waiver standard;</w:t>
      </w:r>
    </w:p>
    <w:p w:rsidR="002152CF" w:rsidRPr="002152CF" w:rsidRDefault="002152CF" w:rsidP="002152CF">
      <w:pPr>
        <w:numPr>
          <w:ilvl w:val="0"/>
          <w:numId w:val="18"/>
        </w:numPr>
        <w:spacing w:after="0" w:line="240" w:lineRule="auto"/>
        <w:ind w:left="990" w:firstLine="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GRE scores that do not include a writing score but meet the institutional waiver standard PLUS a Praxis Core writing score; or</w:t>
      </w:r>
    </w:p>
    <w:p w:rsidR="002152CF" w:rsidRPr="002152CF" w:rsidRDefault="002152CF" w:rsidP="002152CF">
      <w:pPr>
        <w:numPr>
          <w:ilvl w:val="0"/>
          <w:numId w:val="18"/>
        </w:numPr>
        <w:spacing w:after="0" w:line="240" w:lineRule="auto"/>
        <w:ind w:left="990" w:firstLine="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PAA scores that meet the institutional waiver standard PLUS a Praxis Core writing score.</w:t>
      </w:r>
    </w:p>
    <w:p w:rsidR="002152CF" w:rsidRPr="002152CF" w:rsidRDefault="002152CF" w:rsidP="002152CF">
      <w:pPr>
        <w:spacing w:after="0" w:line="240" w:lineRule="auto"/>
        <w:ind w:left="720"/>
        <w:rPr>
          <w:rFonts w:ascii="Times New Roman" w:eastAsia="Times New Roman" w:hAnsi="Times New Roman" w:cs="Times New Roman"/>
          <w:color w:val="000000"/>
          <w:sz w:val="24"/>
          <w:szCs w:val="24"/>
        </w:rPr>
      </w:pPr>
    </w:p>
    <w:p w:rsidR="002152CF" w:rsidRPr="002152CF" w:rsidRDefault="002152CF" w:rsidP="002152CF">
      <w:pPr>
        <w:spacing w:after="0" w:line="240" w:lineRule="auto"/>
        <w:ind w:left="108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 xml:space="preserve">Students must submit credible evidence of the basic skills test(s) taken, the testing date(s), and the scores earned.  This evidence </w:t>
      </w:r>
      <w:proofErr w:type="gramStart"/>
      <w:r w:rsidRPr="002152CF">
        <w:rPr>
          <w:rFonts w:ascii="Times New Roman" w:eastAsia="Times New Roman" w:hAnsi="Times New Roman" w:cs="Times New Roman"/>
          <w:color w:val="000000"/>
          <w:sz w:val="24"/>
          <w:szCs w:val="24"/>
        </w:rPr>
        <w:t>must be submitted</w:t>
      </w:r>
      <w:proofErr w:type="gramEnd"/>
      <w:r w:rsidRPr="002152CF">
        <w:rPr>
          <w:rFonts w:ascii="Times New Roman" w:eastAsia="Times New Roman" w:hAnsi="Times New Roman" w:cs="Times New Roman"/>
          <w:color w:val="000000"/>
          <w:sz w:val="24"/>
          <w:szCs w:val="24"/>
        </w:rPr>
        <w:t xml:space="preserve"> by the application deadline as part of the </w:t>
      </w:r>
      <w:proofErr w:type="spellStart"/>
      <w:r w:rsidRPr="002152CF">
        <w:rPr>
          <w:rFonts w:ascii="Times New Roman" w:eastAsia="Times New Roman" w:hAnsi="Times New Roman" w:cs="Times New Roman"/>
          <w:color w:val="000000"/>
          <w:sz w:val="24"/>
          <w:szCs w:val="24"/>
        </w:rPr>
        <w:t>Taskstream</w:t>
      </w:r>
      <w:proofErr w:type="spellEnd"/>
      <w:r w:rsidRPr="002152CF">
        <w:rPr>
          <w:rFonts w:ascii="Times New Roman" w:eastAsia="Times New Roman" w:hAnsi="Times New Roman" w:cs="Times New Roman"/>
          <w:color w:val="000000"/>
          <w:sz w:val="24"/>
          <w:szCs w:val="24"/>
        </w:rPr>
        <w:t xml:space="preserve"> application to the professional program.  We will accept any combination of the following forms of evidence: </w:t>
      </w:r>
    </w:p>
    <w:p w:rsidR="002152CF" w:rsidRPr="002152CF" w:rsidRDefault="002152CF" w:rsidP="002152CF">
      <w:pPr>
        <w:numPr>
          <w:ilvl w:val="0"/>
          <w:numId w:val="17"/>
        </w:numPr>
        <w:spacing w:after="0" w:line="240" w:lineRule="auto"/>
        <w:ind w:left="1080" w:firstLine="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official test score report(s) showing test, score(s) earned, and date of testing;</w:t>
      </w:r>
    </w:p>
    <w:p w:rsidR="002152CF" w:rsidRPr="002152CF" w:rsidRDefault="002152CF" w:rsidP="002152CF">
      <w:pPr>
        <w:numPr>
          <w:ilvl w:val="0"/>
          <w:numId w:val="17"/>
        </w:numPr>
        <w:spacing w:after="0" w:line="240" w:lineRule="auto"/>
        <w:ind w:left="1080" w:firstLine="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lastRenderedPageBreak/>
        <w:t>a Banner web printout showing SAT or ACT scores and test date; or</w:t>
      </w:r>
    </w:p>
    <w:p w:rsidR="002152CF" w:rsidRPr="002152CF" w:rsidRDefault="002152CF" w:rsidP="002152CF">
      <w:pPr>
        <w:numPr>
          <w:ilvl w:val="0"/>
          <w:numId w:val="17"/>
        </w:numPr>
        <w:spacing w:after="0" w:line="240" w:lineRule="auto"/>
        <w:ind w:left="1080" w:firstLine="0"/>
        <w:rPr>
          <w:rFonts w:ascii="Times New Roman" w:eastAsia="Times New Roman" w:hAnsi="Times New Roman" w:cs="Times New Roman"/>
          <w:color w:val="000000"/>
          <w:sz w:val="24"/>
          <w:szCs w:val="24"/>
        </w:rPr>
      </w:pPr>
      <w:proofErr w:type="gramStart"/>
      <w:r w:rsidRPr="002152CF">
        <w:rPr>
          <w:rFonts w:ascii="Times New Roman" w:eastAsia="Times New Roman" w:hAnsi="Times New Roman" w:cs="Times New Roman"/>
          <w:color w:val="000000"/>
          <w:sz w:val="24"/>
          <w:szCs w:val="24"/>
        </w:rPr>
        <w:t>a</w:t>
      </w:r>
      <w:proofErr w:type="gramEnd"/>
      <w:r w:rsidRPr="002152CF">
        <w:rPr>
          <w:rFonts w:ascii="Times New Roman" w:eastAsia="Times New Roman" w:hAnsi="Times New Roman" w:cs="Times New Roman"/>
          <w:color w:val="000000"/>
          <w:sz w:val="24"/>
          <w:szCs w:val="24"/>
        </w:rPr>
        <w:t xml:space="preserve"> copy of the high school transcript showing SAT or ACT scores and test date.</w:t>
      </w:r>
    </w:p>
    <w:p w:rsidR="002152CF" w:rsidRPr="002152CF" w:rsidRDefault="002152CF" w:rsidP="002152CF">
      <w:pPr>
        <w:spacing w:after="0" w:line="240" w:lineRule="auto"/>
        <w:ind w:left="1080"/>
        <w:rPr>
          <w:rFonts w:ascii="Times New Roman" w:eastAsia="Times New Roman" w:hAnsi="Times New Roman" w:cs="Times New Roman"/>
          <w:color w:val="000000"/>
          <w:sz w:val="24"/>
          <w:szCs w:val="24"/>
        </w:rPr>
      </w:pPr>
    </w:p>
    <w:p w:rsidR="002152CF" w:rsidRPr="002152CF" w:rsidRDefault="002152CF" w:rsidP="002152CF">
      <w:pPr>
        <w:spacing w:after="0" w:line="240" w:lineRule="auto"/>
        <w:ind w:left="720"/>
        <w:rPr>
          <w:rFonts w:ascii="Times New Roman" w:eastAsia="Times New Roman" w:hAnsi="Times New Roman" w:cs="Times New Roman"/>
          <w:color w:val="000000"/>
          <w:sz w:val="24"/>
          <w:szCs w:val="24"/>
        </w:rPr>
      </w:pPr>
      <w:r w:rsidRPr="002152CF">
        <w:rPr>
          <w:rFonts w:ascii="Times New Roman" w:eastAsia="Times New Roman" w:hAnsi="Times New Roman" w:cs="Times New Roman"/>
          <w:color w:val="000000"/>
          <w:sz w:val="24"/>
          <w:szCs w:val="24"/>
        </w:rPr>
        <w:t xml:space="preserve">  CCSU Standards for a PPTC Basic Skills Test Waiver Based on GRE or PAA Scores</w:t>
      </w:r>
    </w:p>
    <w:p w:rsidR="002152CF" w:rsidRPr="002152CF" w:rsidRDefault="002152CF" w:rsidP="002152CF">
      <w:pPr>
        <w:spacing w:after="0" w:line="240" w:lineRule="auto"/>
        <w:ind w:left="720"/>
        <w:rPr>
          <w:rFonts w:ascii="Times New Roman" w:eastAsia="Times New Roman" w:hAnsi="Times New Roman" w:cs="Times New Roman"/>
          <w:color w:val="000000"/>
          <w:sz w:val="24"/>
          <w:szCs w:val="24"/>
        </w:rPr>
      </w:pPr>
    </w:p>
    <w:tbl>
      <w:tblPr>
        <w:tblStyle w:val="TableGrid3"/>
        <w:tblW w:w="0" w:type="auto"/>
        <w:tblInd w:w="895" w:type="dxa"/>
        <w:tblLayout w:type="fixed"/>
        <w:tblLook w:val="04A0" w:firstRow="1" w:lastRow="0" w:firstColumn="1" w:lastColumn="0" w:noHBand="0" w:noVBand="1"/>
      </w:tblPr>
      <w:tblGrid>
        <w:gridCol w:w="900"/>
        <w:gridCol w:w="1440"/>
        <w:gridCol w:w="1620"/>
        <w:gridCol w:w="1710"/>
        <w:gridCol w:w="1620"/>
        <w:gridCol w:w="1165"/>
      </w:tblGrid>
      <w:tr w:rsidR="002152CF" w:rsidRPr="002152CF" w:rsidTr="002152CF">
        <w:tc>
          <w:tcPr>
            <w:tcW w:w="900" w:type="dxa"/>
            <w:shd w:val="clear" w:color="auto" w:fill="F2F2F2"/>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Test</w:t>
            </w:r>
          </w:p>
        </w:tc>
        <w:tc>
          <w:tcPr>
            <w:tcW w:w="1440" w:type="dxa"/>
            <w:shd w:val="clear" w:color="auto" w:fill="F2F2F2"/>
          </w:tcPr>
          <w:p w:rsidR="002152CF" w:rsidRPr="002152CF" w:rsidRDefault="002152CF" w:rsidP="002152CF">
            <w:pPr>
              <w:spacing w:after="200" w:line="276" w:lineRule="auto"/>
              <w:jc w:val="both"/>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Date Taken</w:t>
            </w:r>
          </w:p>
        </w:tc>
        <w:tc>
          <w:tcPr>
            <w:tcW w:w="1620" w:type="dxa"/>
            <w:shd w:val="clear" w:color="auto" w:fill="F2F2F2"/>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Combined V/M</w:t>
            </w:r>
          </w:p>
        </w:tc>
        <w:tc>
          <w:tcPr>
            <w:tcW w:w="1710" w:type="dxa"/>
            <w:shd w:val="clear" w:color="auto" w:fill="F2F2F2"/>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Verbal/English</w:t>
            </w:r>
          </w:p>
        </w:tc>
        <w:tc>
          <w:tcPr>
            <w:tcW w:w="1620" w:type="dxa"/>
            <w:shd w:val="clear" w:color="auto" w:fill="F2F2F2"/>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Math/Quant.</w:t>
            </w:r>
          </w:p>
        </w:tc>
        <w:tc>
          <w:tcPr>
            <w:tcW w:w="1165" w:type="dxa"/>
            <w:shd w:val="clear" w:color="auto" w:fill="F2F2F2"/>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Analytic Writing</w:t>
            </w:r>
          </w:p>
        </w:tc>
      </w:tr>
      <w:tr w:rsidR="002152CF" w:rsidRPr="002152CF" w:rsidTr="003B7212">
        <w:tc>
          <w:tcPr>
            <w:tcW w:w="900" w:type="dxa"/>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GRE</w:t>
            </w:r>
          </w:p>
        </w:tc>
        <w:tc>
          <w:tcPr>
            <w:tcW w:w="1440" w:type="dxa"/>
          </w:tcPr>
          <w:p w:rsidR="002152CF" w:rsidRPr="002152CF" w:rsidRDefault="002152CF" w:rsidP="002152CF">
            <w:pPr>
              <w:spacing w:after="200" w:line="276" w:lineRule="auto"/>
              <w:jc w:val="both"/>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Before 10/01/2002</w:t>
            </w:r>
          </w:p>
        </w:tc>
        <w:tc>
          <w:tcPr>
            <w:tcW w:w="1620" w:type="dxa"/>
          </w:tcPr>
          <w:p w:rsidR="002152CF" w:rsidRPr="002152CF" w:rsidRDefault="002152CF" w:rsidP="002152CF">
            <w:pPr>
              <w:spacing w:after="200" w:line="276" w:lineRule="auto"/>
              <w:ind w:left="720"/>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1000</w:t>
            </w:r>
          </w:p>
        </w:tc>
        <w:tc>
          <w:tcPr>
            <w:tcW w:w="1710" w:type="dxa"/>
          </w:tcPr>
          <w:p w:rsidR="002152CF" w:rsidRPr="002152CF" w:rsidRDefault="002152CF" w:rsidP="002152CF">
            <w:pPr>
              <w:spacing w:after="200" w:line="276" w:lineRule="auto"/>
              <w:ind w:left="720"/>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450</w:t>
            </w:r>
          </w:p>
        </w:tc>
        <w:tc>
          <w:tcPr>
            <w:tcW w:w="1620" w:type="dxa"/>
          </w:tcPr>
          <w:p w:rsidR="002152CF" w:rsidRPr="002152CF" w:rsidRDefault="002152CF" w:rsidP="002152CF">
            <w:pPr>
              <w:spacing w:after="200" w:line="276" w:lineRule="auto"/>
              <w:ind w:left="720"/>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500</w:t>
            </w:r>
          </w:p>
        </w:tc>
        <w:tc>
          <w:tcPr>
            <w:tcW w:w="1165" w:type="dxa"/>
          </w:tcPr>
          <w:p w:rsidR="002152CF" w:rsidRPr="002152CF" w:rsidRDefault="002152CF" w:rsidP="002152CF">
            <w:pPr>
              <w:spacing w:after="200" w:line="276" w:lineRule="auto"/>
              <w:ind w:left="720"/>
              <w:jc w:val="center"/>
              <w:rPr>
                <w:rFonts w:ascii="Times New Roman" w:eastAsia="Times New Roman" w:hAnsi="Times New Roman" w:cs="Times New Roman"/>
                <w:sz w:val="20"/>
                <w:szCs w:val="20"/>
              </w:rPr>
            </w:pPr>
          </w:p>
        </w:tc>
      </w:tr>
      <w:tr w:rsidR="002152CF" w:rsidRPr="002152CF" w:rsidTr="003B7212">
        <w:trPr>
          <w:trHeight w:val="467"/>
        </w:trPr>
        <w:tc>
          <w:tcPr>
            <w:tcW w:w="900" w:type="dxa"/>
          </w:tcPr>
          <w:p w:rsidR="002152CF" w:rsidRPr="002152CF" w:rsidRDefault="002152CF" w:rsidP="002152CF">
            <w:pPr>
              <w:spacing w:after="200" w:line="276" w:lineRule="auto"/>
              <w:ind w:left="720"/>
              <w:rPr>
                <w:rFonts w:ascii="Times New Roman" w:eastAsia="Times New Roman" w:hAnsi="Times New Roman" w:cs="Times New Roman"/>
                <w:sz w:val="20"/>
                <w:szCs w:val="20"/>
              </w:rPr>
            </w:pPr>
          </w:p>
        </w:tc>
        <w:tc>
          <w:tcPr>
            <w:tcW w:w="1440" w:type="dxa"/>
          </w:tcPr>
          <w:p w:rsidR="002152CF" w:rsidRPr="002152CF" w:rsidRDefault="002152CF" w:rsidP="002152CF">
            <w:pPr>
              <w:spacing w:after="200" w:line="276" w:lineRule="auto"/>
              <w:jc w:val="both"/>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On/After 10/01/2002</w:t>
            </w:r>
          </w:p>
        </w:tc>
        <w:tc>
          <w:tcPr>
            <w:tcW w:w="1620" w:type="dxa"/>
          </w:tcPr>
          <w:p w:rsidR="002152CF" w:rsidRPr="002152CF" w:rsidRDefault="002152CF" w:rsidP="002152CF">
            <w:pPr>
              <w:spacing w:after="200" w:line="276" w:lineRule="auto"/>
              <w:ind w:left="720"/>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1000</w:t>
            </w:r>
          </w:p>
        </w:tc>
        <w:tc>
          <w:tcPr>
            <w:tcW w:w="1710" w:type="dxa"/>
          </w:tcPr>
          <w:p w:rsidR="002152CF" w:rsidRPr="002152CF" w:rsidRDefault="002152CF" w:rsidP="002152CF">
            <w:pPr>
              <w:spacing w:after="200" w:line="276" w:lineRule="auto"/>
              <w:ind w:left="720"/>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450</w:t>
            </w:r>
          </w:p>
        </w:tc>
        <w:tc>
          <w:tcPr>
            <w:tcW w:w="1620" w:type="dxa"/>
          </w:tcPr>
          <w:p w:rsidR="002152CF" w:rsidRPr="002152CF" w:rsidRDefault="002152CF" w:rsidP="002152CF">
            <w:pPr>
              <w:spacing w:after="200" w:line="276" w:lineRule="auto"/>
              <w:ind w:left="720"/>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500</w:t>
            </w:r>
          </w:p>
        </w:tc>
        <w:tc>
          <w:tcPr>
            <w:tcW w:w="1165" w:type="dxa"/>
          </w:tcPr>
          <w:p w:rsidR="002152CF" w:rsidRPr="002152CF" w:rsidRDefault="002152CF" w:rsidP="002152CF">
            <w:pPr>
              <w:spacing w:after="200" w:line="276" w:lineRule="auto"/>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4.5</w:t>
            </w:r>
          </w:p>
        </w:tc>
      </w:tr>
      <w:tr w:rsidR="002152CF" w:rsidRPr="002152CF" w:rsidTr="003B7212">
        <w:tc>
          <w:tcPr>
            <w:tcW w:w="900" w:type="dxa"/>
          </w:tcPr>
          <w:p w:rsidR="002152CF" w:rsidRPr="002152CF" w:rsidRDefault="002152CF" w:rsidP="002152CF">
            <w:pPr>
              <w:spacing w:after="200" w:line="276" w:lineRule="auto"/>
              <w:ind w:left="720"/>
              <w:rPr>
                <w:rFonts w:ascii="Times New Roman" w:eastAsia="Times New Roman" w:hAnsi="Times New Roman" w:cs="Times New Roman"/>
                <w:sz w:val="20"/>
                <w:szCs w:val="20"/>
              </w:rPr>
            </w:pPr>
          </w:p>
        </w:tc>
        <w:tc>
          <w:tcPr>
            <w:tcW w:w="1440" w:type="dxa"/>
          </w:tcPr>
          <w:p w:rsidR="002152CF" w:rsidRPr="002152CF" w:rsidRDefault="002152CF" w:rsidP="002152CF">
            <w:pPr>
              <w:spacing w:after="200" w:line="276" w:lineRule="auto"/>
              <w:jc w:val="both"/>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On/After 08/01/2011</w:t>
            </w:r>
          </w:p>
        </w:tc>
        <w:tc>
          <w:tcPr>
            <w:tcW w:w="1620" w:type="dxa"/>
          </w:tcPr>
          <w:p w:rsidR="002152CF" w:rsidRPr="002152CF" w:rsidRDefault="002152CF" w:rsidP="002152CF">
            <w:pPr>
              <w:spacing w:after="200" w:line="276" w:lineRule="auto"/>
              <w:ind w:left="720"/>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297</w:t>
            </w:r>
          </w:p>
        </w:tc>
        <w:tc>
          <w:tcPr>
            <w:tcW w:w="1710" w:type="dxa"/>
          </w:tcPr>
          <w:p w:rsidR="002152CF" w:rsidRPr="002152CF" w:rsidRDefault="002152CF" w:rsidP="002152CF">
            <w:pPr>
              <w:spacing w:after="200" w:line="276" w:lineRule="auto"/>
              <w:ind w:left="720"/>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150</w:t>
            </w:r>
          </w:p>
        </w:tc>
        <w:tc>
          <w:tcPr>
            <w:tcW w:w="1620" w:type="dxa"/>
          </w:tcPr>
          <w:p w:rsidR="002152CF" w:rsidRPr="002152CF" w:rsidRDefault="002152CF" w:rsidP="002152CF">
            <w:pPr>
              <w:spacing w:after="200" w:line="276" w:lineRule="auto"/>
              <w:ind w:left="720"/>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144</w:t>
            </w:r>
          </w:p>
        </w:tc>
        <w:tc>
          <w:tcPr>
            <w:tcW w:w="1165" w:type="dxa"/>
          </w:tcPr>
          <w:p w:rsidR="002152CF" w:rsidRPr="002152CF" w:rsidRDefault="002152CF" w:rsidP="002152CF">
            <w:pPr>
              <w:spacing w:after="200" w:line="276" w:lineRule="auto"/>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4.5</w:t>
            </w:r>
          </w:p>
        </w:tc>
      </w:tr>
      <w:tr w:rsidR="002152CF" w:rsidRPr="002152CF" w:rsidTr="002152CF">
        <w:tc>
          <w:tcPr>
            <w:tcW w:w="900" w:type="dxa"/>
            <w:shd w:val="clear" w:color="auto" w:fill="EEECE1"/>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Test</w:t>
            </w:r>
          </w:p>
        </w:tc>
        <w:tc>
          <w:tcPr>
            <w:tcW w:w="1440" w:type="dxa"/>
            <w:shd w:val="clear" w:color="auto" w:fill="EEECE1"/>
          </w:tcPr>
          <w:p w:rsidR="002152CF" w:rsidRPr="002152CF" w:rsidRDefault="002152CF" w:rsidP="002152CF">
            <w:pPr>
              <w:spacing w:after="200" w:line="276" w:lineRule="auto"/>
              <w:jc w:val="both"/>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Date Taken</w:t>
            </w:r>
          </w:p>
        </w:tc>
        <w:tc>
          <w:tcPr>
            <w:tcW w:w="1620" w:type="dxa"/>
            <w:shd w:val="clear" w:color="auto" w:fill="EEECE1"/>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Combined V/M</w:t>
            </w:r>
          </w:p>
        </w:tc>
        <w:tc>
          <w:tcPr>
            <w:tcW w:w="1710" w:type="dxa"/>
            <w:shd w:val="clear" w:color="auto" w:fill="EEECE1"/>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Verbal/English</w:t>
            </w:r>
          </w:p>
        </w:tc>
        <w:tc>
          <w:tcPr>
            <w:tcW w:w="1620" w:type="dxa"/>
            <w:shd w:val="clear" w:color="auto" w:fill="EEECE1"/>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Math/Quant.</w:t>
            </w:r>
          </w:p>
        </w:tc>
        <w:tc>
          <w:tcPr>
            <w:tcW w:w="1165" w:type="dxa"/>
            <w:shd w:val="clear" w:color="auto" w:fill="EEECE1"/>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ESLAT/ TESOL</w:t>
            </w:r>
          </w:p>
        </w:tc>
      </w:tr>
      <w:tr w:rsidR="002152CF" w:rsidRPr="002152CF" w:rsidTr="003B7212">
        <w:tc>
          <w:tcPr>
            <w:tcW w:w="900" w:type="dxa"/>
          </w:tcPr>
          <w:p w:rsidR="002152CF" w:rsidRPr="002152CF" w:rsidRDefault="002152CF" w:rsidP="002152CF">
            <w:pPr>
              <w:spacing w:after="200" w:line="276" w:lineRule="auto"/>
              <w:rPr>
                <w:rFonts w:ascii="Times New Roman" w:eastAsia="Times New Roman" w:hAnsi="Times New Roman" w:cs="Times New Roman"/>
                <w:b/>
                <w:sz w:val="20"/>
                <w:szCs w:val="20"/>
              </w:rPr>
            </w:pPr>
            <w:r w:rsidRPr="002152CF">
              <w:rPr>
                <w:rFonts w:ascii="Times New Roman" w:eastAsia="Times New Roman" w:hAnsi="Times New Roman" w:cs="Times New Roman"/>
                <w:b/>
                <w:sz w:val="20"/>
                <w:szCs w:val="20"/>
              </w:rPr>
              <w:t>PAA</w:t>
            </w:r>
          </w:p>
        </w:tc>
        <w:tc>
          <w:tcPr>
            <w:tcW w:w="1440" w:type="dxa"/>
          </w:tcPr>
          <w:p w:rsidR="002152CF" w:rsidRPr="002152CF" w:rsidRDefault="002152CF" w:rsidP="002152CF">
            <w:pPr>
              <w:spacing w:after="200" w:line="276" w:lineRule="auto"/>
              <w:jc w:val="both"/>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All</w:t>
            </w:r>
          </w:p>
        </w:tc>
        <w:tc>
          <w:tcPr>
            <w:tcW w:w="1620" w:type="dxa"/>
          </w:tcPr>
          <w:p w:rsidR="002152CF" w:rsidRPr="002152CF" w:rsidRDefault="002152CF" w:rsidP="002152CF">
            <w:pPr>
              <w:spacing w:after="200" w:line="276" w:lineRule="auto"/>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Equivalent to 1000</w:t>
            </w:r>
          </w:p>
        </w:tc>
        <w:tc>
          <w:tcPr>
            <w:tcW w:w="1710" w:type="dxa"/>
          </w:tcPr>
          <w:p w:rsidR="002152CF" w:rsidRPr="002152CF" w:rsidRDefault="002152CF" w:rsidP="002152CF">
            <w:pPr>
              <w:spacing w:after="200" w:line="276" w:lineRule="auto"/>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No less than 400</w:t>
            </w:r>
          </w:p>
        </w:tc>
        <w:tc>
          <w:tcPr>
            <w:tcW w:w="1620" w:type="dxa"/>
          </w:tcPr>
          <w:p w:rsidR="002152CF" w:rsidRPr="002152CF" w:rsidRDefault="002152CF" w:rsidP="002152CF">
            <w:pPr>
              <w:spacing w:after="200" w:line="276" w:lineRule="auto"/>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No less than 400</w:t>
            </w:r>
          </w:p>
        </w:tc>
        <w:tc>
          <w:tcPr>
            <w:tcW w:w="1165" w:type="dxa"/>
          </w:tcPr>
          <w:p w:rsidR="002152CF" w:rsidRPr="002152CF" w:rsidRDefault="002152CF" w:rsidP="002152CF">
            <w:pPr>
              <w:spacing w:after="200" w:line="276" w:lineRule="auto"/>
              <w:jc w:val="center"/>
              <w:rPr>
                <w:rFonts w:ascii="Times New Roman" w:eastAsia="Times New Roman" w:hAnsi="Times New Roman" w:cs="Times New Roman"/>
                <w:sz w:val="20"/>
                <w:szCs w:val="20"/>
              </w:rPr>
            </w:pPr>
            <w:r w:rsidRPr="002152CF">
              <w:rPr>
                <w:rFonts w:ascii="Times New Roman" w:eastAsia="Times New Roman" w:hAnsi="Times New Roman" w:cs="Times New Roman"/>
                <w:sz w:val="20"/>
                <w:szCs w:val="20"/>
              </w:rPr>
              <w:t>510</w:t>
            </w:r>
          </w:p>
        </w:tc>
      </w:tr>
    </w:tbl>
    <w:p w:rsidR="002152CF" w:rsidRPr="002152CF" w:rsidRDefault="002152CF" w:rsidP="002152CF">
      <w:pPr>
        <w:spacing w:after="200" w:line="276" w:lineRule="auto"/>
        <w:ind w:left="720"/>
        <w:rPr>
          <w:rFonts w:ascii="Times New Roman" w:eastAsia="Times New Roman" w:hAnsi="Times New Roman" w:cs="Times New Roman"/>
          <w:sz w:val="24"/>
          <w:szCs w:val="24"/>
        </w:rPr>
      </w:pPr>
      <w:r w:rsidRPr="002152CF">
        <w:rPr>
          <w:rFonts w:ascii="Times New Roman" w:eastAsia="Times New Roman" w:hAnsi="Times New Roman" w:cs="Times New Roman"/>
          <w:sz w:val="24"/>
          <w:szCs w:val="24"/>
        </w:rPr>
        <w:t xml:space="preserve"> NOTE: If the GRE </w:t>
      </w:r>
      <w:proofErr w:type="gramStart"/>
      <w:r w:rsidRPr="002152CF">
        <w:rPr>
          <w:rFonts w:ascii="Times New Roman" w:eastAsia="Times New Roman" w:hAnsi="Times New Roman" w:cs="Times New Roman"/>
          <w:sz w:val="24"/>
          <w:szCs w:val="24"/>
        </w:rPr>
        <w:t>was taken</w:t>
      </w:r>
      <w:proofErr w:type="gramEnd"/>
      <w:r w:rsidRPr="002152CF">
        <w:rPr>
          <w:rFonts w:ascii="Times New Roman" w:eastAsia="Times New Roman" w:hAnsi="Times New Roman" w:cs="Times New Roman"/>
          <w:sz w:val="24"/>
          <w:szCs w:val="24"/>
        </w:rPr>
        <w:t xml:space="preserve"> on more than one occasion, the highest verbal score and the highest mathematics scores will be combined.</w:t>
      </w:r>
      <w:r w:rsidRPr="002152CF">
        <w:rPr>
          <w:rFonts w:ascii="Times New Roman" w:eastAsia="Times New Roman" w:hAnsi="Times New Roman" w:cs="Times New Roman"/>
          <w:color w:val="000000"/>
          <w:sz w:val="24"/>
          <w:szCs w:val="24"/>
        </w:rPr>
        <w:t> </w:t>
      </w:r>
    </w:p>
    <w:p w:rsidR="002152CF" w:rsidRPr="002152CF" w:rsidRDefault="002152CF" w:rsidP="002152CF">
      <w:pPr>
        <w:numPr>
          <w:ilvl w:val="0"/>
          <w:numId w:val="8"/>
        </w:numPr>
        <w:shd w:val="clear" w:color="auto" w:fill="FFFFFF"/>
        <w:spacing w:before="225" w:after="225"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Two recommendations</w:t>
      </w:r>
      <w:r w:rsidRPr="002152CF">
        <w:rPr>
          <w:rFonts w:ascii="Times New Roman" w:eastAsia="Times New Roman" w:hAnsi="Times New Roman" w:cs="Times New Roman"/>
          <w:b/>
          <w:bCs/>
          <w:color w:val="000000"/>
          <w:sz w:val="24"/>
          <w:szCs w:val="24"/>
        </w:rPr>
        <w:t xml:space="preserve"> </w:t>
      </w:r>
      <w:r w:rsidRPr="002152CF">
        <w:rPr>
          <w:rFonts w:ascii="Times New Roman" w:eastAsia="Times New Roman" w:hAnsi="Times New Roman" w:cs="Times New Roman"/>
          <w:bCs/>
          <w:color w:val="000000"/>
          <w:sz w:val="24"/>
          <w:szCs w:val="24"/>
        </w:rPr>
        <w:t>(scan of signed originals) related to the student’s ability to work with children and adults. Some programs have specific recommendation requirements.  See requirements specific to each program for details.  In addition, all departments reserve the right to seek additional recommendations from faculty members concerning candidates for admission.</w:t>
      </w:r>
    </w:p>
    <w:p w:rsidR="002152CF" w:rsidRPr="002152CF" w:rsidRDefault="002152CF" w:rsidP="002152CF">
      <w:pPr>
        <w:numPr>
          <w:ilvl w:val="0"/>
          <w:numId w:val="8"/>
        </w:numPr>
        <w:shd w:val="clear" w:color="auto" w:fill="FFFFFF"/>
        <w:spacing w:before="225" w:after="225"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
          <w:bCs/>
          <w:color w:val="000000"/>
          <w:sz w:val="24"/>
          <w:szCs w:val="24"/>
        </w:rPr>
        <w:t>A</w:t>
      </w:r>
      <w:r w:rsidRPr="002152CF">
        <w:rPr>
          <w:rFonts w:ascii="Times New Roman" w:eastAsia="Times New Roman" w:hAnsi="Times New Roman" w:cs="Times New Roman"/>
          <w:color w:val="000000"/>
          <w:sz w:val="24"/>
          <w:szCs w:val="24"/>
        </w:rPr>
        <w:t>n essay</w:t>
      </w:r>
      <w:r w:rsidRPr="002152CF">
        <w:rPr>
          <w:rFonts w:ascii="Times New Roman" w:eastAsia="Times New Roman" w:hAnsi="Times New Roman" w:cs="Times New Roman"/>
          <w:b/>
          <w:color w:val="000000"/>
          <w:sz w:val="24"/>
          <w:szCs w:val="24"/>
        </w:rPr>
        <w:t xml:space="preserve"> </w:t>
      </w:r>
      <w:r w:rsidRPr="002152CF">
        <w:rPr>
          <w:rFonts w:ascii="Times New Roman" w:eastAsia="Times New Roman" w:hAnsi="Times New Roman" w:cs="Times New Roman"/>
          <w:color w:val="000000"/>
          <w:sz w:val="24"/>
          <w:szCs w:val="24"/>
        </w:rPr>
        <w:t>demonstrating the student’s command of the English language, describing why the student wants to teach and enroll in the Professional Program for Teacher Certification, emphasizing experiences relevant to teaching. Some programs have additional or alternative essay requirements.  See requirements specific to each program for details.</w:t>
      </w:r>
    </w:p>
    <w:p w:rsidR="002152CF" w:rsidRPr="002152CF" w:rsidRDefault="002152CF" w:rsidP="002152CF">
      <w:pPr>
        <w:numPr>
          <w:ilvl w:val="0"/>
          <w:numId w:val="8"/>
        </w:numPr>
        <w:shd w:val="clear" w:color="auto" w:fill="FFFFFF"/>
        <w:spacing w:before="225" w:after="225"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Pass an interview with a faculty team</w:t>
      </w:r>
      <w:r w:rsidRPr="002152CF">
        <w:rPr>
          <w:rFonts w:ascii="Times New Roman" w:eastAsia="Times New Roman" w:hAnsi="Times New Roman" w:cs="Times New Roman"/>
          <w:b/>
          <w:bCs/>
          <w:color w:val="000000"/>
          <w:sz w:val="24"/>
          <w:szCs w:val="24"/>
        </w:rPr>
        <w:t xml:space="preserve"> </w:t>
      </w:r>
      <w:r w:rsidRPr="002152CF">
        <w:rPr>
          <w:rFonts w:ascii="Times New Roman" w:eastAsia="Times New Roman" w:hAnsi="Times New Roman" w:cs="Times New Roman"/>
          <w:color w:val="000000"/>
          <w:sz w:val="24"/>
          <w:szCs w:val="24"/>
        </w:rPr>
        <w:t>demonstrating an acceptable standard of knowledge, skills, and professional dispositions and behaviors important to effective teaching performance.</w:t>
      </w:r>
    </w:p>
    <w:p w:rsidR="002152CF" w:rsidRPr="002152CF" w:rsidRDefault="002152CF" w:rsidP="002152CF">
      <w:pPr>
        <w:numPr>
          <w:ilvl w:val="0"/>
          <w:numId w:val="8"/>
        </w:numPr>
        <w:shd w:val="clear" w:color="auto" w:fill="FFFFFF"/>
        <w:spacing w:before="225" w:after="225"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color w:val="000000"/>
          <w:sz w:val="24"/>
          <w:szCs w:val="24"/>
        </w:rPr>
        <w:t xml:space="preserve">Post-baccalaureate certification students </w:t>
      </w:r>
      <w:proofErr w:type="gramStart"/>
      <w:r w:rsidRPr="002152CF">
        <w:rPr>
          <w:rFonts w:ascii="Times New Roman" w:eastAsia="Times New Roman" w:hAnsi="Times New Roman" w:cs="Times New Roman"/>
          <w:color w:val="000000"/>
          <w:sz w:val="24"/>
          <w:szCs w:val="24"/>
        </w:rPr>
        <w:t>must be admitted</w:t>
      </w:r>
      <w:proofErr w:type="gramEnd"/>
      <w:r w:rsidRPr="002152CF">
        <w:rPr>
          <w:rFonts w:ascii="Times New Roman" w:eastAsia="Times New Roman" w:hAnsi="Times New Roman" w:cs="Times New Roman"/>
          <w:color w:val="000000"/>
          <w:sz w:val="24"/>
          <w:szCs w:val="24"/>
        </w:rPr>
        <w:t xml:space="preserve"> to CCSU Graduate Studies and have a completed official planned program with appropriate signatures.</w:t>
      </w:r>
    </w:p>
    <w:p w:rsidR="002152CF" w:rsidRPr="002152CF" w:rsidRDefault="002152CF" w:rsidP="002152CF">
      <w:pPr>
        <w:spacing w:after="200" w:line="276" w:lineRule="auto"/>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br w:type="page"/>
      </w:r>
    </w:p>
    <w:p w:rsidR="002152CF" w:rsidRPr="002152CF" w:rsidRDefault="002152CF" w:rsidP="002152CF">
      <w:pPr>
        <w:spacing w:after="200" w:line="276" w:lineRule="auto"/>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lastRenderedPageBreak/>
        <w:t>In addition, many professional programs have additional requirements specific to their program as outlined below:</w:t>
      </w:r>
    </w:p>
    <w:p w:rsidR="002152CF" w:rsidRPr="002152CF" w:rsidRDefault="002152CF" w:rsidP="002152CF">
      <w:pPr>
        <w:shd w:val="clear" w:color="auto" w:fill="FFFFFF"/>
        <w:spacing w:after="0" w:line="276" w:lineRule="auto"/>
        <w:rPr>
          <w:rFonts w:ascii="Times New Roman" w:eastAsia="Times New Roman" w:hAnsi="Times New Roman" w:cs="Times New Roman"/>
          <w:b/>
          <w:bCs/>
          <w:color w:val="000000"/>
          <w:sz w:val="24"/>
          <w:szCs w:val="24"/>
        </w:rPr>
      </w:pPr>
      <w:r w:rsidRPr="002152CF">
        <w:rPr>
          <w:rFonts w:ascii="Times New Roman" w:eastAsia="Times New Roman" w:hAnsi="Times New Roman" w:cs="Times New Roman"/>
          <w:b/>
          <w:bCs/>
          <w:color w:val="000000"/>
          <w:sz w:val="24"/>
          <w:szCs w:val="24"/>
        </w:rPr>
        <w:t>Art Education:</w:t>
      </w:r>
    </w:p>
    <w:p w:rsidR="002152CF" w:rsidRPr="002152CF" w:rsidRDefault="002152CF" w:rsidP="002152CF">
      <w:pPr>
        <w:numPr>
          <w:ilvl w:val="0"/>
          <w:numId w:val="9"/>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Successful completion or current enrollment in the following courses:</w:t>
      </w:r>
    </w:p>
    <w:p w:rsidR="002152CF" w:rsidRPr="002152CF" w:rsidRDefault="002152CF" w:rsidP="002152CF">
      <w:pPr>
        <w:numPr>
          <w:ilvl w:val="1"/>
          <w:numId w:val="9"/>
        </w:numPr>
        <w:shd w:val="clear" w:color="auto" w:fill="FFFFFF"/>
        <w:spacing w:after="0" w:line="276" w:lineRule="auto"/>
        <w:contextualSpacing/>
        <w:rPr>
          <w:rFonts w:ascii="Times New Roman" w:eastAsia="Times New Roman" w:hAnsi="Times New Roman" w:cs="Times New Roman"/>
          <w:bCs/>
          <w:i/>
          <w:color w:val="000000"/>
          <w:sz w:val="24"/>
          <w:szCs w:val="24"/>
        </w:rPr>
      </w:pPr>
      <w:r w:rsidRPr="002152CF">
        <w:rPr>
          <w:rFonts w:ascii="Times New Roman" w:eastAsia="Times New Roman" w:hAnsi="Times New Roman" w:cs="Times New Roman"/>
          <w:bCs/>
          <w:color w:val="000000"/>
          <w:sz w:val="24"/>
          <w:szCs w:val="24"/>
        </w:rPr>
        <w:t xml:space="preserve">ART 112 </w:t>
      </w:r>
      <w:r w:rsidRPr="002152CF">
        <w:rPr>
          <w:rFonts w:ascii="Times New Roman" w:eastAsia="Times New Roman" w:hAnsi="Times New Roman" w:cs="Times New Roman"/>
          <w:bCs/>
          <w:i/>
          <w:color w:val="000000"/>
          <w:sz w:val="24"/>
          <w:szCs w:val="24"/>
        </w:rPr>
        <w:t>History of Art I</w:t>
      </w:r>
    </w:p>
    <w:p w:rsidR="002152CF" w:rsidRPr="002152CF" w:rsidRDefault="002152CF" w:rsidP="002152CF">
      <w:pPr>
        <w:numPr>
          <w:ilvl w:val="1"/>
          <w:numId w:val="9"/>
        </w:numPr>
        <w:shd w:val="clear" w:color="auto" w:fill="FFFFFF"/>
        <w:spacing w:after="0" w:line="276" w:lineRule="auto"/>
        <w:contextualSpacing/>
        <w:rPr>
          <w:rFonts w:ascii="Times New Roman" w:eastAsia="Times New Roman" w:hAnsi="Times New Roman" w:cs="Times New Roman"/>
          <w:bCs/>
          <w:i/>
          <w:color w:val="000000"/>
          <w:sz w:val="24"/>
          <w:szCs w:val="24"/>
        </w:rPr>
      </w:pPr>
      <w:r w:rsidRPr="002152CF">
        <w:rPr>
          <w:rFonts w:ascii="Times New Roman" w:eastAsia="Times New Roman" w:hAnsi="Times New Roman" w:cs="Times New Roman"/>
          <w:bCs/>
          <w:color w:val="000000"/>
          <w:sz w:val="24"/>
          <w:szCs w:val="24"/>
        </w:rPr>
        <w:t xml:space="preserve">ART 113 </w:t>
      </w:r>
      <w:r w:rsidRPr="002152CF">
        <w:rPr>
          <w:rFonts w:ascii="Times New Roman" w:eastAsia="Times New Roman" w:hAnsi="Times New Roman" w:cs="Times New Roman"/>
          <w:bCs/>
          <w:i/>
          <w:color w:val="000000"/>
          <w:sz w:val="24"/>
          <w:szCs w:val="24"/>
        </w:rPr>
        <w:t>History of Art II</w:t>
      </w:r>
    </w:p>
    <w:p w:rsidR="002152CF" w:rsidRPr="002152CF" w:rsidRDefault="002152CF" w:rsidP="002152CF">
      <w:pPr>
        <w:numPr>
          <w:ilvl w:val="1"/>
          <w:numId w:val="9"/>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ART 120 </w:t>
      </w:r>
      <w:r w:rsidRPr="002152CF">
        <w:rPr>
          <w:rFonts w:ascii="Times New Roman" w:eastAsia="Times New Roman" w:hAnsi="Times New Roman" w:cs="Times New Roman"/>
          <w:bCs/>
          <w:i/>
          <w:color w:val="000000"/>
          <w:sz w:val="24"/>
          <w:szCs w:val="24"/>
        </w:rPr>
        <w:t>Design I</w:t>
      </w:r>
    </w:p>
    <w:p w:rsidR="002152CF" w:rsidRPr="002152CF" w:rsidRDefault="002152CF" w:rsidP="002152CF">
      <w:pPr>
        <w:numPr>
          <w:ilvl w:val="1"/>
          <w:numId w:val="9"/>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PSY 236 </w:t>
      </w:r>
      <w:r w:rsidRPr="002152CF">
        <w:rPr>
          <w:rFonts w:ascii="Times New Roman" w:eastAsia="Times New Roman" w:hAnsi="Times New Roman" w:cs="Times New Roman"/>
          <w:bCs/>
          <w:i/>
          <w:color w:val="000000"/>
          <w:sz w:val="24"/>
          <w:szCs w:val="24"/>
        </w:rPr>
        <w:t>Life Span Development</w:t>
      </w:r>
    </w:p>
    <w:p w:rsidR="002152CF" w:rsidRPr="002152CF" w:rsidRDefault="002152CF" w:rsidP="002152CF">
      <w:pPr>
        <w:numPr>
          <w:ilvl w:val="0"/>
          <w:numId w:val="9"/>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Pass Art Department portfolio review.</w:t>
      </w:r>
    </w:p>
    <w:p w:rsidR="002152CF" w:rsidRPr="002152CF" w:rsidRDefault="002152CF" w:rsidP="002152CF">
      <w:pPr>
        <w:numPr>
          <w:ilvl w:val="0"/>
          <w:numId w:val="9"/>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Minimum overall 3.00 GPA on all courses with the ART prefix and any course accepted for the major.</w:t>
      </w:r>
    </w:p>
    <w:p w:rsidR="002152CF" w:rsidRPr="002152CF" w:rsidRDefault="002152CF" w:rsidP="002152CF">
      <w:pPr>
        <w:numPr>
          <w:ilvl w:val="0"/>
          <w:numId w:val="9"/>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Completion of EDTE 314 concurrently with ART 301 with grades of C or better. Students </w:t>
      </w:r>
      <w:proofErr w:type="gramStart"/>
      <w:r w:rsidRPr="002152CF">
        <w:rPr>
          <w:rFonts w:ascii="Times New Roman" w:eastAsia="Times New Roman" w:hAnsi="Times New Roman" w:cs="Times New Roman"/>
          <w:bCs/>
          <w:color w:val="000000"/>
          <w:sz w:val="24"/>
          <w:szCs w:val="24"/>
        </w:rPr>
        <w:t>may be enrolled</w:t>
      </w:r>
      <w:proofErr w:type="gramEnd"/>
      <w:r w:rsidRPr="002152CF">
        <w:rPr>
          <w:rFonts w:ascii="Times New Roman" w:eastAsia="Times New Roman" w:hAnsi="Times New Roman" w:cs="Times New Roman"/>
          <w:bCs/>
          <w:color w:val="000000"/>
          <w:sz w:val="24"/>
          <w:szCs w:val="24"/>
        </w:rPr>
        <w:t xml:space="preserve"> in these at the time of application but must complete before admission is granted.</w:t>
      </w:r>
      <w:r w:rsidRPr="002152CF" w:rsidDel="00806868">
        <w:rPr>
          <w:rFonts w:ascii="Times New Roman" w:eastAsia="Times New Roman" w:hAnsi="Times New Roman" w:cs="Times New Roman"/>
          <w:bCs/>
          <w:color w:val="000000"/>
          <w:sz w:val="24"/>
          <w:szCs w:val="24"/>
        </w:rPr>
        <w:t xml:space="preserve"> </w:t>
      </w:r>
    </w:p>
    <w:p w:rsidR="002152CF" w:rsidRPr="002152CF" w:rsidRDefault="002152CF" w:rsidP="002152CF">
      <w:pPr>
        <w:shd w:val="clear" w:color="auto" w:fill="FFFFFF"/>
        <w:spacing w:after="0" w:line="276" w:lineRule="auto"/>
        <w:rPr>
          <w:rFonts w:ascii="Times New Roman" w:eastAsia="Times New Roman" w:hAnsi="Times New Roman" w:cs="Times New Roman"/>
          <w:b/>
          <w:bCs/>
          <w:color w:val="000000"/>
          <w:sz w:val="24"/>
          <w:szCs w:val="24"/>
        </w:rPr>
      </w:pPr>
    </w:p>
    <w:p w:rsidR="002152CF" w:rsidRPr="002152CF" w:rsidRDefault="002152CF" w:rsidP="002152CF">
      <w:pPr>
        <w:shd w:val="clear" w:color="auto" w:fill="FFFFFF"/>
        <w:spacing w:after="0" w:line="276" w:lineRule="auto"/>
        <w:rPr>
          <w:rFonts w:ascii="Times New Roman" w:eastAsia="Times New Roman" w:hAnsi="Times New Roman" w:cs="Times New Roman"/>
          <w:b/>
          <w:bCs/>
          <w:color w:val="000000"/>
          <w:sz w:val="24"/>
          <w:szCs w:val="24"/>
        </w:rPr>
      </w:pPr>
      <w:r w:rsidRPr="002152CF">
        <w:rPr>
          <w:rFonts w:ascii="Times New Roman" w:eastAsia="Times New Roman" w:hAnsi="Times New Roman" w:cs="Times New Roman"/>
          <w:b/>
          <w:bCs/>
          <w:color w:val="000000"/>
          <w:sz w:val="24"/>
          <w:szCs w:val="24"/>
        </w:rPr>
        <w:t>Dance Education:</w:t>
      </w:r>
      <w:r w:rsidRPr="002152CF">
        <w:rPr>
          <w:rFonts w:ascii="Times New Roman" w:eastAsia="Times New Roman" w:hAnsi="Times New Roman" w:cs="Times New Roman"/>
          <w:b/>
          <w:bCs/>
          <w:color w:val="000000"/>
          <w:sz w:val="24"/>
          <w:szCs w:val="24"/>
        </w:rPr>
        <w:tab/>
      </w:r>
    </w:p>
    <w:p w:rsidR="002152CF" w:rsidRPr="002152CF" w:rsidRDefault="002152CF" w:rsidP="002152CF">
      <w:pPr>
        <w:numPr>
          <w:ilvl w:val="0"/>
          <w:numId w:val="19"/>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Minimum of 3.00 GPA in all courses in the Dance Education major</w:t>
      </w:r>
    </w:p>
    <w:p w:rsidR="002152CF" w:rsidRPr="002152CF" w:rsidRDefault="002152CF" w:rsidP="002152CF">
      <w:pPr>
        <w:numPr>
          <w:ilvl w:val="0"/>
          <w:numId w:val="19"/>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Successful completion of EXS 207, DAN 272, and 2 skill area courses in the Dance education major </w:t>
      </w:r>
      <w:r w:rsidRPr="002152CF">
        <w:rPr>
          <w:rFonts w:ascii="Times New Roman" w:eastAsia="Times New Roman" w:hAnsi="Times New Roman" w:cs="Times New Roman"/>
          <w:bCs/>
          <w:i/>
          <w:color w:val="000000"/>
          <w:sz w:val="24"/>
          <w:szCs w:val="24"/>
        </w:rPr>
        <w:t>before</w:t>
      </w:r>
      <w:r w:rsidRPr="002152CF">
        <w:rPr>
          <w:rFonts w:ascii="Times New Roman" w:eastAsia="Times New Roman" w:hAnsi="Times New Roman" w:cs="Times New Roman"/>
          <w:bCs/>
          <w:color w:val="000000"/>
          <w:sz w:val="24"/>
          <w:szCs w:val="24"/>
        </w:rPr>
        <w:t xml:space="preserve"> applying to the professional program</w:t>
      </w:r>
    </w:p>
    <w:p w:rsidR="002152CF" w:rsidRPr="002152CF" w:rsidRDefault="002152CF" w:rsidP="002152CF">
      <w:pPr>
        <w:numPr>
          <w:ilvl w:val="0"/>
          <w:numId w:val="19"/>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Pass an audition (performed after the application is submitted)</w:t>
      </w:r>
    </w:p>
    <w:p w:rsidR="002152CF" w:rsidRPr="002152CF" w:rsidRDefault="002152CF" w:rsidP="002152CF">
      <w:pPr>
        <w:shd w:val="clear" w:color="auto" w:fill="FFFFFF"/>
        <w:spacing w:after="0" w:line="276" w:lineRule="auto"/>
        <w:rPr>
          <w:rFonts w:ascii="Times New Roman" w:eastAsia="Times New Roman" w:hAnsi="Times New Roman" w:cs="Times New Roman"/>
          <w:b/>
          <w:bCs/>
          <w:color w:val="000000"/>
          <w:sz w:val="24"/>
          <w:szCs w:val="24"/>
        </w:rPr>
      </w:pPr>
    </w:p>
    <w:p w:rsidR="002152CF" w:rsidRPr="002152CF" w:rsidRDefault="002152CF" w:rsidP="002152CF">
      <w:pPr>
        <w:shd w:val="clear" w:color="auto" w:fill="FFFFFF"/>
        <w:spacing w:after="0" w:line="276" w:lineRule="auto"/>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
          <w:bCs/>
          <w:color w:val="000000"/>
          <w:sz w:val="24"/>
          <w:szCs w:val="24"/>
        </w:rPr>
        <w:t>Elementary Education</w:t>
      </w:r>
      <w:r w:rsidRPr="002152CF">
        <w:rPr>
          <w:rFonts w:ascii="Times New Roman" w:eastAsia="Times New Roman" w:hAnsi="Times New Roman" w:cs="Times New Roman"/>
          <w:bCs/>
          <w:color w:val="000000"/>
          <w:sz w:val="24"/>
          <w:szCs w:val="24"/>
        </w:rPr>
        <w:t>:</w:t>
      </w:r>
    </w:p>
    <w:p w:rsidR="002152CF" w:rsidRPr="002152CF" w:rsidRDefault="002152CF" w:rsidP="002152CF">
      <w:pPr>
        <w:numPr>
          <w:ilvl w:val="0"/>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Completion of at least 18 credits in the subject matter major.</w:t>
      </w:r>
    </w:p>
    <w:p w:rsidR="002152CF" w:rsidRPr="002152CF" w:rsidRDefault="002152CF" w:rsidP="002152CF">
      <w:pPr>
        <w:numPr>
          <w:ilvl w:val="0"/>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Grade of “C” or better in the following courses:</w:t>
      </w:r>
    </w:p>
    <w:p w:rsidR="002152CF" w:rsidRPr="002152CF" w:rsidRDefault="002152CF" w:rsidP="002152CF">
      <w:pPr>
        <w:numPr>
          <w:ilvl w:val="1"/>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ENG 110  or ENG 105 &amp; 105P </w:t>
      </w:r>
      <w:r w:rsidRPr="002152CF">
        <w:rPr>
          <w:rFonts w:ascii="Times New Roman" w:eastAsia="Times New Roman" w:hAnsi="Times New Roman" w:cs="Times New Roman"/>
          <w:bCs/>
          <w:i/>
          <w:color w:val="000000"/>
          <w:sz w:val="24"/>
          <w:szCs w:val="24"/>
        </w:rPr>
        <w:t>Freshman Composition</w:t>
      </w:r>
    </w:p>
    <w:p w:rsidR="002152CF" w:rsidRPr="002152CF" w:rsidRDefault="002152CF" w:rsidP="002152CF">
      <w:pPr>
        <w:numPr>
          <w:ilvl w:val="1"/>
          <w:numId w:val="16"/>
        </w:numPr>
        <w:shd w:val="clear" w:color="auto" w:fill="FFFFFF"/>
        <w:spacing w:after="0" w:line="276" w:lineRule="auto"/>
        <w:contextualSpacing/>
        <w:rPr>
          <w:rFonts w:ascii="Times New Roman" w:eastAsia="Times New Roman" w:hAnsi="Times New Roman" w:cs="Times New Roman"/>
          <w:bCs/>
          <w:i/>
          <w:color w:val="000000"/>
          <w:sz w:val="24"/>
          <w:szCs w:val="24"/>
        </w:rPr>
      </w:pPr>
      <w:r w:rsidRPr="002152CF">
        <w:rPr>
          <w:rFonts w:ascii="Times New Roman" w:eastAsia="Times New Roman" w:hAnsi="Times New Roman" w:cs="Times New Roman"/>
          <w:bCs/>
          <w:color w:val="000000"/>
          <w:sz w:val="24"/>
          <w:szCs w:val="24"/>
        </w:rPr>
        <w:t xml:space="preserve">HIST 161 </w:t>
      </w:r>
      <w:r w:rsidRPr="002152CF">
        <w:rPr>
          <w:rFonts w:ascii="Times New Roman" w:eastAsia="Times New Roman" w:hAnsi="Times New Roman" w:cs="Times New Roman"/>
          <w:bCs/>
          <w:i/>
          <w:color w:val="000000"/>
          <w:sz w:val="24"/>
          <w:szCs w:val="24"/>
        </w:rPr>
        <w:t xml:space="preserve">American History to 1877 </w:t>
      </w:r>
      <w:r w:rsidRPr="002152CF">
        <w:rPr>
          <w:rFonts w:ascii="Times New Roman" w:eastAsia="Times New Roman" w:hAnsi="Times New Roman" w:cs="Times New Roman"/>
          <w:bCs/>
          <w:color w:val="000000"/>
          <w:sz w:val="24"/>
          <w:szCs w:val="24"/>
        </w:rPr>
        <w:t xml:space="preserve">or HIST 162 </w:t>
      </w:r>
      <w:r w:rsidRPr="002152CF">
        <w:rPr>
          <w:rFonts w:ascii="Times New Roman" w:eastAsia="Times New Roman" w:hAnsi="Times New Roman" w:cs="Times New Roman"/>
          <w:bCs/>
          <w:i/>
          <w:color w:val="000000"/>
          <w:sz w:val="24"/>
          <w:szCs w:val="24"/>
        </w:rPr>
        <w:t>American History 1877 to Present (</w:t>
      </w:r>
      <w:r w:rsidRPr="002152CF">
        <w:rPr>
          <w:rFonts w:ascii="Times New Roman" w:eastAsia="Times New Roman" w:hAnsi="Times New Roman" w:cs="Times New Roman"/>
          <w:bCs/>
          <w:color w:val="000000"/>
          <w:sz w:val="24"/>
          <w:szCs w:val="24"/>
        </w:rPr>
        <w:t>or other qualifying American History course if a history major)</w:t>
      </w:r>
    </w:p>
    <w:p w:rsidR="002152CF" w:rsidRPr="002152CF" w:rsidRDefault="002152CF" w:rsidP="002152CF">
      <w:pPr>
        <w:numPr>
          <w:ilvl w:val="1"/>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MATH 113 </w:t>
      </w:r>
      <w:r w:rsidRPr="002152CF">
        <w:rPr>
          <w:rFonts w:ascii="Times New Roman" w:eastAsia="Times New Roman" w:hAnsi="Times New Roman" w:cs="Times New Roman"/>
          <w:bCs/>
          <w:i/>
          <w:color w:val="000000"/>
          <w:sz w:val="24"/>
          <w:szCs w:val="24"/>
        </w:rPr>
        <w:t>Number Systems</w:t>
      </w:r>
      <w:r w:rsidRPr="002152CF">
        <w:rPr>
          <w:rFonts w:ascii="Times New Roman" w:eastAsia="Times New Roman" w:hAnsi="Times New Roman" w:cs="Times New Roman"/>
          <w:bCs/>
          <w:color w:val="000000"/>
          <w:sz w:val="24"/>
          <w:szCs w:val="24"/>
        </w:rPr>
        <w:t xml:space="preserve"> </w:t>
      </w:r>
    </w:p>
    <w:p w:rsidR="002152CF" w:rsidRPr="002152CF" w:rsidRDefault="002152CF" w:rsidP="002152CF">
      <w:pPr>
        <w:numPr>
          <w:ilvl w:val="1"/>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MATH 213  </w:t>
      </w:r>
      <w:r w:rsidRPr="002152CF">
        <w:rPr>
          <w:rFonts w:ascii="Times New Roman" w:eastAsia="Times New Roman" w:hAnsi="Times New Roman" w:cs="Times New Roman"/>
          <w:bCs/>
          <w:i/>
          <w:color w:val="000000"/>
          <w:sz w:val="24"/>
          <w:szCs w:val="24"/>
        </w:rPr>
        <w:t>Probability and Geometry</w:t>
      </w:r>
    </w:p>
    <w:p w:rsidR="002152CF" w:rsidRPr="002152CF" w:rsidRDefault="002152CF" w:rsidP="002152CF">
      <w:pPr>
        <w:numPr>
          <w:ilvl w:val="1"/>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PSY 236  </w:t>
      </w:r>
      <w:r w:rsidRPr="002152CF">
        <w:rPr>
          <w:rFonts w:ascii="Times New Roman" w:eastAsia="Times New Roman" w:hAnsi="Times New Roman" w:cs="Times New Roman"/>
          <w:bCs/>
          <w:i/>
          <w:color w:val="000000"/>
          <w:sz w:val="24"/>
          <w:szCs w:val="24"/>
        </w:rPr>
        <w:t>Life Span Development</w:t>
      </w:r>
    </w:p>
    <w:p w:rsidR="002152CF" w:rsidRPr="002152CF" w:rsidRDefault="002152CF" w:rsidP="002152CF">
      <w:pPr>
        <w:numPr>
          <w:ilvl w:val="1"/>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PSY 361 </w:t>
      </w:r>
      <w:r w:rsidRPr="002152CF">
        <w:rPr>
          <w:rFonts w:ascii="Times New Roman" w:eastAsia="Times New Roman" w:hAnsi="Times New Roman" w:cs="Times New Roman"/>
          <w:bCs/>
          <w:i/>
          <w:color w:val="000000"/>
          <w:sz w:val="24"/>
          <w:szCs w:val="24"/>
        </w:rPr>
        <w:t>Psychology of Early Childhood</w:t>
      </w:r>
      <w:r w:rsidRPr="002152CF">
        <w:rPr>
          <w:rFonts w:ascii="Times New Roman" w:eastAsia="Times New Roman" w:hAnsi="Times New Roman" w:cs="Times New Roman"/>
          <w:bCs/>
          <w:color w:val="000000"/>
          <w:sz w:val="24"/>
          <w:szCs w:val="24"/>
        </w:rPr>
        <w:t xml:space="preserve"> or PSY 362  </w:t>
      </w:r>
      <w:r w:rsidRPr="002152CF">
        <w:rPr>
          <w:rFonts w:ascii="Times New Roman" w:eastAsia="Times New Roman" w:hAnsi="Times New Roman" w:cs="Times New Roman"/>
          <w:bCs/>
          <w:i/>
          <w:color w:val="000000"/>
          <w:sz w:val="24"/>
          <w:szCs w:val="24"/>
        </w:rPr>
        <w:t>Child Psychology</w:t>
      </w:r>
    </w:p>
    <w:p w:rsidR="002152CF" w:rsidRPr="002152CF" w:rsidRDefault="002152CF" w:rsidP="002152CF">
      <w:pPr>
        <w:numPr>
          <w:ilvl w:val="1"/>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EDF 215  </w:t>
      </w:r>
      <w:r w:rsidRPr="002152CF">
        <w:rPr>
          <w:rFonts w:ascii="Times New Roman" w:eastAsia="Times New Roman" w:hAnsi="Times New Roman" w:cs="Times New Roman"/>
          <w:bCs/>
          <w:i/>
          <w:color w:val="000000"/>
          <w:sz w:val="24"/>
          <w:szCs w:val="24"/>
        </w:rPr>
        <w:t>Education in a Multicultural Society</w:t>
      </w:r>
    </w:p>
    <w:p w:rsidR="002152CF" w:rsidRPr="002152CF" w:rsidRDefault="002152CF" w:rsidP="002152CF">
      <w:pPr>
        <w:numPr>
          <w:ilvl w:val="1"/>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BIO 211 </w:t>
      </w:r>
      <w:r w:rsidRPr="002152CF">
        <w:rPr>
          <w:rFonts w:ascii="Times New Roman" w:eastAsia="Times New Roman" w:hAnsi="Times New Roman" w:cs="Times New Roman"/>
          <w:bCs/>
          <w:i/>
          <w:color w:val="000000"/>
          <w:sz w:val="24"/>
          <w:szCs w:val="24"/>
        </w:rPr>
        <w:t>Concepts in Biology</w:t>
      </w:r>
    </w:p>
    <w:p w:rsidR="002152CF" w:rsidRPr="002152CF" w:rsidRDefault="002152CF" w:rsidP="002152CF">
      <w:pPr>
        <w:numPr>
          <w:ilvl w:val="1"/>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SCI 211 </w:t>
      </w:r>
      <w:r w:rsidRPr="002152CF">
        <w:rPr>
          <w:rFonts w:ascii="Times New Roman" w:eastAsia="Times New Roman" w:hAnsi="Times New Roman" w:cs="Times New Roman"/>
          <w:bCs/>
          <w:i/>
          <w:color w:val="000000"/>
          <w:sz w:val="24"/>
          <w:szCs w:val="24"/>
        </w:rPr>
        <w:t>Earth and Physical Science</w:t>
      </w:r>
    </w:p>
    <w:p w:rsidR="002152CF" w:rsidRPr="002152CF" w:rsidRDefault="002152CF" w:rsidP="002152CF">
      <w:pPr>
        <w:numPr>
          <w:ilvl w:val="0"/>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The two recommendations must be on the </w:t>
      </w:r>
      <w:r w:rsidRPr="002152CF">
        <w:rPr>
          <w:rFonts w:ascii="Times New Roman" w:eastAsia="Times New Roman" w:hAnsi="Times New Roman" w:cs="Times New Roman"/>
          <w:bCs/>
          <w:i/>
          <w:color w:val="000000"/>
          <w:sz w:val="24"/>
          <w:szCs w:val="24"/>
        </w:rPr>
        <w:t>Elementary Education Recommendation</w:t>
      </w:r>
      <w:r w:rsidRPr="002152CF">
        <w:rPr>
          <w:rFonts w:ascii="Times New Roman" w:eastAsia="Times New Roman" w:hAnsi="Times New Roman" w:cs="Times New Roman"/>
          <w:bCs/>
          <w:color w:val="000000"/>
          <w:sz w:val="24"/>
          <w:szCs w:val="24"/>
        </w:rPr>
        <w:t xml:space="preserve"> form.  One must be from a faculty member in the student’s subject matter major and one from someone, preferably a professional, who has observed the student’s work with children.</w:t>
      </w:r>
    </w:p>
    <w:p w:rsidR="002152CF" w:rsidRPr="002152CF" w:rsidRDefault="002152CF" w:rsidP="002152CF">
      <w:pPr>
        <w:numPr>
          <w:ilvl w:val="0"/>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Pass an on-site departmental essay.</w:t>
      </w:r>
    </w:p>
    <w:p w:rsidR="002152CF" w:rsidRPr="002152CF" w:rsidRDefault="002152CF" w:rsidP="002152CF">
      <w:pPr>
        <w:numPr>
          <w:ilvl w:val="0"/>
          <w:numId w:val="16"/>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Document 15 hours of quality experience with children on the Elementary Education </w:t>
      </w:r>
      <w:r w:rsidRPr="002152CF">
        <w:rPr>
          <w:rFonts w:ascii="Times New Roman" w:eastAsia="Times New Roman" w:hAnsi="Times New Roman" w:cs="Times New Roman"/>
          <w:bCs/>
          <w:i/>
          <w:color w:val="000000"/>
          <w:sz w:val="24"/>
          <w:szCs w:val="24"/>
        </w:rPr>
        <w:t>Statement of Experience with Children</w:t>
      </w:r>
      <w:r w:rsidRPr="002152CF">
        <w:rPr>
          <w:rFonts w:ascii="Times New Roman" w:eastAsia="Times New Roman" w:hAnsi="Times New Roman" w:cs="Times New Roman"/>
          <w:bCs/>
          <w:color w:val="000000"/>
          <w:sz w:val="24"/>
          <w:szCs w:val="24"/>
        </w:rPr>
        <w:t xml:space="preserve"> form.</w:t>
      </w:r>
    </w:p>
    <w:p w:rsidR="002152CF" w:rsidRPr="002152CF" w:rsidRDefault="002152CF" w:rsidP="002152CF">
      <w:pPr>
        <w:shd w:val="clear" w:color="auto" w:fill="FFFFFF"/>
        <w:spacing w:after="0" w:line="276" w:lineRule="auto"/>
        <w:rPr>
          <w:rFonts w:ascii="Times New Roman" w:eastAsia="Times New Roman" w:hAnsi="Times New Roman" w:cs="Times New Roman"/>
          <w:bCs/>
          <w:color w:val="000000"/>
          <w:sz w:val="24"/>
          <w:szCs w:val="24"/>
        </w:rPr>
      </w:pPr>
    </w:p>
    <w:p w:rsidR="002152CF" w:rsidRPr="002152CF" w:rsidRDefault="002152CF" w:rsidP="002152CF">
      <w:pPr>
        <w:shd w:val="clear" w:color="auto" w:fill="FFFFFF"/>
        <w:spacing w:after="0" w:line="276" w:lineRule="auto"/>
        <w:rPr>
          <w:rFonts w:ascii="Times New Roman" w:eastAsia="Times New Roman" w:hAnsi="Times New Roman" w:cs="Times New Roman"/>
          <w:b/>
          <w:bCs/>
          <w:color w:val="000000"/>
          <w:sz w:val="24"/>
          <w:szCs w:val="24"/>
        </w:rPr>
      </w:pPr>
      <w:r w:rsidRPr="002152CF">
        <w:rPr>
          <w:rFonts w:ascii="Times New Roman" w:eastAsia="Times New Roman" w:hAnsi="Times New Roman" w:cs="Times New Roman"/>
          <w:b/>
          <w:bCs/>
          <w:color w:val="000000"/>
          <w:sz w:val="24"/>
          <w:szCs w:val="24"/>
        </w:rPr>
        <w:t>English Education:</w:t>
      </w:r>
    </w:p>
    <w:p w:rsidR="002152CF" w:rsidRPr="002152CF" w:rsidRDefault="002152CF" w:rsidP="002152CF">
      <w:pPr>
        <w:numPr>
          <w:ilvl w:val="0"/>
          <w:numId w:val="12"/>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lastRenderedPageBreak/>
        <w:t>One of the two letters of recommendation must be from a CCSU English faculty member.</w:t>
      </w:r>
    </w:p>
    <w:p w:rsidR="002152CF" w:rsidRPr="002152CF" w:rsidRDefault="002152CF" w:rsidP="002152CF">
      <w:pPr>
        <w:numPr>
          <w:ilvl w:val="0"/>
          <w:numId w:val="12"/>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Minimum overall 3.00 GPA on all courses with the ENG and LING prefix.</w:t>
      </w:r>
    </w:p>
    <w:p w:rsidR="002152CF" w:rsidRPr="002152CF" w:rsidRDefault="002152CF" w:rsidP="002152CF">
      <w:pPr>
        <w:numPr>
          <w:ilvl w:val="0"/>
          <w:numId w:val="12"/>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Successful completion of LING 200 </w:t>
      </w:r>
      <w:r w:rsidRPr="002152CF">
        <w:rPr>
          <w:rFonts w:ascii="Times New Roman" w:eastAsia="Times New Roman" w:hAnsi="Times New Roman" w:cs="Times New Roman"/>
          <w:bCs/>
          <w:i/>
          <w:color w:val="000000"/>
          <w:sz w:val="24"/>
          <w:szCs w:val="24"/>
        </w:rPr>
        <w:t>Introduction to Linguistics</w:t>
      </w:r>
      <w:r w:rsidRPr="002152CF">
        <w:rPr>
          <w:rFonts w:ascii="Times New Roman" w:eastAsia="Times New Roman" w:hAnsi="Times New Roman" w:cs="Times New Roman"/>
          <w:bCs/>
          <w:color w:val="000000"/>
          <w:sz w:val="24"/>
          <w:szCs w:val="24"/>
        </w:rPr>
        <w:t xml:space="preserve">; ENG 220  </w:t>
      </w:r>
      <w:r w:rsidRPr="002152CF">
        <w:rPr>
          <w:rFonts w:ascii="Times New Roman" w:eastAsia="Times New Roman" w:hAnsi="Times New Roman" w:cs="Times New Roman"/>
          <w:bCs/>
          <w:i/>
          <w:color w:val="000000"/>
          <w:sz w:val="24"/>
          <w:szCs w:val="24"/>
        </w:rPr>
        <w:t>Shakespeare;</w:t>
      </w:r>
    </w:p>
    <w:p w:rsidR="002152CF" w:rsidRPr="002152CF" w:rsidRDefault="002152CF" w:rsidP="002152CF">
      <w:pPr>
        <w:shd w:val="clear" w:color="auto" w:fill="FFFFFF"/>
        <w:spacing w:after="0" w:line="276" w:lineRule="auto"/>
        <w:ind w:left="360"/>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sz w:val="24"/>
          <w:szCs w:val="24"/>
        </w:rPr>
        <w:t xml:space="preserve">ENG 298 </w:t>
      </w:r>
      <w:r w:rsidRPr="002152CF">
        <w:rPr>
          <w:rFonts w:ascii="Times New Roman" w:eastAsia="Times New Roman" w:hAnsi="Times New Roman" w:cs="Times New Roman"/>
          <w:bCs/>
          <w:i/>
          <w:sz w:val="24"/>
          <w:szCs w:val="24"/>
        </w:rPr>
        <w:t>Introduction to Literary Studies</w:t>
      </w:r>
      <w:r w:rsidRPr="002152CF">
        <w:rPr>
          <w:rFonts w:ascii="Times New Roman" w:eastAsia="Times New Roman" w:hAnsi="Times New Roman" w:cs="Times New Roman"/>
          <w:bCs/>
          <w:sz w:val="24"/>
          <w:szCs w:val="24"/>
        </w:rPr>
        <w:t xml:space="preserve">; and </w:t>
      </w:r>
      <w:proofErr w:type="gramStart"/>
      <w:r w:rsidRPr="002152CF">
        <w:rPr>
          <w:rFonts w:ascii="Times New Roman" w:eastAsia="Times New Roman" w:hAnsi="Times New Roman" w:cs="Times New Roman"/>
          <w:bCs/>
          <w:sz w:val="24"/>
          <w:szCs w:val="24"/>
        </w:rPr>
        <w:t>four sophomore</w:t>
      </w:r>
      <w:proofErr w:type="gramEnd"/>
      <w:r w:rsidRPr="002152CF">
        <w:rPr>
          <w:rFonts w:ascii="Times New Roman" w:eastAsia="Times New Roman" w:hAnsi="Times New Roman" w:cs="Times New Roman"/>
          <w:bCs/>
          <w:sz w:val="24"/>
          <w:szCs w:val="24"/>
        </w:rPr>
        <w:t xml:space="preserve"> survey courses (ENG 203 or 204, 205, 210, and one additional course from among </w:t>
      </w:r>
      <w:r w:rsidRPr="002152CF">
        <w:rPr>
          <w:rFonts w:ascii="Times New Roman" w:eastAsia="Times New Roman" w:hAnsi="Times New Roman" w:cs="Times New Roman"/>
          <w:bCs/>
          <w:color w:val="000000"/>
          <w:sz w:val="24"/>
          <w:szCs w:val="24"/>
        </w:rPr>
        <w:t>ENG 203, 204, and 211).</w:t>
      </w:r>
    </w:p>
    <w:p w:rsidR="002152CF" w:rsidRPr="002152CF" w:rsidRDefault="002152CF" w:rsidP="002152CF">
      <w:pPr>
        <w:shd w:val="clear" w:color="auto" w:fill="FFFFFF"/>
        <w:spacing w:after="0" w:line="276" w:lineRule="auto"/>
        <w:rPr>
          <w:rFonts w:ascii="Times New Roman" w:eastAsia="Times New Roman" w:hAnsi="Times New Roman" w:cs="Times New Roman"/>
          <w:bCs/>
          <w:color w:val="000000"/>
          <w:sz w:val="24"/>
          <w:szCs w:val="24"/>
        </w:rPr>
      </w:pPr>
    </w:p>
    <w:p w:rsidR="002152CF" w:rsidRPr="002152CF" w:rsidRDefault="002152CF" w:rsidP="002152CF">
      <w:pPr>
        <w:shd w:val="clear" w:color="auto" w:fill="FFFFFF"/>
        <w:spacing w:after="0" w:line="276" w:lineRule="auto"/>
        <w:rPr>
          <w:rFonts w:ascii="Times New Roman" w:eastAsia="Times New Roman" w:hAnsi="Times New Roman" w:cs="Times New Roman"/>
          <w:b/>
          <w:bCs/>
          <w:color w:val="000000"/>
          <w:sz w:val="24"/>
          <w:szCs w:val="24"/>
        </w:rPr>
      </w:pPr>
      <w:r w:rsidRPr="002152CF">
        <w:rPr>
          <w:rFonts w:ascii="Times New Roman" w:eastAsia="Times New Roman" w:hAnsi="Times New Roman" w:cs="Times New Roman"/>
          <w:b/>
          <w:bCs/>
          <w:color w:val="000000"/>
          <w:sz w:val="24"/>
          <w:szCs w:val="24"/>
        </w:rPr>
        <w:t>History/Social Studies Education:</w:t>
      </w:r>
    </w:p>
    <w:p w:rsidR="002152CF" w:rsidRPr="002152CF" w:rsidRDefault="002152CF" w:rsidP="002152CF">
      <w:pPr>
        <w:numPr>
          <w:ilvl w:val="0"/>
          <w:numId w:val="10"/>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Minimum overall 3.00 GPA on all courses with the ECON, GEOG, HIST, and PS prefixes (or equivalent transfer courses).</w:t>
      </w:r>
    </w:p>
    <w:p w:rsidR="002152CF" w:rsidRPr="002152CF" w:rsidRDefault="002152CF" w:rsidP="002152CF">
      <w:pPr>
        <w:numPr>
          <w:ilvl w:val="0"/>
          <w:numId w:val="10"/>
        </w:numPr>
        <w:shd w:val="clear" w:color="auto" w:fill="FFFFFF"/>
        <w:spacing w:after="0" w:line="276" w:lineRule="auto"/>
        <w:contextualSpacing/>
        <w:rPr>
          <w:rFonts w:ascii="Times New Roman" w:eastAsia="Times New Roman" w:hAnsi="Times New Roman" w:cs="Times New Roman"/>
          <w:sz w:val="24"/>
          <w:szCs w:val="24"/>
        </w:rPr>
      </w:pPr>
      <w:r w:rsidRPr="002152CF">
        <w:rPr>
          <w:rFonts w:ascii="Times New Roman" w:eastAsia="Times New Roman" w:hAnsi="Times New Roman" w:cs="Times New Roman"/>
          <w:bCs/>
          <w:color w:val="000000"/>
          <w:sz w:val="24"/>
          <w:szCs w:val="24"/>
        </w:rPr>
        <w:t>One of the two letters of recommendation must be a positive letter from a full-time faculty member of the CCSU History Department.</w:t>
      </w:r>
    </w:p>
    <w:p w:rsidR="002152CF" w:rsidRPr="002152CF" w:rsidRDefault="002152CF" w:rsidP="002152CF">
      <w:pPr>
        <w:numPr>
          <w:ilvl w:val="0"/>
          <w:numId w:val="10"/>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Grade of “B” or better in HIST 301 </w:t>
      </w:r>
      <w:r w:rsidRPr="002152CF">
        <w:rPr>
          <w:rFonts w:ascii="Times New Roman" w:eastAsia="Times New Roman" w:hAnsi="Times New Roman" w:cs="Times New Roman"/>
          <w:bCs/>
          <w:i/>
          <w:color w:val="000000"/>
          <w:sz w:val="24"/>
          <w:szCs w:val="24"/>
        </w:rPr>
        <w:t>The Historical Imagination</w:t>
      </w:r>
      <w:r w:rsidRPr="002152CF">
        <w:rPr>
          <w:rFonts w:ascii="Times New Roman" w:eastAsia="Times New Roman" w:hAnsi="Times New Roman" w:cs="Times New Roman"/>
          <w:bCs/>
          <w:color w:val="000000"/>
          <w:sz w:val="24"/>
          <w:szCs w:val="24"/>
        </w:rPr>
        <w:t xml:space="preserve">. A grade of B- or lower does NOT meet the requirement. (Post-baccalaureate students </w:t>
      </w:r>
      <w:proofErr w:type="gramStart"/>
      <w:r w:rsidRPr="002152CF">
        <w:rPr>
          <w:rFonts w:ascii="Times New Roman" w:eastAsia="Times New Roman" w:hAnsi="Times New Roman" w:cs="Times New Roman"/>
          <w:bCs/>
          <w:color w:val="000000"/>
          <w:sz w:val="24"/>
          <w:szCs w:val="24"/>
        </w:rPr>
        <w:t>may be enrolled</w:t>
      </w:r>
      <w:proofErr w:type="gramEnd"/>
      <w:r w:rsidRPr="002152CF">
        <w:rPr>
          <w:rFonts w:ascii="Times New Roman" w:eastAsia="Times New Roman" w:hAnsi="Times New Roman" w:cs="Times New Roman"/>
          <w:bCs/>
          <w:color w:val="000000"/>
          <w:sz w:val="24"/>
          <w:szCs w:val="24"/>
        </w:rPr>
        <w:t xml:space="preserve"> in this course at the time of application.)</w:t>
      </w:r>
    </w:p>
    <w:p w:rsidR="002152CF" w:rsidRPr="002152CF" w:rsidRDefault="002152CF" w:rsidP="002152CF">
      <w:pPr>
        <w:numPr>
          <w:ilvl w:val="0"/>
          <w:numId w:val="10"/>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Post-baccalaureate certification students: Passing scores on Praxis II (</w:t>
      </w:r>
      <w:r w:rsidRPr="002152CF">
        <w:rPr>
          <w:rFonts w:ascii="Times New Roman" w:eastAsia="Times New Roman" w:hAnsi="Times New Roman" w:cs="Times New Roman"/>
          <w:bCs/>
          <w:strike/>
          <w:color w:val="000000"/>
          <w:sz w:val="24"/>
          <w:szCs w:val="24"/>
        </w:rPr>
        <w:t>test 0081</w:t>
      </w:r>
      <w:r w:rsidRPr="002152CF">
        <w:rPr>
          <w:rFonts w:ascii="Times New Roman" w:eastAsia="Times New Roman" w:hAnsi="Times New Roman" w:cs="Times New Roman"/>
          <w:bCs/>
          <w:color w:val="000000"/>
          <w:sz w:val="24"/>
          <w:szCs w:val="24"/>
        </w:rPr>
        <w:t>) test 5081.</w:t>
      </w:r>
    </w:p>
    <w:p w:rsidR="002152CF" w:rsidRPr="002152CF" w:rsidRDefault="002152CF" w:rsidP="002152CF">
      <w:pPr>
        <w:shd w:val="clear" w:color="auto" w:fill="FFFFFF"/>
        <w:spacing w:after="0" w:line="276" w:lineRule="auto"/>
        <w:rPr>
          <w:rFonts w:ascii="Times New Roman" w:eastAsia="Times New Roman" w:hAnsi="Times New Roman" w:cs="Times New Roman"/>
          <w:bCs/>
          <w:color w:val="000000"/>
          <w:sz w:val="24"/>
          <w:szCs w:val="24"/>
        </w:rPr>
      </w:pPr>
    </w:p>
    <w:p w:rsidR="002152CF" w:rsidRPr="002152CF" w:rsidRDefault="002152CF" w:rsidP="002152CF">
      <w:pPr>
        <w:shd w:val="clear" w:color="auto" w:fill="FFFFFF"/>
        <w:spacing w:after="0" w:line="276" w:lineRule="auto"/>
        <w:rPr>
          <w:rFonts w:ascii="Times New Roman" w:eastAsia="Times New Roman" w:hAnsi="Times New Roman" w:cs="Times New Roman"/>
          <w:b/>
          <w:bCs/>
          <w:color w:val="000000"/>
          <w:sz w:val="24"/>
          <w:szCs w:val="24"/>
        </w:rPr>
      </w:pPr>
      <w:r w:rsidRPr="002152CF">
        <w:rPr>
          <w:rFonts w:ascii="Times New Roman" w:eastAsia="Times New Roman" w:hAnsi="Times New Roman" w:cs="Times New Roman"/>
          <w:b/>
          <w:bCs/>
          <w:color w:val="000000"/>
          <w:sz w:val="24"/>
          <w:szCs w:val="24"/>
        </w:rPr>
        <w:t>Mathematics Education:</w:t>
      </w:r>
    </w:p>
    <w:p w:rsidR="002152CF" w:rsidRPr="002152CF" w:rsidRDefault="002152CF" w:rsidP="002152CF">
      <w:pPr>
        <w:numPr>
          <w:ilvl w:val="0"/>
          <w:numId w:val="11"/>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Minimum overall GPA of 2.70 in mathematics courses required by the major, with no more than </w:t>
      </w:r>
      <w:proofErr w:type="gramStart"/>
      <w:r w:rsidRPr="002152CF">
        <w:rPr>
          <w:rFonts w:ascii="Times New Roman" w:eastAsia="Times New Roman" w:hAnsi="Times New Roman" w:cs="Times New Roman"/>
          <w:bCs/>
          <w:color w:val="000000"/>
          <w:sz w:val="24"/>
          <w:szCs w:val="24"/>
        </w:rPr>
        <w:t>2</w:t>
      </w:r>
      <w:proofErr w:type="gramEnd"/>
      <w:r w:rsidRPr="002152CF">
        <w:rPr>
          <w:rFonts w:ascii="Times New Roman" w:eastAsia="Times New Roman" w:hAnsi="Times New Roman" w:cs="Times New Roman"/>
          <w:bCs/>
          <w:color w:val="000000"/>
          <w:sz w:val="24"/>
          <w:szCs w:val="24"/>
        </w:rPr>
        <w:t xml:space="preserve"> repeats.</w:t>
      </w:r>
    </w:p>
    <w:p w:rsidR="002152CF" w:rsidRPr="002152CF" w:rsidRDefault="002152CF" w:rsidP="002152CF">
      <w:pPr>
        <w:numPr>
          <w:ilvl w:val="0"/>
          <w:numId w:val="11"/>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One of the two letters of recommendation must be from a faculty member in the CCSU Mathematics Department.</w:t>
      </w:r>
    </w:p>
    <w:p w:rsidR="002152CF" w:rsidRPr="002152CF" w:rsidRDefault="002152CF" w:rsidP="002152CF">
      <w:pPr>
        <w:numPr>
          <w:ilvl w:val="0"/>
          <w:numId w:val="11"/>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Completion of </w:t>
      </w:r>
      <w:proofErr w:type="gramStart"/>
      <w:r w:rsidRPr="002152CF">
        <w:rPr>
          <w:rFonts w:ascii="Times New Roman" w:eastAsia="Times New Roman" w:hAnsi="Times New Roman" w:cs="Times New Roman"/>
          <w:bCs/>
          <w:color w:val="000000"/>
          <w:sz w:val="24"/>
          <w:szCs w:val="24"/>
        </w:rPr>
        <w:t>3</w:t>
      </w:r>
      <w:proofErr w:type="gramEnd"/>
      <w:r w:rsidRPr="002152CF">
        <w:rPr>
          <w:rFonts w:ascii="Times New Roman" w:eastAsia="Times New Roman" w:hAnsi="Times New Roman" w:cs="Times New Roman"/>
          <w:bCs/>
          <w:color w:val="000000"/>
          <w:sz w:val="24"/>
          <w:szCs w:val="24"/>
        </w:rPr>
        <w:t xml:space="preserve"> mathematics courses at CCSU with a grade of C- or better in each course. (</w:t>
      </w:r>
      <w:proofErr w:type="gramStart"/>
      <w:r w:rsidRPr="002152CF">
        <w:rPr>
          <w:rFonts w:ascii="Times New Roman" w:eastAsia="Times New Roman" w:hAnsi="Times New Roman" w:cs="Times New Roman"/>
          <w:bCs/>
          <w:color w:val="000000"/>
          <w:sz w:val="24"/>
          <w:szCs w:val="24"/>
        </w:rPr>
        <w:t>May be waived</w:t>
      </w:r>
      <w:proofErr w:type="gramEnd"/>
      <w:r w:rsidRPr="002152CF">
        <w:rPr>
          <w:rFonts w:ascii="Times New Roman" w:eastAsia="Times New Roman" w:hAnsi="Times New Roman" w:cs="Times New Roman"/>
          <w:bCs/>
          <w:color w:val="000000"/>
          <w:sz w:val="24"/>
          <w:szCs w:val="24"/>
        </w:rPr>
        <w:t xml:space="preserve"> by the Mathematics Department).</w:t>
      </w:r>
    </w:p>
    <w:p w:rsidR="002152CF" w:rsidRPr="002152CF" w:rsidRDefault="002152CF" w:rsidP="002152CF">
      <w:pPr>
        <w:numPr>
          <w:ilvl w:val="0"/>
          <w:numId w:val="11"/>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Completion of MATH 221 </w:t>
      </w:r>
      <w:r w:rsidRPr="002152CF">
        <w:rPr>
          <w:rFonts w:ascii="Times New Roman" w:eastAsia="Times New Roman" w:hAnsi="Times New Roman" w:cs="Times New Roman"/>
          <w:bCs/>
          <w:i/>
          <w:color w:val="000000"/>
          <w:sz w:val="24"/>
          <w:szCs w:val="24"/>
        </w:rPr>
        <w:t>Calculus II</w:t>
      </w:r>
      <w:r w:rsidRPr="002152CF">
        <w:rPr>
          <w:rFonts w:ascii="Times New Roman" w:eastAsia="Times New Roman" w:hAnsi="Times New Roman" w:cs="Times New Roman"/>
          <w:bCs/>
          <w:color w:val="000000"/>
          <w:sz w:val="24"/>
          <w:szCs w:val="24"/>
        </w:rPr>
        <w:t xml:space="preserve"> with a grade of C- or better.</w:t>
      </w:r>
    </w:p>
    <w:p w:rsidR="002152CF" w:rsidRPr="002152CF" w:rsidRDefault="002152CF" w:rsidP="002152CF">
      <w:pPr>
        <w:numPr>
          <w:ilvl w:val="0"/>
          <w:numId w:val="11"/>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A second essay. See </w:t>
      </w:r>
      <w:r w:rsidRPr="002152CF">
        <w:rPr>
          <w:rFonts w:ascii="Times New Roman" w:eastAsia="Times New Roman" w:hAnsi="Times New Roman" w:cs="Times New Roman"/>
          <w:bCs/>
          <w:i/>
          <w:color w:val="000000"/>
          <w:sz w:val="24"/>
          <w:szCs w:val="24"/>
        </w:rPr>
        <w:t>Math Essay</w:t>
      </w:r>
      <w:r w:rsidRPr="002152CF">
        <w:rPr>
          <w:rFonts w:ascii="Times New Roman" w:eastAsia="Times New Roman" w:hAnsi="Times New Roman" w:cs="Times New Roman"/>
          <w:bCs/>
          <w:color w:val="000000"/>
          <w:sz w:val="24"/>
          <w:szCs w:val="24"/>
        </w:rPr>
        <w:t xml:space="preserve"> form available in </w:t>
      </w:r>
      <w:proofErr w:type="spellStart"/>
      <w:r w:rsidRPr="002152CF">
        <w:rPr>
          <w:rFonts w:ascii="Times New Roman" w:eastAsia="Times New Roman" w:hAnsi="Times New Roman" w:cs="Times New Roman"/>
          <w:bCs/>
          <w:color w:val="000000"/>
          <w:sz w:val="24"/>
          <w:szCs w:val="24"/>
        </w:rPr>
        <w:t>Taskstream</w:t>
      </w:r>
      <w:proofErr w:type="spellEnd"/>
      <w:r>
        <w:rPr>
          <w:rFonts w:ascii="Times New Roman" w:eastAsia="Times New Roman" w:hAnsi="Times New Roman" w:cs="Times New Roman"/>
          <w:bCs/>
          <w:color w:val="000000"/>
          <w:sz w:val="24"/>
          <w:szCs w:val="24"/>
        </w:rPr>
        <w:t>.</w:t>
      </w:r>
    </w:p>
    <w:p w:rsidR="002152CF" w:rsidRPr="002152CF" w:rsidRDefault="002152CF" w:rsidP="002152CF">
      <w:pPr>
        <w:shd w:val="clear" w:color="auto" w:fill="FFFFFF"/>
        <w:spacing w:after="0" w:line="276" w:lineRule="auto"/>
        <w:rPr>
          <w:rFonts w:ascii="Times New Roman" w:eastAsia="Times New Roman" w:hAnsi="Times New Roman" w:cs="Times New Roman"/>
          <w:bCs/>
          <w:color w:val="000000"/>
          <w:sz w:val="24"/>
          <w:szCs w:val="24"/>
        </w:rPr>
      </w:pPr>
    </w:p>
    <w:p w:rsidR="002152CF" w:rsidRPr="002152CF" w:rsidRDefault="002152CF" w:rsidP="002152CF">
      <w:pPr>
        <w:shd w:val="clear" w:color="auto" w:fill="FFFFFF"/>
        <w:spacing w:after="0" w:line="276" w:lineRule="auto"/>
        <w:rPr>
          <w:rFonts w:ascii="Times New Roman" w:eastAsia="Times New Roman" w:hAnsi="Times New Roman" w:cs="Times New Roman"/>
          <w:b/>
          <w:bCs/>
          <w:color w:val="000000"/>
          <w:sz w:val="24"/>
          <w:szCs w:val="24"/>
        </w:rPr>
      </w:pPr>
      <w:r w:rsidRPr="002152CF">
        <w:rPr>
          <w:rFonts w:ascii="Times New Roman" w:eastAsia="Times New Roman" w:hAnsi="Times New Roman" w:cs="Times New Roman"/>
          <w:b/>
          <w:bCs/>
          <w:color w:val="000000"/>
          <w:sz w:val="24"/>
          <w:szCs w:val="24"/>
        </w:rPr>
        <w:t>Music Education:</w:t>
      </w:r>
    </w:p>
    <w:p w:rsidR="002152CF" w:rsidRPr="002152CF" w:rsidRDefault="002152CF" w:rsidP="002152CF">
      <w:pPr>
        <w:numPr>
          <w:ilvl w:val="0"/>
          <w:numId w:val="13"/>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Pass at least 60% of piano proficiency exam.</w:t>
      </w:r>
    </w:p>
    <w:p w:rsidR="002152CF" w:rsidRPr="002152CF" w:rsidRDefault="002152CF" w:rsidP="002152CF">
      <w:pPr>
        <w:numPr>
          <w:ilvl w:val="0"/>
          <w:numId w:val="13"/>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Successful completion of the following courses:</w:t>
      </w:r>
    </w:p>
    <w:p w:rsidR="002152CF" w:rsidRPr="002152CF" w:rsidRDefault="002152CF" w:rsidP="002152CF">
      <w:pPr>
        <w:numPr>
          <w:ilvl w:val="1"/>
          <w:numId w:val="13"/>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MUS 101  </w:t>
      </w:r>
      <w:r w:rsidRPr="002152CF">
        <w:rPr>
          <w:rFonts w:ascii="Times New Roman" w:eastAsia="Times New Roman" w:hAnsi="Times New Roman" w:cs="Times New Roman"/>
          <w:bCs/>
          <w:i/>
          <w:color w:val="000000"/>
          <w:sz w:val="24"/>
          <w:szCs w:val="24"/>
        </w:rPr>
        <w:t>Practicum in Music Education</w:t>
      </w:r>
    </w:p>
    <w:p w:rsidR="002152CF" w:rsidRPr="002152CF" w:rsidRDefault="002152CF" w:rsidP="002152CF">
      <w:pPr>
        <w:numPr>
          <w:ilvl w:val="1"/>
          <w:numId w:val="13"/>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MUS 216  </w:t>
      </w:r>
      <w:r w:rsidRPr="002152CF">
        <w:rPr>
          <w:rFonts w:ascii="Times New Roman" w:eastAsia="Times New Roman" w:hAnsi="Times New Roman" w:cs="Times New Roman"/>
          <w:bCs/>
          <w:i/>
          <w:color w:val="000000"/>
          <w:sz w:val="24"/>
          <w:szCs w:val="24"/>
        </w:rPr>
        <w:t>Aural Skills IV</w:t>
      </w:r>
    </w:p>
    <w:p w:rsidR="002152CF" w:rsidRPr="002152CF" w:rsidRDefault="002152CF" w:rsidP="002152CF">
      <w:pPr>
        <w:numPr>
          <w:ilvl w:val="1"/>
          <w:numId w:val="13"/>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MUS 222  </w:t>
      </w:r>
      <w:r w:rsidRPr="002152CF">
        <w:rPr>
          <w:rFonts w:ascii="Times New Roman" w:eastAsia="Times New Roman" w:hAnsi="Times New Roman" w:cs="Times New Roman"/>
          <w:bCs/>
          <w:i/>
          <w:color w:val="000000"/>
          <w:sz w:val="24"/>
          <w:szCs w:val="24"/>
        </w:rPr>
        <w:t>Music Theory IV</w:t>
      </w:r>
    </w:p>
    <w:p w:rsidR="002152CF" w:rsidRPr="002152CF" w:rsidRDefault="002152CF" w:rsidP="002152CF">
      <w:pPr>
        <w:numPr>
          <w:ilvl w:val="1"/>
          <w:numId w:val="13"/>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MUS 278  </w:t>
      </w:r>
      <w:r w:rsidRPr="002152CF">
        <w:rPr>
          <w:rFonts w:ascii="Times New Roman" w:eastAsia="Times New Roman" w:hAnsi="Times New Roman" w:cs="Times New Roman"/>
          <w:bCs/>
          <w:i/>
          <w:color w:val="000000"/>
          <w:sz w:val="24"/>
          <w:szCs w:val="24"/>
        </w:rPr>
        <w:t>Applied Music for Majors II</w:t>
      </w:r>
    </w:p>
    <w:p w:rsidR="002152CF" w:rsidRPr="002152CF" w:rsidRDefault="002152CF" w:rsidP="002152CF">
      <w:pPr>
        <w:numPr>
          <w:ilvl w:val="0"/>
          <w:numId w:val="13"/>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Pass the Sophomore Review</w:t>
      </w:r>
    </w:p>
    <w:p w:rsidR="002152CF" w:rsidRPr="002152CF" w:rsidRDefault="002152CF" w:rsidP="002152CF">
      <w:pPr>
        <w:numPr>
          <w:ilvl w:val="0"/>
          <w:numId w:val="13"/>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Completion of EDTE 314 concurrently with MUS 310 with grades of C or better. Students </w:t>
      </w:r>
      <w:proofErr w:type="gramStart"/>
      <w:r w:rsidRPr="002152CF">
        <w:rPr>
          <w:rFonts w:ascii="Times New Roman" w:eastAsia="Times New Roman" w:hAnsi="Times New Roman" w:cs="Times New Roman"/>
          <w:bCs/>
          <w:color w:val="000000"/>
          <w:sz w:val="24"/>
          <w:szCs w:val="24"/>
        </w:rPr>
        <w:t>may be enrolled</w:t>
      </w:r>
      <w:proofErr w:type="gramEnd"/>
      <w:r w:rsidRPr="002152CF">
        <w:rPr>
          <w:rFonts w:ascii="Times New Roman" w:eastAsia="Times New Roman" w:hAnsi="Times New Roman" w:cs="Times New Roman"/>
          <w:bCs/>
          <w:color w:val="000000"/>
          <w:sz w:val="24"/>
          <w:szCs w:val="24"/>
        </w:rPr>
        <w:t xml:space="preserve"> in these at the time of application but must complete before admission is granted.</w:t>
      </w:r>
    </w:p>
    <w:p w:rsidR="002152CF" w:rsidRPr="002152CF" w:rsidRDefault="002152CF" w:rsidP="002152CF">
      <w:pPr>
        <w:shd w:val="clear" w:color="auto" w:fill="FFFFFF"/>
        <w:spacing w:after="0" w:line="276" w:lineRule="auto"/>
        <w:rPr>
          <w:rFonts w:ascii="Times New Roman" w:eastAsia="Times New Roman" w:hAnsi="Times New Roman" w:cs="Times New Roman"/>
          <w:bCs/>
          <w:color w:val="000000"/>
          <w:sz w:val="24"/>
          <w:szCs w:val="24"/>
        </w:rPr>
      </w:pPr>
    </w:p>
    <w:p w:rsidR="002152CF" w:rsidRPr="002152CF" w:rsidRDefault="002152CF" w:rsidP="002152CF">
      <w:pPr>
        <w:shd w:val="clear" w:color="auto" w:fill="FFFFFF"/>
        <w:spacing w:after="0" w:line="276" w:lineRule="auto"/>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
          <w:bCs/>
          <w:color w:val="000000"/>
          <w:sz w:val="24"/>
          <w:szCs w:val="24"/>
        </w:rPr>
        <w:t>Physical Education</w:t>
      </w:r>
      <w:r w:rsidRPr="002152CF">
        <w:rPr>
          <w:rFonts w:ascii="Times New Roman" w:eastAsia="Times New Roman" w:hAnsi="Times New Roman" w:cs="Times New Roman"/>
          <w:bCs/>
          <w:color w:val="000000"/>
          <w:sz w:val="24"/>
          <w:szCs w:val="24"/>
        </w:rPr>
        <w:t>:</w:t>
      </w:r>
    </w:p>
    <w:p w:rsidR="002152CF" w:rsidRPr="002152CF" w:rsidRDefault="002152CF" w:rsidP="002152CF">
      <w:pPr>
        <w:numPr>
          <w:ilvl w:val="0"/>
          <w:numId w:val="14"/>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Minimum of 3.00 GPA on all courses in the Physical Education major.</w:t>
      </w:r>
    </w:p>
    <w:p w:rsidR="002152CF" w:rsidRPr="002152CF" w:rsidRDefault="002152CF" w:rsidP="002152CF">
      <w:pPr>
        <w:numPr>
          <w:ilvl w:val="0"/>
          <w:numId w:val="15"/>
        </w:numPr>
        <w:shd w:val="clear" w:color="auto" w:fill="FFFFFF"/>
        <w:spacing w:after="0" w:line="276" w:lineRule="auto"/>
        <w:contextualSpacing/>
        <w:rPr>
          <w:rFonts w:ascii="Times New Roman" w:eastAsia="Times New Roman" w:hAnsi="Times New Roman" w:cs="Times New Roman"/>
          <w:bCs/>
          <w:i/>
          <w:color w:val="000000"/>
          <w:sz w:val="24"/>
          <w:szCs w:val="24"/>
        </w:rPr>
      </w:pPr>
      <w:r w:rsidRPr="002152CF">
        <w:rPr>
          <w:rFonts w:ascii="Times New Roman" w:eastAsia="Times New Roman" w:hAnsi="Times New Roman" w:cs="Times New Roman"/>
          <w:bCs/>
          <w:color w:val="000000"/>
          <w:sz w:val="24"/>
          <w:szCs w:val="24"/>
        </w:rPr>
        <w:t>Successfully complete the following courses prior to applying:</w:t>
      </w:r>
    </w:p>
    <w:p w:rsidR="002152CF" w:rsidRPr="002152CF" w:rsidRDefault="002152CF" w:rsidP="002152CF">
      <w:pPr>
        <w:numPr>
          <w:ilvl w:val="1"/>
          <w:numId w:val="14"/>
        </w:numPr>
        <w:shd w:val="clear" w:color="auto" w:fill="FFFFFF"/>
        <w:spacing w:after="0" w:line="276" w:lineRule="auto"/>
        <w:contextualSpacing/>
        <w:rPr>
          <w:rFonts w:ascii="Times New Roman" w:eastAsia="Times New Roman" w:hAnsi="Times New Roman" w:cs="Times New Roman"/>
          <w:bCs/>
          <w:i/>
          <w:color w:val="000000"/>
          <w:sz w:val="24"/>
          <w:szCs w:val="24"/>
        </w:rPr>
      </w:pPr>
      <w:r w:rsidRPr="002152CF">
        <w:rPr>
          <w:rFonts w:ascii="Times New Roman" w:eastAsia="Times New Roman" w:hAnsi="Times New Roman" w:cs="Times New Roman"/>
          <w:bCs/>
          <w:color w:val="000000"/>
          <w:sz w:val="24"/>
          <w:szCs w:val="24"/>
        </w:rPr>
        <w:lastRenderedPageBreak/>
        <w:t xml:space="preserve">EXS 207 </w:t>
      </w:r>
      <w:r w:rsidRPr="002152CF">
        <w:rPr>
          <w:rFonts w:ascii="Times New Roman" w:eastAsia="Times New Roman" w:hAnsi="Times New Roman" w:cs="Times New Roman"/>
          <w:bCs/>
          <w:i/>
          <w:color w:val="000000"/>
          <w:sz w:val="24"/>
          <w:szCs w:val="24"/>
        </w:rPr>
        <w:t>Anatomy and Physiology in Exercise Science I</w:t>
      </w:r>
    </w:p>
    <w:p w:rsidR="002152CF" w:rsidRPr="002152CF" w:rsidRDefault="002152CF" w:rsidP="002152CF">
      <w:pPr>
        <w:numPr>
          <w:ilvl w:val="1"/>
          <w:numId w:val="14"/>
        </w:numPr>
        <w:shd w:val="clear" w:color="auto" w:fill="FFFFFF"/>
        <w:spacing w:after="0" w:line="276" w:lineRule="auto"/>
        <w:contextualSpacing/>
        <w:rPr>
          <w:rFonts w:ascii="Times New Roman" w:eastAsia="Times New Roman" w:hAnsi="Times New Roman" w:cs="Times New Roman"/>
          <w:bCs/>
          <w:i/>
          <w:color w:val="000000"/>
          <w:sz w:val="24"/>
          <w:szCs w:val="24"/>
        </w:rPr>
      </w:pPr>
      <w:r w:rsidRPr="002152CF">
        <w:rPr>
          <w:rFonts w:ascii="Times New Roman" w:eastAsia="Times New Roman" w:hAnsi="Times New Roman" w:cs="Times New Roman"/>
          <w:bCs/>
          <w:color w:val="000000"/>
          <w:sz w:val="24"/>
          <w:szCs w:val="24"/>
        </w:rPr>
        <w:t xml:space="preserve">PE 111  </w:t>
      </w:r>
      <w:r w:rsidRPr="002152CF">
        <w:rPr>
          <w:rFonts w:ascii="Times New Roman" w:eastAsia="Times New Roman" w:hAnsi="Times New Roman" w:cs="Times New Roman"/>
          <w:bCs/>
          <w:i/>
          <w:color w:val="000000"/>
          <w:sz w:val="24"/>
          <w:szCs w:val="24"/>
        </w:rPr>
        <w:t>Orientation to Physical Education</w:t>
      </w:r>
    </w:p>
    <w:p w:rsidR="002152CF" w:rsidRPr="002152CF" w:rsidRDefault="002152CF" w:rsidP="002152CF">
      <w:pPr>
        <w:numPr>
          <w:ilvl w:val="1"/>
          <w:numId w:val="14"/>
        </w:numPr>
        <w:shd w:val="clear" w:color="auto" w:fill="FFFFFF"/>
        <w:spacing w:after="0" w:line="276" w:lineRule="auto"/>
        <w:contextualSpacing/>
        <w:rPr>
          <w:rFonts w:ascii="Times New Roman" w:eastAsia="Times New Roman" w:hAnsi="Times New Roman" w:cs="Times New Roman"/>
          <w:bCs/>
          <w:i/>
          <w:color w:val="000000"/>
          <w:sz w:val="24"/>
          <w:szCs w:val="24"/>
        </w:rPr>
      </w:pPr>
      <w:r w:rsidRPr="002152CF">
        <w:rPr>
          <w:rFonts w:ascii="Times New Roman" w:eastAsia="Times New Roman" w:hAnsi="Times New Roman" w:cs="Times New Roman"/>
          <w:bCs/>
          <w:color w:val="000000"/>
          <w:sz w:val="24"/>
          <w:szCs w:val="24"/>
        </w:rPr>
        <w:t>Two skill courses in the Physical Education major</w:t>
      </w:r>
    </w:p>
    <w:p w:rsidR="002152CF" w:rsidRPr="002152CF" w:rsidRDefault="002152CF" w:rsidP="002152CF">
      <w:pPr>
        <w:numPr>
          <w:ilvl w:val="0"/>
          <w:numId w:val="9"/>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Completion of EDTE 314 concurrently with PE 299 with grades of C or better. Students </w:t>
      </w:r>
      <w:proofErr w:type="gramStart"/>
      <w:r w:rsidRPr="002152CF">
        <w:rPr>
          <w:rFonts w:ascii="Times New Roman" w:eastAsia="Times New Roman" w:hAnsi="Times New Roman" w:cs="Times New Roman"/>
          <w:bCs/>
          <w:color w:val="000000"/>
          <w:sz w:val="24"/>
          <w:szCs w:val="24"/>
        </w:rPr>
        <w:t>may be enrolled</w:t>
      </w:r>
      <w:proofErr w:type="gramEnd"/>
      <w:r w:rsidRPr="002152CF">
        <w:rPr>
          <w:rFonts w:ascii="Times New Roman" w:eastAsia="Times New Roman" w:hAnsi="Times New Roman" w:cs="Times New Roman"/>
          <w:bCs/>
          <w:color w:val="000000"/>
          <w:sz w:val="24"/>
          <w:szCs w:val="24"/>
        </w:rPr>
        <w:t xml:space="preserve"> in these at the time of application but must complete before admission is granted.</w:t>
      </w:r>
    </w:p>
    <w:p w:rsidR="002152CF" w:rsidRPr="002152CF" w:rsidRDefault="002152CF" w:rsidP="002152CF">
      <w:pPr>
        <w:shd w:val="clear" w:color="auto" w:fill="FFFFFF"/>
        <w:spacing w:after="0" w:line="276" w:lineRule="auto"/>
        <w:ind w:left="1080"/>
        <w:rPr>
          <w:rFonts w:ascii="Times New Roman" w:eastAsia="Times New Roman" w:hAnsi="Times New Roman" w:cs="Times New Roman"/>
          <w:b/>
          <w:bCs/>
          <w:color w:val="000000"/>
          <w:sz w:val="24"/>
          <w:szCs w:val="24"/>
        </w:rPr>
      </w:pPr>
    </w:p>
    <w:p w:rsidR="002152CF" w:rsidRPr="002152CF" w:rsidRDefault="002152CF" w:rsidP="002152CF">
      <w:pPr>
        <w:shd w:val="clear" w:color="auto" w:fill="FFFFFF"/>
        <w:spacing w:after="0" w:line="276" w:lineRule="auto"/>
        <w:rPr>
          <w:rFonts w:ascii="Times New Roman" w:eastAsia="Times New Roman" w:hAnsi="Times New Roman" w:cs="Times New Roman"/>
          <w:b/>
          <w:bCs/>
          <w:color w:val="000000"/>
          <w:sz w:val="24"/>
          <w:szCs w:val="24"/>
        </w:rPr>
      </w:pPr>
      <w:r w:rsidRPr="002152CF">
        <w:rPr>
          <w:rFonts w:ascii="Times New Roman" w:eastAsia="Times New Roman" w:hAnsi="Times New Roman" w:cs="Times New Roman"/>
          <w:b/>
          <w:bCs/>
          <w:color w:val="000000"/>
          <w:sz w:val="24"/>
          <w:szCs w:val="24"/>
        </w:rPr>
        <w:t>Science Education (including Biology, Chemistry, Earth Science, and Physics):</w:t>
      </w:r>
    </w:p>
    <w:p w:rsidR="002152CF" w:rsidRPr="002152CF" w:rsidRDefault="002152CF" w:rsidP="002152CF">
      <w:pPr>
        <w:shd w:val="clear" w:color="auto" w:fill="FFFFFF"/>
        <w:spacing w:after="0" w:line="276" w:lineRule="auto"/>
        <w:ind w:left="1080"/>
        <w:rPr>
          <w:rFonts w:ascii="Times New Roman" w:eastAsia="Times New Roman" w:hAnsi="Times New Roman" w:cs="Times New Roman"/>
          <w:bCs/>
          <w:color w:val="000000"/>
          <w:sz w:val="24"/>
          <w:szCs w:val="24"/>
        </w:rPr>
      </w:pPr>
    </w:p>
    <w:p w:rsidR="002152CF" w:rsidRPr="002152CF" w:rsidRDefault="002152CF" w:rsidP="002152CF">
      <w:pPr>
        <w:numPr>
          <w:ilvl w:val="0"/>
          <w:numId w:val="20"/>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Biology and Earth Science majors must have a GPA of at least 3.00 in all of their major courses. Physics and Chemistry majors must have a GPA of at least 2.70 in all of their major courses.</w:t>
      </w:r>
    </w:p>
    <w:p w:rsidR="002152CF" w:rsidRPr="002152CF" w:rsidRDefault="002152CF" w:rsidP="002152CF">
      <w:pPr>
        <w:numPr>
          <w:ilvl w:val="0"/>
          <w:numId w:val="20"/>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Ability to design, conduct, and report investigations within a science discipline as demonstrated by a </w:t>
      </w:r>
      <w:r w:rsidRPr="002152CF">
        <w:rPr>
          <w:rFonts w:ascii="Times New Roman" w:eastAsia="Times New Roman" w:hAnsi="Times New Roman" w:cs="Times New Roman"/>
          <w:bCs/>
          <w:i/>
          <w:color w:val="000000"/>
          <w:sz w:val="24"/>
          <w:szCs w:val="24"/>
        </w:rPr>
        <w:t>recent original laboratory report</w:t>
      </w:r>
      <w:r w:rsidRPr="002152CF">
        <w:rPr>
          <w:rFonts w:ascii="Times New Roman" w:eastAsia="Times New Roman" w:hAnsi="Times New Roman" w:cs="Times New Roman"/>
          <w:bCs/>
          <w:color w:val="000000"/>
          <w:sz w:val="24"/>
          <w:szCs w:val="24"/>
        </w:rPr>
        <w:t>.</w:t>
      </w:r>
    </w:p>
    <w:p w:rsidR="002152CF" w:rsidRPr="002152CF" w:rsidRDefault="002152CF" w:rsidP="002152CF">
      <w:pPr>
        <w:numPr>
          <w:ilvl w:val="0"/>
          <w:numId w:val="20"/>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Completion of an on-site essay at the time of the interview</w:t>
      </w:r>
    </w:p>
    <w:p w:rsidR="002152CF" w:rsidRPr="002152CF" w:rsidRDefault="002152CF" w:rsidP="002152CF">
      <w:pPr>
        <w:numPr>
          <w:ilvl w:val="0"/>
          <w:numId w:val="20"/>
        </w:numPr>
        <w:shd w:val="clear" w:color="auto" w:fill="FFFFFF"/>
        <w:spacing w:before="225" w:after="225"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Post-baccalaureate certification students: no more than </w:t>
      </w:r>
      <w:proofErr w:type="gramStart"/>
      <w:r w:rsidRPr="002152CF">
        <w:rPr>
          <w:rFonts w:ascii="Times New Roman" w:eastAsia="Times New Roman" w:hAnsi="Times New Roman" w:cs="Times New Roman"/>
          <w:bCs/>
          <w:color w:val="000000"/>
          <w:sz w:val="24"/>
          <w:szCs w:val="24"/>
        </w:rPr>
        <w:t>3</w:t>
      </w:r>
      <w:proofErr w:type="gramEnd"/>
      <w:r w:rsidRPr="002152CF">
        <w:rPr>
          <w:rFonts w:ascii="Times New Roman" w:eastAsia="Times New Roman" w:hAnsi="Times New Roman" w:cs="Times New Roman"/>
          <w:bCs/>
          <w:color w:val="000000"/>
          <w:sz w:val="24"/>
          <w:szCs w:val="24"/>
        </w:rPr>
        <w:t xml:space="preserve"> courses remaining in the certification content area.</w:t>
      </w:r>
    </w:p>
    <w:p w:rsidR="002152CF" w:rsidRPr="002152CF" w:rsidRDefault="002152CF" w:rsidP="002152CF">
      <w:pPr>
        <w:shd w:val="clear" w:color="auto" w:fill="FFFFFF"/>
        <w:spacing w:after="0" w:line="276" w:lineRule="auto"/>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
          <w:bCs/>
          <w:color w:val="000000"/>
          <w:sz w:val="24"/>
          <w:szCs w:val="24"/>
        </w:rPr>
        <w:t>Technology &amp; Engineering Education</w:t>
      </w:r>
    </w:p>
    <w:p w:rsidR="002152CF" w:rsidRPr="002152CF" w:rsidRDefault="002152CF" w:rsidP="002152CF">
      <w:pPr>
        <w:spacing w:after="200" w:line="276" w:lineRule="auto"/>
        <w:ind w:left="720"/>
        <w:contextualSpacing/>
        <w:rPr>
          <w:rFonts w:ascii="Times New Roman" w:eastAsia="Times New Roman" w:hAnsi="Times New Roman" w:cs="Times New Roman"/>
          <w:bCs/>
          <w:color w:val="000000"/>
          <w:sz w:val="24"/>
          <w:szCs w:val="24"/>
        </w:rPr>
      </w:pPr>
    </w:p>
    <w:p w:rsidR="002152CF" w:rsidRPr="002152CF" w:rsidRDefault="002152CF" w:rsidP="002152CF">
      <w:pPr>
        <w:numPr>
          <w:ilvl w:val="0"/>
          <w:numId w:val="21"/>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Non-transfer students must complete at least 15 credit hours in TE, ENGR, MFG, CET, or ET courses taken at CCSU with grades of C- or better. Students </w:t>
      </w:r>
      <w:proofErr w:type="gramStart"/>
      <w:r w:rsidRPr="002152CF">
        <w:rPr>
          <w:rFonts w:ascii="Times New Roman" w:eastAsia="Times New Roman" w:hAnsi="Times New Roman" w:cs="Times New Roman"/>
          <w:bCs/>
          <w:color w:val="000000"/>
          <w:sz w:val="24"/>
          <w:szCs w:val="24"/>
        </w:rPr>
        <w:t>may be enrolled</w:t>
      </w:r>
      <w:proofErr w:type="gramEnd"/>
      <w:r w:rsidRPr="002152CF">
        <w:rPr>
          <w:rFonts w:ascii="Times New Roman" w:eastAsia="Times New Roman" w:hAnsi="Times New Roman" w:cs="Times New Roman"/>
          <w:bCs/>
          <w:color w:val="000000"/>
          <w:sz w:val="24"/>
          <w:szCs w:val="24"/>
        </w:rPr>
        <w:t xml:space="preserve"> in 15 credits at the time of application but must complete the credits before admission will be granted. </w:t>
      </w:r>
    </w:p>
    <w:p w:rsidR="002152CF" w:rsidRPr="002152CF" w:rsidRDefault="002152CF" w:rsidP="002152CF">
      <w:pPr>
        <w:numPr>
          <w:ilvl w:val="0"/>
          <w:numId w:val="21"/>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Transfer students must complete at least </w:t>
      </w:r>
      <w:proofErr w:type="gramStart"/>
      <w:r w:rsidRPr="002152CF">
        <w:rPr>
          <w:rFonts w:ascii="Times New Roman" w:eastAsia="Times New Roman" w:hAnsi="Times New Roman" w:cs="Times New Roman"/>
          <w:bCs/>
          <w:color w:val="000000"/>
          <w:sz w:val="24"/>
          <w:szCs w:val="24"/>
        </w:rPr>
        <w:t>9</w:t>
      </w:r>
      <w:proofErr w:type="gramEnd"/>
      <w:r w:rsidRPr="002152CF">
        <w:rPr>
          <w:rFonts w:ascii="Times New Roman" w:eastAsia="Times New Roman" w:hAnsi="Times New Roman" w:cs="Times New Roman"/>
          <w:bCs/>
          <w:color w:val="000000"/>
          <w:sz w:val="24"/>
          <w:szCs w:val="24"/>
        </w:rPr>
        <w:t xml:space="preserve"> credits in TE, ENGR, MFG, CET, or ET courses taken at CCSU with grades of C- or better. Students may be enrolled in the </w:t>
      </w:r>
      <w:proofErr w:type="gramStart"/>
      <w:r w:rsidRPr="002152CF">
        <w:rPr>
          <w:rFonts w:ascii="Times New Roman" w:eastAsia="Times New Roman" w:hAnsi="Times New Roman" w:cs="Times New Roman"/>
          <w:bCs/>
          <w:color w:val="000000"/>
          <w:sz w:val="24"/>
          <w:szCs w:val="24"/>
        </w:rPr>
        <w:t>9</w:t>
      </w:r>
      <w:proofErr w:type="gramEnd"/>
      <w:r w:rsidRPr="002152CF">
        <w:rPr>
          <w:rFonts w:ascii="Times New Roman" w:eastAsia="Times New Roman" w:hAnsi="Times New Roman" w:cs="Times New Roman"/>
          <w:bCs/>
          <w:color w:val="000000"/>
          <w:sz w:val="24"/>
          <w:szCs w:val="24"/>
        </w:rPr>
        <w:t xml:space="preserve"> credits at the time of application but must complete the credits before admission will be granted. </w:t>
      </w:r>
    </w:p>
    <w:p w:rsidR="002152CF" w:rsidRPr="002152CF" w:rsidRDefault="002152CF" w:rsidP="002152CF">
      <w:pPr>
        <w:numPr>
          <w:ilvl w:val="0"/>
          <w:numId w:val="21"/>
        </w:numPr>
        <w:shd w:val="clear" w:color="auto" w:fill="FFFFFF"/>
        <w:spacing w:after="0" w:line="276" w:lineRule="auto"/>
        <w:contextualSpacing/>
        <w:rPr>
          <w:rFonts w:ascii="Times New Roman" w:eastAsia="Times New Roman" w:hAnsi="Times New Roman" w:cs="Times New Roman"/>
          <w:bCs/>
          <w:color w:val="000000"/>
          <w:sz w:val="24"/>
          <w:szCs w:val="24"/>
        </w:rPr>
      </w:pPr>
      <w:r w:rsidRPr="002152CF">
        <w:rPr>
          <w:rFonts w:ascii="Times New Roman" w:eastAsia="Times New Roman" w:hAnsi="Times New Roman" w:cs="Times New Roman"/>
          <w:bCs/>
          <w:color w:val="000000"/>
          <w:sz w:val="24"/>
          <w:szCs w:val="24"/>
        </w:rPr>
        <w:t xml:space="preserve">Completion of EDTE 314 concurrently with TE 299 with grades of C or better, Students </w:t>
      </w:r>
      <w:proofErr w:type="gramStart"/>
      <w:r w:rsidRPr="002152CF">
        <w:rPr>
          <w:rFonts w:ascii="Times New Roman" w:eastAsia="Times New Roman" w:hAnsi="Times New Roman" w:cs="Times New Roman"/>
          <w:bCs/>
          <w:color w:val="000000"/>
          <w:sz w:val="24"/>
          <w:szCs w:val="24"/>
        </w:rPr>
        <w:t>may be enrolled</w:t>
      </w:r>
      <w:proofErr w:type="gramEnd"/>
      <w:r w:rsidRPr="002152CF">
        <w:rPr>
          <w:rFonts w:ascii="Times New Roman" w:eastAsia="Times New Roman" w:hAnsi="Times New Roman" w:cs="Times New Roman"/>
          <w:bCs/>
          <w:color w:val="000000"/>
          <w:sz w:val="24"/>
          <w:szCs w:val="24"/>
        </w:rPr>
        <w:t xml:space="preserve"> at the time of application but must complete before admission will be granted. </w:t>
      </w:r>
    </w:p>
    <w:p w:rsidR="002152CF" w:rsidRPr="002152CF" w:rsidRDefault="002152CF" w:rsidP="002152CF">
      <w:pPr>
        <w:numPr>
          <w:ilvl w:val="0"/>
          <w:numId w:val="21"/>
        </w:numPr>
        <w:shd w:val="clear" w:color="auto" w:fill="FFFFFF"/>
        <w:spacing w:after="0" w:line="276" w:lineRule="auto"/>
        <w:contextualSpacing/>
        <w:rPr>
          <w:rFonts w:ascii="Times New Roman" w:eastAsia="Times New Roman" w:hAnsi="Times New Roman" w:cs="Times New Roman"/>
          <w:bCs/>
          <w:color w:val="000000"/>
          <w:sz w:val="24"/>
          <w:szCs w:val="24"/>
        </w:rPr>
      </w:pPr>
    </w:p>
    <w:p w:rsidR="002152CF" w:rsidRPr="002152CF" w:rsidRDefault="002152CF" w:rsidP="002152CF">
      <w:pPr>
        <w:shd w:val="clear" w:color="auto" w:fill="FFFFFF"/>
        <w:spacing w:before="225" w:after="225" w:line="276" w:lineRule="auto"/>
        <w:jc w:val="center"/>
        <w:rPr>
          <w:rFonts w:ascii="Times New Roman" w:eastAsia="Times New Roman" w:hAnsi="Times New Roman" w:cs="Times New Roman"/>
          <w:b/>
          <w:color w:val="363636"/>
          <w:sz w:val="24"/>
          <w:szCs w:val="24"/>
        </w:rPr>
      </w:pPr>
      <w:r w:rsidRPr="002152CF">
        <w:rPr>
          <w:rFonts w:ascii="Times New Roman" w:eastAsia="Times New Roman" w:hAnsi="Times New Roman" w:cs="Times New Roman"/>
          <w:b/>
          <w:color w:val="363636"/>
          <w:sz w:val="24"/>
          <w:szCs w:val="24"/>
        </w:rPr>
        <w:t>CONTENT KNOWLEDGE TESTING REQUIREMENTS</w:t>
      </w:r>
    </w:p>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 xml:space="preserve">The content knowledge tests required by the state of Connecticut include Praxis II tests, ACTFL tests (world languages), and the Connecticut Foundation of Reading test (elementary and special education). The CSDE </w:t>
      </w:r>
      <w:r w:rsidRPr="002152CF">
        <w:rPr>
          <w:rFonts w:ascii="Times New Roman" w:eastAsia="Times New Roman" w:hAnsi="Times New Roman" w:cs="Times New Roman"/>
          <w:i/>
        </w:rPr>
        <w:t>Guide to Educator Assessments</w:t>
      </w:r>
      <w:r w:rsidRPr="002152CF">
        <w:rPr>
          <w:rFonts w:ascii="Times New Roman" w:eastAsia="Times New Roman" w:hAnsi="Times New Roman" w:cs="Times New Roman"/>
        </w:rPr>
        <w:t xml:space="preserve"> identifies the state’s current test and score requirements for each certification area.</w:t>
      </w:r>
    </w:p>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 xml:space="preserve">Relevant content knowledge tests need to </w:t>
      </w:r>
      <w:proofErr w:type="gramStart"/>
      <w:r w:rsidRPr="002152CF">
        <w:rPr>
          <w:rFonts w:ascii="Times New Roman" w:eastAsia="Times New Roman" w:hAnsi="Times New Roman" w:cs="Times New Roman"/>
        </w:rPr>
        <w:t>be completed</w:t>
      </w:r>
      <w:proofErr w:type="gramEnd"/>
      <w:r w:rsidRPr="002152CF">
        <w:rPr>
          <w:rFonts w:ascii="Times New Roman" w:eastAsia="Times New Roman" w:hAnsi="Times New Roman" w:cs="Times New Roman"/>
        </w:rPr>
        <w:t xml:space="preserve"> prior to student teaching with the expectation rolled in on the following schedule. These expectations will apply to elementary education; special education; secondary English, history/social studies, mathematics, and sciences; and all-level art education and technology education. World languages, music education, and physical education are considering how their programs </w:t>
      </w:r>
      <w:proofErr w:type="gramStart"/>
      <w:r w:rsidRPr="002152CF">
        <w:rPr>
          <w:rFonts w:ascii="Times New Roman" w:eastAsia="Times New Roman" w:hAnsi="Times New Roman" w:cs="Times New Roman"/>
        </w:rPr>
        <w:t>might be adjusted</w:t>
      </w:r>
      <w:proofErr w:type="gramEnd"/>
      <w:r w:rsidRPr="002152CF">
        <w:rPr>
          <w:rFonts w:ascii="Times New Roman" w:eastAsia="Times New Roman" w:hAnsi="Times New Roman" w:cs="Times New Roman"/>
        </w:rPr>
        <w:t xml:space="preserve"> to support this timeline.</w:t>
      </w:r>
    </w:p>
    <w:tbl>
      <w:tblPr>
        <w:tblStyle w:val="TableGrid3"/>
        <w:tblW w:w="0" w:type="auto"/>
        <w:tblLook w:val="04A0" w:firstRow="1" w:lastRow="0" w:firstColumn="1" w:lastColumn="0" w:noHBand="0" w:noVBand="1"/>
      </w:tblPr>
      <w:tblGrid>
        <w:gridCol w:w="1795"/>
        <w:gridCol w:w="4410"/>
        <w:gridCol w:w="2970"/>
      </w:tblGrid>
      <w:tr w:rsidR="002152CF" w:rsidRPr="002152CF" w:rsidTr="003B7212">
        <w:tc>
          <w:tcPr>
            <w:tcW w:w="1795"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lastRenderedPageBreak/>
              <w:t>Student teaching semester</w:t>
            </w:r>
          </w:p>
        </w:tc>
        <w:tc>
          <w:tcPr>
            <w:tcW w:w="441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Content testing score requirement</w:t>
            </w:r>
          </w:p>
        </w:tc>
        <w:tc>
          <w:tcPr>
            <w:tcW w:w="297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Date scores would need to be submitted</w:t>
            </w:r>
          </w:p>
        </w:tc>
      </w:tr>
      <w:tr w:rsidR="002152CF" w:rsidRPr="002152CF" w:rsidTr="003B7212">
        <w:tc>
          <w:tcPr>
            <w:tcW w:w="1795"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Spring 2018</w:t>
            </w:r>
          </w:p>
        </w:tc>
        <w:tc>
          <w:tcPr>
            <w:tcW w:w="441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Student must take all content knowledge tests prior to start of student teaching</w:t>
            </w:r>
          </w:p>
        </w:tc>
        <w:tc>
          <w:tcPr>
            <w:tcW w:w="297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Submit evidence documenting that all Praxis II tests were taken (test scores or test registration) prior to January 8, 2018</w:t>
            </w:r>
          </w:p>
        </w:tc>
      </w:tr>
      <w:tr w:rsidR="002152CF" w:rsidRPr="002152CF" w:rsidTr="003B7212">
        <w:tc>
          <w:tcPr>
            <w:tcW w:w="1795"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Fall 2018</w:t>
            </w:r>
          </w:p>
          <w:p w:rsidR="002152CF" w:rsidRPr="002152CF" w:rsidRDefault="002152CF" w:rsidP="002152CF">
            <w:pPr>
              <w:spacing w:after="200" w:line="276" w:lineRule="auto"/>
              <w:rPr>
                <w:rFonts w:ascii="Times New Roman" w:eastAsia="Times New Roman" w:hAnsi="Times New Roman" w:cs="Times New Roman"/>
              </w:rPr>
            </w:pPr>
          </w:p>
        </w:tc>
        <w:tc>
          <w:tcPr>
            <w:tcW w:w="441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 xml:space="preserve">Student must submit Praxis II scores with the student teaching application </w:t>
            </w:r>
          </w:p>
        </w:tc>
        <w:tc>
          <w:tcPr>
            <w:tcW w:w="297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Submit test scores for all Praxis II test(s) with the student teaching application which is due February 15, 2018</w:t>
            </w:r>
          </w:p>
        </w:tc>
      </w:tr>
      <w:tr w:rsidR="002152CF" w:rsidRPr="002152CF" w:rsidTr="003B7212">
        <w:tc>
          <w:tcPr>
            <w:tcW w:w="1795"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Spring 2019 and after</w:t>
            </w:r>
          </w:p>
        </w:tc>
        <w:tc>
          <w:tcPr>
            <w:tcW w:w="441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Student must submit passing Praxis II scores with the student teaching application</w:t>
            </w:r>
          </w:p>
        </w:tc>
        <w:tc>
          <w:tcPr>
            <w:tcW w:w="297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Submit passing test scores for all Praxis II test(s) with the student teaching application which is due September 15, 2018</w:t>
            </w:r>
          </w:p>
        </w:tc>
      </w:tr>
    </w:tbl>
    <w:p w:rsidR="002152CF" w:rsidRPr="002152CF" w:rsidRDefault="002152CF" w:rsidP="002152CF">
      <w:pPr>
        <w:shd w:val="clear" w:color="auto" w:fill="FFFFFF"/>
        <w:spacing w:before="225" w:after="0" w:line="276" w:lineRule="auto"/>
        <w:rPr>
          <w:rFonts w:ascii="Times New Roman" w:eastAsia="Times New Roman" w:hAnsi="Times New Roman" w:cs="Times New Roman"/>
          <w:color w:val="363636"/>
          <w:sz w:val="24"/>
          <w:szCs w:val="24"/>
        </w:rPr>
      </w:pPr>
    </w:p>
    <w:p w:rsidR="002152CF" w:rsidRPr="002152CF" w:rsidRDefault="002152CF" w:rsidP="002152CF">
      <w:pPr>
        <w:spacing w:after="200" w:line="276" w:lineRule="auto"/>
        <w:jc w:val="center"/>
        <w:rPr>
          <w:rFonts w:ascii="Times New Roman" w:eastAsia="Times New Roman" w:hAnsi="Times New Roman" w:cs="Times New Roman"/>
          <w:b/>
          <w:color w:val="363636"/>
          <w:sz w:val="24"/>
          <w:szCs w:val="24"/>
        </w:rPr>
      </w:pPr>
      <w:proofErr w:type="spellStart"/>
      <w:proofErr w:type="gramStart"/>
      <w:r w:rsidRPr="002152CF">
        <w:rPr>
          <w:rFonts w:ascii="Times New Roman" w:eastAsia="Times New Roman" w:hAnsi="Times New Roman" w:cs="Times New Roman"/>
          <w:b/>
          <w:color w:val="363636"/>
          <w:sz w:val="24"/>
          <w:szCs w:val="24"/>
        </w:rPr>
        <w:t>edTPA</w:t>
      </w:r>
      <w:proofErr w:type="spellEnd"/>
      <w:proofErr w:type="gramEnd"/>
      <w:r w:rsidRPr="002152CF">
        <w:rPr>
          <w:rFonts w:ascii="Times New Roman" w:eastAsia="Times New Roman" w:hAnsi="Times New Roman" w:cs="Times New Roman"/>
          <w:b/>
          <w:color w:val="363636"/>
          <w:sz w:val="24"/>
          <w:szCs w:val="24"/>
        </w:rPr>
        <w:t xml:space="preserve"> REQUIREMENTS</w:t>
      </w:r>
    </w:p>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 xml:space="preserve">In fall 2018 and spring </w:t>
      </w:r>
      <w:proofErr w:type="gramStart"/>
      <w:r w:rsidRPr="002152CF">
        <w:rPr>
          <w:rFonts w:ascii="Times New Roman" w:eastAsia="Times New Roman" w:hAnsi="Times New Roman" w:cs="Times New Roman"/>
        </w:rPr>
        <w:t>2019</w:t>
      </w:r>
      <w:proofErr w:type="gramEnd"/>
      <w:r w:rsidRPr="002152CF">
        <w:rPr>
          <w:rFonts w:ascii="Times New Roman" w:eastAsia="Times New Roman" w:hAnsi="Times New Roman" w:cs="Times New Roman"/>
        </w:rPr>
        <w:t xml:space="preserve"> every CT student teacher MUST submit the </w:t>
      </w:r>
      <w:proofErr w:type="spellStart"/>
      <w:r w:rsidRPr="002152CF">
        <w:rPr>
          <w:rFonts w:ascii="Times New Roman" w:eastAsia="Times New Roman" w:hAnsi="Times New Roman" w:cs="Times New Roman"/>
        </w:rPr>
        <w:t>edTPA</w:t>
      </w:r>
      <w:proofErr w:type="spellEnd"/>
      <w:r w:rsidRPr="002152CF">
        <w:rPr>
          <w:rFonts w:ascii="Times New Roman" w:eastAsia="Times New Roman" w:hAnsi="Times New Roman" w:cs="Times New Roman"/>
        </w:rPr>
        <w:t xml:space="preserve"> for national scoring in order to receive CT teacher certification although the state passing scores will not be established until the following year. All CCSU student teachers in 2018-2019 must meet the following minimum score standards to be recommended for teacher certification. </w:t>
      </w:r>
    </w:p>
    <w:tbl>
      <w:tblPr>
        <w:tblStyle w:val="TableGrid3"/>
        <w:tblW w:w="9895" w:type="dxa"/>
        <w:tblLook w:val="04A0" w:firstRow="1" w:lastRow="0" w:firstColumn="1" w:lastColumn="0" w:noHBand="0" w:noVBand="1"/>
      </w:tblPr>
      <w:tblGrid>
        <w:gridCol w:w="1615"/>
        <w:gridCol w:w="4320"/>
        <w:gridCol w:w="3960"/>
      </w:tblGrid>
      <w:tr w:rsidR="002152CF" w:rsidRPr="002152CF" w:rsidTr="003B7212">
        <w:tc>
          <w:tcPr>
            <w:tcW w:w="1615"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 xml:space="preserve">Number of </w:t>
            </w:r>
            <w:proofErr w:type="spellStart"/>
            <w:r w:rsidRPr="002152CF">
              <w:rPr>
                <w:rFonts w:ascii="Times New Roman" w:eastAsia="Times New Roman" w:hAnsi="Times New Roman" w:cs="Times New Roman"/>
              </w:rPr>
              <w:t>edTPA</w:t>
            </w:r>
            <w:proofErr w:type="spellEnd"/>
            <w:r w:rsidRPr="002152CF">
              <w:rPr>
                <w:rFonts w:ascii="Times New Roman" w:eastAsia="Times New Roman" w:hAnsi="Times New Roman" w:cs="Times New Roman"/>
              </w:rPr>
              <w:t xml:space="preserve"> rubrics</w:t>
            </w:r>
          </w:p>
        </w:tc>
        <w:tc>
          <w:tcPr>
            <w:tcW w:w="432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Minimum score required</w:t>
            </w:r>
          </w:p>
        </w:tc>
        <w:tc>
          <w:tcPr>
            <w:tcW w:w="396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National performance levels</w:t>
            </w:r>
          </w:p>
        </w:tc>
      </w:tr>
      <w:tr w:rsidR="002152CF" w:rsidRPr="002152CF" w:rsidTr="003B7212">
        <w:tc>
          <w:tcPr>
            <w:tcW w:w="1615"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15 rubrics</w:t>
            </w:r>
          </w:p>
        </w:tc>
        <w:tc>
          <w:tcPr>
            <w:tcW w:w="432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 xml:space="preserve">37 with no more than three scores of 2 or lower in any of the three tasks </w:t>
            </w:r>
          </w:p>
        </w:tc>
        <w:tc>
          <w:tcPr>
            <w:tcW w:w="396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2015 - 2016 Mean = 44.4 (N = 30,908)</w:t>
            </w:r>
          </w:p>
        </w:tc>
      </w:tr>
      <w:tr w:rsidR="002152CF" w:rsidRPr="002152CF" w:rsidTr="003B7212">
        <w:tc>
          <w:tcPr>
            <w:tcW w:w="1615"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13 rubrics</w:t>
            </w:r>
          </w:p>
        </w:tc>
        <w:tc>
          <w:tcPr>
            <w:tcW w:w="432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32 with no more than two scores of 2 or lower in Tasks 1 and 3 and no more than three scores of 2 or lower in Task 2</w:t>
            </w:r>
          </w:p>
        </w:tc>
        <w:tc>
          <w:tcPr>
            <w:tcW w:w="396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2015 – 2016 Mean = 36 (N = 815)</w:t>
            </w:r>
          </w:p>
        </w:tc>
      </w:tr>
      <w:tr w:rsidR="002152CF" w:rsidRPr="002152CF" w:rsidTr="003B7212">
        <w:tc>
          <w:tcPr>
            <w:tcW w:w="1615"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18 rubrics</w:t>
            </w:r>
          </w:p>
        </w:tc>
        <w:tc>
          <w:tcPr>
            <w:tcW w:w="432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44 with no more than three scores of 2 or lower in Tasks 1, 2, and 3 and no more than two scores of 2 or lower in Task 4</w:t>
            </w:r>
          </w:p>
        </w:tc>
        <w:tc>
          <w:tcPr>
            <w:tcW w:w="3960" w:type="dxa"/>
          </w:tcPr>
          <w:p w:rsidR="002152CF" w:rsidRPr="002152CF" w:rsidRDefault="002152CF" w:rsidP="002152CF">
            <w:pPr>
              <w:spacing w:after="200" w:line="276" w:lineRule="auto"/>
              <w:rPr>
                <w:rFonts w:ascii="Times New Roman" w:eastAsia="Times New Roman" w:hAnsi="Times New Roman" w:cs="Times New Roman"/>
              </w:rPr>
            </w:pPr>
            <w:r w:rsidRPr="002152CF">
              <w:rPr>
                <w:rFonts w:ascii="Times New Roman" w:eastAsia="Times New Roman" w:hAnsi="Times New Roman" w:cs="Times New Roman"/>
              </w:rPr>
              <w:t>2015 – 2016 Mean = 53.8 (N = 6,292)</w:t>
            </w:r>
          </w:p>
          <w:p w:rsidR="002152CF" w:rsidRPr="002152CF" w:rsidRDefault="002152CF" w:rsidP="002152CF">
            <w:pPr>
              <w:spacing w:after="200" w:line="276" w:lineRule="auto"/>
              <w:rPr>
                <w:rFonts w:ascii="Times New Roman" w:eastAsia="Times New Roman" w:hAnsi="Times New Roman" w:cs="Times New Roman"/>
              </w:rPr>
            </w:pPr>
          </w:p>
        </w:tc>
      </w:tr>
    </w:tbl>
    <w:p w:rsidR="00FA218C" w:rsidRDefault="002152CF" w:rsidP="002152CF">
      <w:pPr>
        <w:spacing w:after="0" w:line="276" w:lineRule="auto"/>
        <w:rPr>
          <w:rFonts w:ascii="Times New Roman" w:eastAsia="Times New Roman" w:hAnsi="Times New Roman" w:cs="Times New Roman"/>
        </w:rPr>
        <w:sectPr w:rsidR="00FA218C" w:rsidSect="002152CF">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cols w:space="720"/>
          <w:docGrid w:linePitch="360"/>
        </w:sectPr>
      </w:pPr>
      <w:r w:rsidRPr="002152CF">
        <w:rPr>
          <w:rFonts w:ascii="Times New Roman" w:eastAsia="Times New Roman" w:hAnsi="Times New Roman" w:cs="Times New Roman"/>
        </w:rPr>
        <w:t xml:space="preserve">When the CT State Board of Education sets state passing scores for </w:t>
      </w:r>
      <w:proofErr w:type="spellStart"/>
      <w:r w:rsidRPr="002152CF">
        <w:rPr>
          <w:rFonts w:ascii="Times New Roman" w:eastAsia="Times New Roman" w:hAnsi="Times New Roman" w:cs="Times New Roman"/>
        </w:rPr>
        <w:t>edTPA</w:t>
      </w:r>
      <w:proofErr w:type="spellEnd"/>
      <w:r w:rsidRPr="002152CF">
        <w:rPr>
          <w:rFonts w:ascii="Times New Roman" w:eastAsia="Times New Roman" w:hAnsi="Times New Roman" w:cs="Times New Roman"/>
        </w:rPr>
        <w:t>, those scores will become the CCSU PPTC standard.</w:t>
      </w:r>
    </w:p>
    <w:p w:rsidR="003945E5" w:rsidRPr="003945E5" w:rsidRDefault="003945E5" w:rsidP="003945E5">
      <w:pPr>
        <w:spacing w:after="0" w:line="240" w:lineRule="auto"/>
        <w:jc w:val="center"/>
        <w:rPr>
          <w:rFonts w:ascii="Times New Roman" w:hAnsi="Times New Roman" w:cs="Times New Roman"/>
          <w:b/>
          <w:sz w:val="28"/>
          <w:szCs w:val="28"/>
        </w:rPr>
      </w:pPr>
      <w:r w:rsidRPr="003945E5">
        <w:rPr>
          <w:rFonts w:ascii="Times New Roman" w:hAnsi="Times New Roman" w:cs="Times New Roman"/>
          <w:b/>
          <w:sz w:val="28"/>
          <w:szCs w:val="28"/>
        </w:rPr>
        <w:lastRenderedPageBreak/>
        <w:t>Guidelines for Curricular Proposals Regarding Teacher Education at CCSU</w:t>
      </w:r>
    </w:p>
    <w:p w:rsidR="003945E5" w:rsidRPr="003945E5" w:rsidRDefault="003945E5" w:rsidP="003945E5">
      <w:pPr>
        <w:spacing w:after="0" w:line="240" w:lineRule="auto"/>
        <w:rPr>
          <w:rFonts w:ascii="Times New Roman" w:hAnsi="Times New Roman" w:cs="Times New Roman"/>
          <w:b/>
          <w:sz w:val="24"/>
          <w:szCs w:val="24"/>
        </w:rPr>
      </w:pPr>
    </w:p>
    <w:p w:rsidR="003945E5" w:rsidRPr="003945E5" w:rsidRDefault="003945E5" w:rsidP="003945E5">
      <w:pPr>
        <w:spacing w:after="0" w:line="240" w:lineRule="auto"/>
        <w:rPr>
          <w:rFonts w:ascii="Times New Roman" w:hAnsi="Times New Roman" w:cs="Times New Roman"/>
          <w:b/>
          <w:sz w:val="24"/>
          <w:szCs w:val="24"/>
        </w:rPr>
      </w:pPr>
    </w:p>
    <w:p w:rsidR="003945E5" w:rsidRPr="003945E5" w:rsidRDefault="003945E5" w:rsidP="003945E5">
      <w:pPr>
        <w:spacing w:after="0" w:line="240" w:lineRule="auto"/>
        <w:rPr>
          <w:rFonts w:ascii="Times New Roman" w:hAnsi="Times New Roman" w:cs="Times New Roman"/>
          <w:b/>
          <w:sz w:val="24"/>
          <w:szCs w:val="24"/>
        </w:rPr>
      </w:pPr>
      <w:r w:rsidRPr="003945E5">
        <w:rPr>
          <w:rFonts w:ascii="Times New Roman" w:hAnsi="Times New Roman" w:cs="Times New Roman"/>
          <w:b/>
          <w:sz w:val="24"/>
          <w:szCs w:val="24"/>
        </w:rPr>
        <w:t xml:space="preserve">What submissions need to </w:t>
      </w:r>
      <w:proofErr w:type="gramStart"/>
      <w:r w:rsidRPr="003945E5">
        <w:rPr>
          <w:rFonts w:ascii="Times New Roman" w:hAnsi="Times New Roman" w:cs="Times New Roman"/>
          <w:b/>
          <w:sz w:val="24"/>
          <w:szCs w:val="24"/>
        </w:rPr>
        <w:t>be reviewed</w:t>
      </w:r>
      <w:proofErr w:type="gramEnd"/>
      <w:r w:rsidRPr="003945E5">
        <w:rPr>
          <w:rFonts w:ascii="Times New Roman" w:hAnsi="Times New Roman" w:cs="Times New Roman"/>
          <w:b/>
          <w:sz w:val="24"/>
          <w:szCs w:val="24"/>
        </w:rPr>
        <w:t xml:space="preserve"> by the Central Teacher Education Committee (CTEC) before the SEPS Dean will sign them?</w:t>
      </w:r>
    </w:p>
    <w:p w:rsidR="003945E5" w:rsidRPr="003945E5" w:rsidRDefault="003945E5" w:rsidP="003945E5">
      <w:pPr>
        <w:spacing w:after="0" w:line="240" w:lineRule="auto"/>
        <w:rPr>
          <w:rFonts w:ascii="Times New Roman" w:hAnsi="Times New Roman" w:cs="Times New Roman"/>
          <w:b/>
          <w:sz w:val="24"/>
          <w:szCs w:val="24"/>
        </w:rPr>
      </w:pPr>
    </w:p>
    <w:p w:rsidR="003945E5" w:rsidRPr="003945E5" w:rsidRDefault="003945E5" w:rsidP="003945E5">
      <w:pPr>
        <w:spacing w:after="0" w:line="240" w:lineRule="auto"/>
        <w:rPr>
          <w:rFonts w:ascii="Times New Roman" w:eastAsia="Times New Roman" w:hAnsi="Times New Roman" w:cs="Times New Roman"/>
          <w:color w:val="363636"/>
          <w:sz w:val="24"/>
          <w:szCs w:val="24"/>
        </w:rPr>
      </w:pPr>
      <w:r w:rsidRPr="003945E5">
        <w:rPr>
          <w:rFonts w:ascii="Times New Roman" w:eastAsia="Times New Roman" w:hAnsi="Times New Roman" w:cs="Times New Roman"/>
          <w:color w:val="363636"/>
          <w:sz w:val="24"/>
          <w:szCs w:val="24"/>
        </w:rPr>
        <w:t xml:space="preserve">A curricular proposal that involves any program or course whose sole audience or primary purpose is students completing a teacher education program requires the signature of the Dean of Education and Professional Studies who </w:t>
      </w:r>
      <w:proofErr w:type="gramStart"/>
      <w:r w:rsidRPr="003945E5">
        <w:rPr>
          <w:rFonts w:ascii="Times New Roman" w:eastAsia="Times New Roman" w:hAnsi="Times New Roman" w:cs="Times New Roman"/>
          <w:color w:val="363636"/>
          <w:sz w:val="24"/>
          <w:szCs w:val="24"/>
        </w:rPr>
        <w:t>is advised</w:t>
      </w:r>
      <w:proofErr w:type="gramEnd"/>
      <w:r w:rsidRPr="003945E5">
        <w:rPr>
          <w:rFonts w:ascii="Times New Roman" w:eastAsia="Times New Roman" w:hAnsi="Times New Roman" w:cs="Times New Roman"/>
          <w:color w:val="363636"/>
          <w:sz w:val="24"/>
          <w:szCs w:val="24"/>
        </w:rPr>
        <w:t xml:space="preserve"> on this decision by the Central Teacher Education Committee (CTEC). This requirement is relevant to any course or program proposal related to an undergraduate or graduate teacher education program that prepares students for a Connecticut teaching license in elementary, secondary, or all level education (PE, art, dance, music, technology education, TESOL, special education). </w:t>
      </w:r>
    </w:p>
    <w:p w:rsidR="003945E5" w:rsidRPr="003945E5" w:rsidRDefault="003945E5" w:rsidP="003945E5">
      <w:pPr>
        <w:spacing w:after="0" w:line="240" w:lineRule="auto"/>
        <w:rPr>
          <w:rFonts w:ascii="Times New Roman" w:eastAsia="Times New Roman" w:hAnsi="Times New Roman" w:cs="Times New Roman"/>
          <w:color w:val="363636"/>
          <w:sz w:val="24"/>
          <w:szCs w:val="24"/>
        </w:rPr>
      </w:pPr>
    </w:p>
    <w:p w:rsidR="003945E5" w:rsidRPr="003945E5" w:rsidRDefault="003945E5" w:rsidP="003945E5">
      <w:pPr>
        <w:spacing w:after="0" w:line="240" w:lineRule="auto"/>
        <w:rPr>
          <w:rFonts w:ascii="Times New Roman" w:eastAsia="Times New Roman" w:hAnsi="Times New Roman" w:cs="Times New Roman"/>
          <w:b/>
          <w:color w:val="363636"/>
          <w:sz w:val="24"/>
          <w:szCs w:val="24"/>
        </w:rPr>
      </w:pPr>
      <w:r w:rsidRPr="003945E5">
        <w:rPr>
          <w:rFonts w:ascii="Times New Roman" w:eastAsia="Times New Roman" w:hAnsi="Times New Roman" w:cs="Times New Roman"/>
          <w:b/>
          <w:color w:val="363636"/>
          <w:sz w:val="24"/>
          <w:szCs w:val="24"/>
        </w:rPr>
        <w:t>How does the CTEC review process work?</w:t>
      </w:r>
    </w:p>
    <w:p w:rsidR="003945E5" w:rsidRPr="003945E5" w:rsidRDefault="003945E5" w:rsidP="003945E5">
      <w:pPr>
        <w:spacing w:after="0" w:line="240" w:lineRule="auto"/>
        <w:rPr>
          <w:rFonts w:ascii="Times New Roman" w:eastAsia="Times New Roman" w:hAnsi="Times New Roman" w:cs="Times New Roman"/>
          <w:color w:val="363636"/>
          <w:sz w:val="24"/>
          <w:szCs w:val="24"/>
        </w:rPr>
      </w:pPr>
    </w:p>
    <w:p w:rsidR="003945E5" w:rsidRPr="003945E5" w:rsidRDefault="003945E5" w:rsidP="003945E5">
      <w:pPr>
        <w:spacing w:after="0" w:line="240" w:lineRule="auto"/>
        <w:rPr>
          <w:rFonts w:ascii="Times New Roman" w:eastAsia="Times New Roman" w:hAnsi="Times New Roman" w:cs="Times New Roman"/>
          <w:color w:val="363636"/>
          <w:sz w:val="24"/>
          <w:szCs w:val="24"/>
        </w:rPr>
      </w:pPr>
      <w:r w:rsidRPr="003945E5">
        <w:rPr>
          <w:rFonts w:ascii="Times New Roman" w:eastAsia="Times New Roman" w:hAnsi="Times New Roman" w:cs="Times New Roman"/>
          <w:color w:val="363636"/>
          <w:sz w:val="24"/>
          <w:szCs w:val="24"/>
        </w:rPr>
        <w:t xml:space="preserve">Curricular proposals related to teacher education are subject to the normal CCSU curriculum review process, including review by the SEPS curriculum subcommittee. The CTEC review process is advisory to the SEPS Dean and precedes the SEPS Dean signing off on curricular proposals related to teacher education. </w:t>
      </w:r>
    </w:p>
    <w:p w:rsidR="003945E5" w:rsidRPr="003945E5" w:rsidRDefault="003945E5" w:rsidP="003945E5">
      <w:pPr>
        <w:spacing w:after="0" w:line="240" w:lineRule="auto"/>
        <w:rPr>
          <w:rFonts w:ascii="Times New Roman" w:eastAsia="Times New Roman" w:hAnsi="Times New Roman" w:cs="Times New Roman"/>
          <w:color w:val="363636"/>
          <w:sz w:val="24"/>
          <w:szCs w:val="24"/>
        </w:rPr>
      </w:pPr>
    </w:p>
    <w:p w:rsidR="003945E5" w:rsidRPr="003945E5" w:rsidRDefault="003945E5" w:rsidP="003945E5">
      <w:pPr>
        <w:spacing w:after="0" w:line="240" w:lineRule="auto"/>
        <w:rPr>
          <w:rFonts w:ascii="Times New Roman" w:eastAsia="Times New Roman" w:hAnsi="Times New Roman" w:cs="Times New Roman"/>
          <w:color w:val="363636"/>
          <w:sz w:val="24"/>
          <w:szCs w:val="24"/>
        </w:rPr>
      </w:pPr>
      <w:r w:rsidRPr="003945E5">
        <w:rPr>
          <w:rFonts w:ascii="Times New Roman" w:eastAsia="Times New Roman" w:hAnsi="Times New Roman" w:cs="Times New Roman"/>
          <w:color w:val="363636"/>
          <w:sz w:val="24"/>
          <w:szCs w:val="24"/>
        </w:rPr>
        <w:t xml:space="preserve">CTEC typically reviews electronic proposal submissions; however, if there is any possibility that the electronic proposal is not accurate or complete, please email an electronic copy of an accurate and complete proposal to the CTEC Director (hoffmann@ccsu.edu) no later than one week prior to the regular Curriculum Committee submission deadline. </w:t>
      </w:r>
      <w:r w:rsidRPr="003945E5">
        <w:rPr>
          <w:rFonts w:ascii="Times New Roman" w:eastAsia="Times New Roman" w:hAnsi="Times New Roman" w:cs="Times New Roman"/>
          <w:color w:val="FF0000"/>
          <w:sz w:val="24"/>
          <w:szCs w:val="24"/>
        </w:rPr>
        <w:t xml:space="preserve">To facilitate CTEC review and avoid postponements, please submit proposals </w:t>
      </w:r>
      <w:r w:rsidRPr="003945E5">
        <w:rPr>
          <w:rFonts w:ascii="Times New Roman" w:eastAsia="Times New Roman" w:hAnsi="Times New Roman" w:cs="Times New Roman"/>
          <w:color w:val="FF0000"/>
          <w:sz w:val="24"/>
          <w:szCs w:val="24"/>
          <w:u w:val="single"/>
        </w:rPr>
        <w:t>at least</w:t>
      </w:r>
      <w:r w:rsidRPr="003945E5">
        <w:rPr>
          <w:rFonts w:ascii="Times New Roman" w:eastAsia="Times New Roman" w:hAnsi="Times New Roman" w:cs="Times New Roman"/>
          <w:color w:val="FF0000"/>
          <w:sz w:val="24"/>
          <w:szCs w:val="24"/>
        </w:rPr>
        <w:t xml:space="preserve"> one week before the regular Curriculum Committee deadline.</w:t>
      </w:r>
    </w:p>
    <w:p w:rsidR="003945E5" w:rsidRPr="003945E5" w:rsidRDefault="003945E5" w:rsidP="003945E5">
      <w:pPr>
        <w:spacing w:after="0" w:line="240" w:lineRule="auto"/>
        <w:rPr>
          <w:rFonts w:ascii="Times New Roman" w:eastAsia="Times New Roman" w:hAnsi="Times New Roman" w:cs="Times New Roman"/>
          <w:color w:val="363636"/>
          <w:sz w:val="24"/>
          <w:szCs w:val="24"/>
        </w:rPr>
      </w:pPr>
    </w:p>
    <w:p w:rsidR="003945E5" w:rsidRPr="003945E5" w:rsidRDefault="003945E5" w:rsidP="003945E5">
      <w:pPr>
        <w:spacing w:after="0" w:line="240" w:lineRule="auto"/>
        <w:rPr>
          <w:rFonts w:ascii="Times New Roman" w:hAnsi="Times New Roman" w:cs="Times New Roman"/>
          <w:b/>
          <w:sz w:val="24"/>
          <w:szCs w:val="24"/>
        </w:rPr>
      </w:pPr>
      <w:r w:rsidRPr="003945E5">
        <w:rPr>
          <w:rFonts w:ascii="Times New Roman" w:eastAsia="Times New Roman" w:hAnsi="Times New Roman" w:cs="Times New Roman"/>
          <w:color w:val="363636"/>
          <w:sz w:val="24"/>
          <w:szCs w:val="24"/>
        </w:rPr>
        <w:t xml:space="preserve">The CTEC review considers CAEP accreditation and state licensure requirements as well as overall program cohesion. The appended </w:t>
      </w:r>
      <w:r w:rsidRPr="003945E5">
        <w:rPr>
          <w:rFonts w:ascii="Times New Roman" w:eastAsia="Times New Roman" w:hAnsi="Times New Roman" w:cs="Times New Roman"/>
          <w:i/>
          <w:color w:val="363636"/>
          <w:sz w:val="24"/>
          <w:szCs w:val="24"/>
        </w:rPr>
        <w:t>CTEC Curriculum Proposal Review Checklist</w:t>
      </w:r>
      <w:r w:rsidRPr="003945E5">
        <w:rPr>
          <w:rFonts w:ascii="Times New Roman" w:eastAsia="Times New Roman" w:hAnsi="Times New Roman" w:cs="Times New Roman"/>
          <w:color w:val="363636"/>
          <w:sz w:val="24"/>
          <w:szCs w:val="24"/>
        </w:rPr>
        <w:t xml:space="preserve"> summarizes the typical foci for CTEC review. A suggested syllabus template </w:t>
      </w:r>
      <w:proofErr w:type="gramStart"/>
      <w:r w:rsidRPr="003945E5">
        <w:rPr>
          <w:rFonts w:ascii="Times New Roman" w:eastAsia="Times New Roman" w:hAnsi="Times New Roman" w:cs="Times New Roman"/>
          <w:color w:val="363636"/>
          <w:sz w:val="24"/>
          <w:szCs w:val="24"/>
        </w:rPr>
        <w:t>is also appended</w:t>
      </w:r>
      <w:proofErr w:type="gramEnd"/>
      <w:r w:rsidRPr="003945E5">
        <w:rPr>
          <w:rFonts w:ascii="Times New Roman" w:eastAsia="Times New Roman" w:hAnsi="Times New Roman" w:cs="Times New Roman"/>
          <w:color w:val="363636"/>
          <w:sz w:val="24"/>
          <w:szCs w:val="24"/>
        </w:rPr>
        <w:t xml:space="preserve">. CTEC expects to review a complete syllabus for new or substantially revised courses. </w:t>
      </w:r>
    </w:p>
    <w:p w:rsidR="003945E5" w:rsidRPr="003945E5" w:rsidRDefault="003945E5" w:rsidP="003945E5">
      <w:pPr>
        <w:spacing w:after="0" w:line="240" w:lineRule="auto"/>
        <w:rPr>
          <w:rFonts w:ascii="Times New Roman" w:hAnsi="Times New Roman" w:cs="Times New Roman"/>
          <w:b/>
          <w:sz w:val="24"/>
          <w:szCs w:val="24"/>
        </w:rPr>
      </w:pPr>
    </w:p>
    <w:p w:rsidR="003945E5" w:rsidRPr="003945E5" w:rsidRDefault="003945E5" w:rsidP="003945E5">
      <w:pPr>
        <w:spacing w:after="0" w:line="240" w:lineRule="auto"/>
        <w:rPr>
          <w:rFonts w:ascii="Times New Roman" w:hAnsi="Times New Roman" w:cs="Times New Roman"/>
          <w:sz w:val="24"/>
          <w:szCs w:val="24"/>
        </w:rPr>
      </w:pPr>
      <w:r w:rsidRPr="003945E5">
        <w:rPr>
          <w:rFonts w:ascii="Times New Roman" w:hAnsi="Times New Roman" w:cs="Times New Roman"/>
          <w:sz w:val="24"/>
          <w:szCs w:val="24"/>
        </w:rPr>
        <w:t>If the CTEC Curriculum Subcommittee has questions or concerns, they will contact the program representative who submitted the proposal.</w:t>
      </w:r>
    </w:p>
    <w:p w:rsidR="003945E5" w:rsidRPr="003945E5" w:rsidRDefault="003945E5" w:rsidP="003945E5">
      <w:pPr>
        <w:spacing w:after="0" w:line="240" w:lineRule="auto"/>
        <w:rPr>
          <w:rFonts w:ascii="Times New Roman" w:hAnsi="Times New Roman" w:cs="Times New Roman"/>
          <w:b/>
          <w:sz w:val="24"/>
          <w:szCs w:val="24"/>
        </w:rPr>
      </w:pPr>
    </w:p>
    <w:p w:rsidR="003945E5" w:rsidRPr="003945E5" w:rsidRDefault="003945E5" w:rsidP="003945E5">
      <w:pPr>
        <w:spacing w:after="0" w:line="240" w:lineRule="auto"/>
        <w:rPr>
          <w:rFonts w:ascii="Times New Roman" w:hAnsi="Times New Roman" w:cs="Times New Roman"/>
          <w:b/>
          <w:sz w:val="24"/>
          <w:szCs w:val="24"/>
        </w:rPr>
      </w:pPr>
      <w:r w:rsidRPr="003945E5">
        <w:rPr>
          <w:rFonts w:ascii="Times New Roman" w:hAnsi="Times New Roman" w:cs="Times New Roman"/>
          <w:b/>
          <w:sz w:val="24"/>
          <w:szCs w:val="24"/>
        </w:rPr>
        <w:t>Advance Consultation Recommended</w:t>
      </w:r>
    </w:p>
    <w:p w:rsidR="003945E5" w:rsidRPr="003945E5" w:rsidRDefault="003945E5" w:rsidP="003945E5">
      <w:pPr>
        <w:spacing w:after="0" w:line="240" w:lineRule="auto"/>
        <w:rPr>
          <w:rFonts w:ascii="Times New Roman" w:hAnsi="Times New Roman" w:cs="Times New Roman"/>
          <w:sz w:val="24"/>
          <w:szCs w:val="24"/>
        </w:rPr>
      </w:pPr>
      <w:r w:rsidRPr="003945E5">
        <w:rPr>
          <w:rFonts w:ascii="Times New Roman" w:hAnsi="Times New Roman" w:cs="Times New Roman"/>
          <w:sz w:val="24"/>
          <w:szCs w:val="24"/>
        </w:rPr>
        <w:t xml:space="preserve">The CTEC Curriculum Subcommittee encourages departments to consult with them in advance to facilitate approval of curricular proposals. CCSU teacher education programs typically involve three academic schools and are subject to numerous regulations and accreditation standards—early consultation increases the probability that a proposal will move forward smoothly. The CTEC Director and the Chair of the CTEC Curriculum Subcommittee will facilitate consultation as needed. </w:t>
      </w:r>
    </w:p>
    <w:p w:rsidR="003945E5" w:rsidRPr="003945E5" w:rsidRDefault="003945E5" w:rsidP="003945E5">
      <w:pPr>
        <w:spacing w:after="0" w:line="240" w:lineRule="auto"/>
        <w:jc w:val="center"/>
        <w:rPr>
          <w:rFonts w:ascii="Times New Roman" w:eastAsia="Times New Roman" w:hAnsi="Times New Roman" w:cs="Times New Roman"/>
          <w:b/>
          <w:sz w:val="24"/>
          <w:szCs w:val="24"/>
        </w:rPr>
      </w:pPr>
    </w:p>
    <w:p w:rsidR="003945E5" w:rsidRPr="003945E5" w:rsidRDefault="003945E5" w:rsidP="003945E5">
      <w:pPr>
        <w:spacing w:line="259" w:lineRule="auto"/>
        <w:rPr>
          <w:rFonts w:ascii="Times New Roman" w:eastAsia="Times New Roman" w:hAnsi="Times New Roman" w:cs="Times New Roman"/>
          <w:sz w:val="24"/>
          <w:szCs w:val="24"/>
        </w:rPr>
      </w:pPr>
      <w:r w:rsidRPr="003945E5">
        <w:rPr>
          <w:rFonts w:ascii="Times New Roman" w:eastAsia="Times New Roman" w:hAnsi="Times New Roman" w:cs="Times New Roman"/>
          <w:sz w:val="24"/>
          <w:szCs w:val="24"/>
        </w:rPr>
        <w:t xml:space="preserve">CTEC Director, Nancy Hoffman, </w:t>
      </w:r>
      <w:hyperlink r:id="rId13" w:history="1">
        <w:r w:rsidRPr="003945E5">
          <w:rPr>
            <w:rFonts w:ascii="Times New Roman" w:eastAsia="Times New Roman" w:hAnsi="Times New Roman" w:cs="Times New Roman"/>
            <w:color w:val="0563C1" w:themeColor="hyperlink"/>
            <w:sz w:val="24"/>
            <w:szCs w:val="24"/>
            <w:u w:val="single"/>
          </w:rPr>
          <w:t>hoffmann@ccsu.edu</w:t>
        </w:r>
      </w:hyperlink>
    </w:p>
    <w:p w:rsidR="003945E5" w:rsidRPr="003945E5" w:rsidRDefault="003945E5" w:rsidP="003945E5">
      <w:pPr>
        <w:spacing w:line="259" w:lineRule="auto"/>
        <w:rPr>
          <w:rFonts w:ascii="Times New Roman" w:eastAsia="Times New Roman" w:hAnsi="Times New Roman" w:cs="Times New Roman"/>
          <w:sz w:val="24"/>
          <w:szCs w:val="24"/>
        </w:rPr>
      </w:pPr>
      <w:r w:rsidRPr="003945E5">
        <w:rPr>
          <w:rFonts w:ascii="Times New Roman" w:eastAsia="Times New Roman" w:hAnsi="Times New Roman" w:cs="Times New Roman"/>
          <w:sz w:val="24"/>
          <w:szCs w:val="24"/>
        </w:rPr>
        <w:t xml:space="preserve">CTEC Curriculum Sub-Committee Chair, Joan Nicoll-Senft, </w:t>
      </w:r>
      <w:hyperlink r:id="rId14" w:history="1">
        <w:r w:rsidRPr="003945E5">
          <w:rPr>
            <w:rFonts w:ascii="Times New Roman" w:eastAsia="Times New Roman" w:hAnsi="Times New Roman" w:cs="Times New Roman"/>
            <w:color w:val="0563C1" w:themeColor="hyperlink"/>
            <w:sz w:val="24"/>
            <w:szCs w:val="24"/>
            <w:u w:val="single"/>
          </w:rPr>
          <w:t>joan.nicoll-senft@ccsu.edu</w:t>
        </w:r>
      </w:hyperlink>
      <w:r w:rsidRPr="003945E5">
        <w:rPr>
          <w:rFonts w:ascii="Times New Roman" w:eastAsia="Times New Roman" w:hAnsi="Times New Roman" w:cs="Times New Roman"/>
          <w:b/>
          <w:sz w:val="24"/>
          <w:szCs w:val="24"/>
        </w:rPr>
        <w:br w:type="page"/>
      </w:r>
    </w:p>
    <w:p w:rsidR="003945E5" w:rsidRPr="003945E5" w:rsidRDefault="003945E5" w:rsidP="003945E5">
      <w:pPr>
        <w:spacing w:after="0" w:line="240" w:lineRule="auto"/>
        <w:jc w:val="center"/>
        <w:rPr>
          <w:rFonts w:ascii="Times New Roman" w:eastAsia="Times New Roman" w:hAnsi="Times New Roman" w:cs="Times New Roman"/>
          <w:b/>
          <w:sz w:val="24"/>
          <w:szCs w:val="24"/>
        </w:rPr>
      </w:pPr>
      <w:r w:rsidRPr="003945E5">
        <w:rPr>
          <w:rFonts w:ascii="Times New Roman" w:eastAsia="Times New Roman" w:hAnsi="Times New Roman" w:cs="Times New Roman"/>
          <w:b/>
          <w:sz w:val="24"/>
          <w:szCs w:val="24"/>
        </w:rPr>
        <w:lastRenderedPageBreak/>
        <w:t>CTEC Curriculum Proposal Review Checklist</w:t>
      </w:r>
    </w:p>
    <w:p w:rsidR="003945E5" w:rsidRPr="003945E5" w:rsidRDefault="003945E5" w:rsidP="003945E5">
      <w:pPr>
        <w:spacing w:after="0" w:line="240" w:lineRule="auto"/>
        <w:rPr>
          <w:rFonts w:ascii="Times New Roman" w:eastAsia="Times New Roman" w:hAnsi="Times New Roman" w:cs="Times New Roman"/>
          <w:sz w:val="24"/>
          <w:szCs w:val="24"/>
        </w:rPr>
      </w:pPr>
    </w:p>
    <w:p w:rsidR="003945E5" w:rsidRPr="003945E5" w:rsidRDefault="003945E5" w:rsidP="003945E5">
      <w:pPr>
        <w:spacing w:after="0" w:line="240" w:lineRule="auto"/>
        <w:rPr>
          <w:rFonts w:ascii="Times New Roman" w:eastAsia="Times New Roman" w:hAnsi="Times New Roman" w:cs="Times New Roman"/>
          <w:sz w:val="24"/>
          <w:szCs w:val="24"/>
        </w:rPr>
      </w:pPr>
    </w:p>
    <w:p w:rsidR="003945E5" w:rsidRPr="003945E5" w:rsidRDefault="003945E5" w:rsidP="003945E5">
      <w:pPr>
        <w:spacing w:after="0" w:line="240" w:lineRule="auto"/>
        <w:rPr>
          <w:rFonts w:ascii="Times New Roman" w:eastAsia="Times New Roman" w:hAnsi="Times New Roman" w:cs="Times New Roman"/>
          <w:b/>
          <w:sz w:val="24"/>
          <w:szCs w:val="24"/>
        </w:rPr>
      </w:pPr>
      <w:r w:rsidRPr="003945E5">
        <w:rPr>
          <w:rFonts w:ascii="Times New Roman" w:eastAsia="Times New Roman" w:hAnsi="Times New Roman" w:cs="Times New Roman"/>
          <w:b/>
          <w:sz w:val="24"/>
          <w:szCs w:val="24"/>
        </w:rPr>
        <w:t xml:space="preserve">The following information </w:t>
      </w:r>
      <w:proofErr w:type="gramStart"/>
      <w:r w:rsidRPr="003945E5">
        <w:rPr>
          <w:rFonts w:ascii="Times New Roman" w:eastAsia="Times New Roman" w:hAnsi="Times New Roman" w:cs="Times New Roman"/>
          <w:b/>
          <w:sz w:val="24"/>
          <w:szCs w:val="24"/>
        </w:rPr>
        <w:t>is expected</w:t>
      </w:r>
      <w:proofErr w:type="gramEnd"/>
      <w:r w:rsidRPr="003945E5">
        <w:rPr>
          <w:rFonts w:ascii="Times New Roman" w:eastAsia="Times New Roman" w:hAnsi="Times New Roman" w:cs="Times New Roman"/>
          <w:b/>
          <w:sz w:val="24"/>
          <w:szCs w:val="24"/>
        </w:rPr>
        <w:t xml:space="preserve"> for all courses that CTEC reviews: </w:t>
      </w:r>
    </w:p>
    <w:p w:rsidR="003945E5" w:rsidRPr="003945E5" w:rsidRDefault="003945E5" w:rsidP="003945E5">
      <w:pPr>
        <w:spacing w:after="0" w:line="240" w:lineRule="auto"/>
        <w:rPr>
          <w:rFonts w:ascii="Times New Roman" w:eastAsia="Times New Roman" w:hAnsi="Times New Roman" w:cs="Times New Roman"/>
          <w:sz w:val="24"/>
          <w:szCs w:val="24"/>
          <w:u w:val="single"/>
        </w:rPr>
      </w:pPr>
    </w:p>
    <w:p w:rsidR="003945E5" w:rsidRPr="003945E5" w:rsidRDefault="003945E5" w:rsidP="003945E5">
      <w:pPr>
        <w:spacing w:after="0" w:line="240" w:lineRule="auto"/>
        <w:rPr>
          <w:rFonts w:ascii="Times New Roman" w:eastAsia="Times New Roman" w:hAnsi="Times New Roman" w:cs="Times New Roman"/>
          <w:sz w:val="24"/>
          <w:szCs w:val="24"/>
          <w:u w:val="single"/>
        </w:rPr>
      </w:pPr>
      <w:r w:rsidRPr="003945E5">
        <w:rPr>
          <w:rFonts w:ascii="Times New Roman" w:eastAsia="Times New Roman" w:hAnsi="Times New Roman" w:cs="Times New Roman"/>
          <w:sz w:val="24"/>
          <w:szCs w:val="24"/>
          <w:u w:val="single"/>
        </w:rPr>
        <w:t>Catalogue description</w:t>
      </w:r>
    </w:p>
    <w:p w:rsidR="003945E5" w:rsidRPr="003945E5" w:rsidRDefault="003945E5" w:rsidP="003945E5">
      <w:pPr>
        <w:spacing w:after="0" w:line="240" w:lineRule="auto"/>
        <w:jc w:val="both"/>
        <w:rPr>
          <w:rFonts w:ascii="Times New Roman" w:eastAsia="Calibri" w:hAnsi="Times New Roman" w:cs="Times New Roman"/>
          <w:b/>
          <w:sz w:val="24"/>
          <w:szCs w:val="24"/>
        </w:rPr>
      </w:pPr>
    </w:p>
    <w:p w:rsidR="003945E5" w:rsidRPr="003945E5" w:rsidRDefault="003945E5" w:rsidP="003945E5">
      <w:pPr>
        <w:spacing w:after="0" w:line="240" w:lineRule="auto"/>
        <w:jc w:val="both"/>
        <w:rPr>
          <w:rFonts w:ascii="Times New Roman" w:eastAsia="Calibri" w:hAnsi="Times New Roman" w:cs="Times New Roman"/>
          <w:sz w:val="24"/>
          <w:szCs w:val="24"/>
        </w:rPr>
      </w:pPr>
      <w:r w:rsidRPr="003945E5">
        <w:rPr>
          <w:rFonts w:ascii="Times New Roman" w:eastAsia="Calibri" w:hAnsi="Times New Roman" w:cs="Times New Roman"/>
          <w:sz w:val="24"/>
          <w:szCs w:val="24"/>
        </w:rPr>
        <w:t xml:space="preserve">_____ </w:t>
      </w:r>
      <w:proofErr w:type="gramStart"/>
      <w:r w:rsidRPr="003945E5">
        <w:rPr>
          <w:rFonts w:ascii="Times New Roman" w:eastAsia="Calibri" w:hAnsi="Times New Roman" w:cs="Times New Roman"/>
          <w:sz w:val="24"/>
          <w:szCs w:val="24"/>
        </w:rPr>
        <w:t>To</w:t>
      </w:r>
      <w:proofErr w:type="gramEnd"/>
      <w:r w:rsidRPr="003945E5">
        <w:rPr>
          <w:rFonts w:ascii="Times New Roman" w:eastAsia="Calibri" w:hAnsi="Times New Roman" w:cs="Times New Roman"/>
          <w:sz w:val="24"/>
          <w:szCs w:val="24"/>
        </w:rPr>
        <w:t xml:space="preserve"> ensure appropriate progress through the program, any prerequisites or </w:t>
      </w:r>
      <w:proofErr w:type="spellStart"/>
      <w:r w:rsidRPr="003945E5">
        <w:rPr>
          <w:rFonts w:ascii="Times New Roman" w:eastAsia="Calibri" w:hAnsi="Times New Roman" w:cs="Times New Roman"/>
          <w:sz w:val="24"/>
          <w:szCs w:val="24"/>
        </w:rPr>
        <w:t>corequisites</w:t>
      </w:r>
      <w:proofErr w:type="spellEnd"/>
      <w:r w:rsidRPr="003945E5">
        <w:rPr>
          <w:rFonts w:ascii="Times New Roman" w:eastAsia="Calibri" w:hAnsi="Times New Roman" w:cs="Times New Roman"/>
          <w:sz w:val="24"/>
          <w:szCs w:val="24"/>
        </w:rPr>
        <w:t xml:space="preserve"> must be clearly stated in the course description. </w:t>
      </w:r>
    </w:p>
    <w:p w:rsidR="003945E5" w:rsidRPr="003945E5" w:rsidRDefault="003945E5" w:rsidP="003945E5">
      <w:pPr>
        <w:spacing w:after="0" w:line="240" w:lineRule="auto"/>
        <w:rPr>
          <w:rFonts w:ascii="Times New Roman" w:eastAsia="Times New Roman" w:hAnsi="Times New Roman" w:cs="Times New Roman"/>
          <w:sz w:val="24"/>
          <w:szCs w:val="24"/>
        </w:rPr>
      </w:pPr>
    </w:p>
    <w:p w:rsidR="003945E5" w:rsidRPr="003945E5" w:rsidRDefault="003945E5" w:rsidP="003945E5">
      <w:pPr>
        <w:spacing w:after="0" w:line="240" w:lineRule="auto"/>
        <w:rPr>
          <w:rFonts w:ascii="Times New Roman" w:eastAsia="Times New Roman" w:hAnsi="Times New Roman" w:cs="Times New Roman"/>
          <w:sz w:val="24"/>
          <w:szCs w:val="24"/>
          <w:u w:val="single"/>
        </w:rPr>
      </w:pPr>
      <w:r w:rsidRPr="003945E5">
        <w:rPr>
          <w:rFonts w:ascii="Times New Roman" w:eastAsia="Times New Roman" w:hAnsi="Times New Roman" w:cs="Times New Roman"/>
          <w:sz w:val="24"/>
          <w:szCs w:val="24"/>
          <w:u w:val="single"/>
        </w:rPr>
        <w:t>Syllabus review</w:t>
      </w:r>
    </w:p>
    <w:p w:rsidR="003945E5" w:rsidRPr="003945E5" w:rsidRDefault="003945E5" w:rsidP="003945E5">
      <w:pPr>
        <w:spacing w:after="0" w:line="240" w:lineRule="auto"/>
        <w:rPr>
          <w:rFonts w:ascii="Times New Roman" w:eastAsia="Times New Roman" w:hAnsi="Times New Roman" w:cs="Times New Roman"/>
          <w:sz w:val="24"/>
          <w:szCs w:val="24"/>
        </w:rPr>
      </w:pPr>
    </w:p>
    <w:p w:rsidR="003945E5" w:rsidRPr="003945E5" w:rsidRDefault="003945E5" w:rsidP="003945E5">
      <w:pPr>
        <w:spacing w:after="0" w:line="240" w:lineRule="auto"/>
        <w:rPr>
          <w:rFonts w:ascii="Times New Roman" w:eastAsia="Times New Roman" w:hAnsi="Times New Roman" w:cs="Times New Roman"/>
          <w:sz w:val="24"/>
          <w:szCs w:val="24"/>
        </w:rPr>
      </w:pPr>
      <w:r w:rsidRPr="003945E5">
        <w:rPr>
          <w:rFonts w:ascii="Times New Roman" w:eastAsia="Times New Roman" w:hAnsi="Times New Roman" w:cs="Times New Roman"/>
          <w:sz w:val="24"/>
          <w:szCs w:val="24"/>
        </w:rPr>
        <w:t>Faculty submitting curricular changes pertaining to teacher certification should also upload a syllabus including, but not limited to, the following information:</w:t>
      </w:r>
    </w:p>
    <w:p w:rsidR="003945E5" w:rsidRPr="003945E5" w:rsidRDefault="003945E5" w:rsidP="003945E5">
      <w:pPr>
        <w:keepNext/>
        <w:spacing w:after="0" w:line="240" w:lineRule="auto"/>
        <w:outlineLvl w:val="0"/>
        <w:rPr>
          <w:rFonts w:ascii="Times New Roman" w:eastAsia="Times New Roman" w:hAnsi="Times New Roman" w:cs="Times New Roman"/>
          <w:bCs/>
          <w:sz w:val="24"/>
          <w:szCs w:val="24"/>
        </w:rPr>
      </w:pPr>
    </w:p>
    <w:p w:rsidR="003945E5" w:rsidRPr="003945E5" w:rsidRDefault="003945E5" w:rsidP="003945E5">
      <w:pPr>
        <w:keepNext/>
        <w:spacing w:after="0" w:line="240" w:lineRule="auto"/>
        <w:outlineLvl w:val="0"/>
        <w:rPr>
          <w:rFonts w:ascii="Times New Roman" w:eastAsia="Times New Roman" w:hAnsi="Times New Roman" w:cs="Times New Roman"/>
          <w:bCs/>
          <w:sz w:val="24"/>
          <w:szCs w:val="24"/>
        </w:rPr>
      </w:pPr>
      <w:r w:rsidRPr="003945E5">
        <w:rPr>
          <w:rFonts w:ascii="Times New Roman" w:eastAsia="Times New Roman" w:hAnsi="Times New Roman" w:cs="Times New Roman"/>
          <w:bCs/>
          <w:sz w:val="24"/>
          <w:szCs w:val="24"/>
        </w:rPr>
        <w:t>_____</w:t>
      </w:r>
      <w:r w:rsidRPr="003945E5">
        <w:rPr>
          <w:rFonts w:ascii="Times New Roman" w:eastAsia="Times New Roman" w:hAnsi="Times New Roman" w:cs="Times New Roman"/>
          <w:bCs/>
          <w:sz w:val="24"/>
          <w:szCs w:val="24"/>
        </w:rPr>
        <w:tab/>
        <w:t>Proposed course designator and number</w:t>
      </w:r>
    </w:p>
    <w:p w:rsidR="003945E5" w:rsidRPr="003945E5" w:rsidRDefault="003945E5" w:rsidP="003945E5">
      <w:pPr>
        <w:keepNext/>
        <w:spacing w:after="0" w:line="240" w:lineRule="auto"/>
        <w:outlineLvl w:val="0"/>
        <w:rPr>
          <w:rFonts w:ascii="Times New Roman" w:eastAsia="Times New Roman" w:hAnsi="Times New Roman" w:cs="Times New Roman"/>
          <w:sz w:val="24"/>
          <w:szCs w:val="24"/>
        </w:rPr>
      </w:pPr>
    </w:p>
    <w:p w:rsidR="003945E5" w:rsidRPr="003945E5" w:rsidRDefault="003945E5" w:rsidP="003945E5">
      <w:pPr>
        <w:keepNext/>
        <w:spacing w:after="0" w:line="240" w:lineRule="auto"/>
        <w:outlineLvl w:val="0"/>
        <w:rPr>
          <w:rFonts w:ascii="Times New Roman" w:eastAsia="Times New Roman" w:hAnsi="Times New Roman" w:cs="Times New Roman"/>
          <w:bCs/>
          <w:sz w:val="24"/>
          <w:szCs w:val="24"/>
        </w:rPr>
      </w:pPr>
      <w:r w:rsidRPr="003945E5">
        <w:rPr>
          <w:rFonts w:ascii="Times New Roman" w:eastAsia="Times New Roman" w:hAnsi="Times New Roman" w:cs="Times New Roman"/>
          <w:bCs/>
          <w:sz w:val="24"/>
          <w:szCs w:val="24"/>
        </w:rPr>
        <w:t>_____</w:t>
      </w:r>
      <w:r w:rsidRPr="003945E5">
        <w:rPr>
          <w:rFonts w:ascii="Times New Roman" w:eastAsia="Times New Roman" w:hAnsi="Times New Roman" w:cs="Times New Roman"/>
          <w:bCs/>
          <w:sz w:val="24"/>
          <w:szCs w:val="24"/>
        </w:rPr>
        <w:tab/>
        <w:t xml:space="preserve">Proposed catalogue description </w:t>
      </w:r>
    </w:p>
    <w:p w:rsidR="003945E5" w:rsidRPr="003945E5" w:rsidRDefault="003945E5" w:rsidP="003945E5">
      <w:pPr>
        <w:spacing w:after="0" w:line="240" w:lineRule="auto"/>
        <w:rPr>
          <w:rFonts w:ascii="Times New Roman" w:eastAsia="Times New Roman" w:hAnsi="Times New Roman" w:cs="Times New Roman"/>
          <w:sz w:val="24"/>
          <w:szCs w:val="24"/>
        </w:rPr>
      </w:pPr>
    </w:p>
    <w:p w:rsidR="003945E5" w:rsidRPr="003945E5" w:rsidRDefault="003945E5" w:rsidP="003945E5">
      <w:pPr>
        <w:spacing w:after="0" w:line="240" w:lineRule="auto"/>
        <w:rPr>
          <w:rFonts w:ascii="Times New Roman" w:eastAsia="Times New Roman" w:hAnsi="Times New Roman" w:cs="Times New Roman"/>
          <w:sz w:val="24"/>
          <w:szCs w:val="24"/>
        </w:rPr>
      </w:pPr>
      <w:r w:rsidRPr="003945E5">
        <w:rPr>
          <w:rFonts w:ascii="Times New Roman" w:eastAsia="Times New Roman" w:hAnsi="Times New Roman" w:cs="Times New Roman"/>
          <w:sz w:val="24"/>
          <w:szCs w:val="24"/>
        </w:rPr>
        <w:t>_____</w:t>
      </w:r>
      <w:r w:rsidRPr="003945E5">
        <w:rPr>
          <w:rFonts w:ascii="Times New Roman" w:eastAsia="Times New Roman" w:hAnsi="Times New Roman" w:cs="Times New Roman"/>
          <w:sz w:val="24"/>
          <w:szCs w:val="24"/>
        </w:rPr>
        <w:tab/>
      </w:r>
      <w:hyperlink r:id="rId15" w:history="1">
        <w:proofErr w:type="spellStart"/>
        <w:r w:rsidRPr="003945E5">
          <w:rPr>
            <w:rFonts w:ascii="Times New Roman" w:eastAsia="Times New Roman" w:hAnsi="Times New Roman" w:cs="Times New Roman"/>
            <w:i/>
            <w:color w:val="0000FF"/>
            <w:sz w:val="24"/>
            <w:szCs w:val="24"/>
            <w:u w:val="single"/>
          </w:rPr>
          <w:t>Taskstream</w:t>
        </w:r>
        <w:proofErr w:type="spellEnd"/>
      </w:hyperlink>
      <w:r w:rsidRPr="003945E5">
        <w:rPr>
          <w:rFonts w:ascii="Times New Roman" w:eastAsia="Times New Roman" w:hAnsi="Times New Roman" w:cs="Times New Roman"/>
          <w:i/>
          <w:sz w:val="24"/>
          <w:szCs w:val="24"/>
        </w:rPr>
        <w:t xml:space="preserve"> </w:t>
      </w:r>
      <w:r w:rsidRPr="003945E5">
        <w:rPr>
          <w:rFonts w:ascii="Times New Roman" w:eastAsia="Times New Roman" w:hAnsi="Times New Roman" w:cs="Times New Roman"/>
          <w:sz w:val="24"/>
          <w:szCs w:val="24"/>
        </w:rPr>
        <w:t>information (if applicable)</w:t>
      </w:r>
    </w:p>
    <w:p w:rsidR="003945E5" w:rsidRPr="003945E5" w:rsidRDefault="003945E5" w:rsidP="003945E5">
      <w:pPr>
        <w:spacing w:after="0" w:line="240" w:lineRule="auto"/>
        <w:rPr>
          <w:rFonts w:ascii="Times New Roman" w:eastAsia="Times New Roman" w:hAnsi="Times New Roman" w:cs="Times New Roman"/>
          <w:sz w:val="24"/>
          <w:szCs w:val="24"/>
        </w:rPr>
      </w:pPr>
    </w:p>
    <w:p w:rsidR="003945E5" w:rsidRPr="003945E5" w:rsidRDefault="003945E5" w:rsidP="003945E5">
      <w:pPr>
        <w:autoSpaceDE w:val="0"/>
        <w:autoSpaceDN w:val="0"/>
        <w:adjustRightInd w:val="0"/>
        <w:spacing w:after="0" w:line="240" w:lineRule="auto"/>
        <w:ind w:left="720" w:hanging="720"/>
        <w:rPr>
          <w:rFonts w:ascii="Times New Roman" w:eastAsia="Times New Roman" w:hAnsi="Times New Roman" w:cs="Times New Roman"/>
          <w:bCs/>
          <w:sz w:val="24"/>
          <w:szCs w:val="24"/>
        </w:rPr>
      </w:pPr>
      <w:r w:rsidRPr="003945E5">
        <w:rPr>
          <w:rFonts w:ascii="Times New Roman" w:eastAsia="Times New Roman" w:hAnsi="Times New Roman" w:cs="Times New Roman"/>
          <w:bCs/>
          <w:sz w:val="24"/>
          <w:szCs w:val="24"/>
        </w:rPr>
        <w:t>_____</w:t>
      </w:r>
      <w:r w:rsidRPr="003945E5">
        <w:rPr>
          <w:rFonts w:ascii="Times New Roman" w:eastAsia="Times New Roman" w:hAnsi="Times New Roman" w:cs="Times New Roman"/>
          <w:bCs/>
          <w:sz w:val="24"/>
          <w:szCs w:val="24"/>
        </w:rPr>
        <w:tab/>
        <w:t xml:space="preserve">Alignment of course learning outcomes, program outcomes, relevant standards, tasks, and assessments </w:t>
      </w:r>
      <w:proofErr w:type="gramStart"/>
      <w:r w:rsidRPr="003945E5">
        <w:rPr>
          <w:rFonts w:ascii="Times New Roman" w:eastAsia="Times New Roman" w:hAnsi="Times New Roman" w:cs="Times New Roman"/>
          <w:bCs/>
          <w:sz w:val="24"/>
          <w:szCs w:val="24"/>
        </w:rPr>
        <w:t>is clearly defined</w:t>
      </w:r>
      <w:proofErr w:type="gramEnd"/>
      <w:r w:rsidRPr="003945E5">
        <w:rPr>
          <w:rFonts w:ascii="Times New Roman" w:eastAsia="Times New Roman" w:hAnsi="Times New Roman" w:cs="Times New Roman"/>
          <w:bCs/>
          <w:sz w:val="24"/>
          <w:szCs w:val="24"/>
        </w:rPr>
        <w:t xml:space="preserve">. (See suggested alignment table format below; live links to key standards are included in the table.) </w:t>
      </w:r>
    </w:p>
    <w:p w:rsidR="003945E5" w:rsidRPr="003945E5" w:rsidRDefault="003945E5" w:rsidP="003945E5">
      <w:pPr>
        <w:autoSpaceDE w:val="0"/>
        <w:autoSpaceDN w:val="0"/>
        <w:adjustRightInd w:val="0"/>
        <w:spacing w:after="0" w:line="240" w:lineRule="auto"/>
        <w:ind w:left="720" w:hanging="720"/>
        <w:rPr>
          <w:rFonts w:ascii="Times New Roman" w:eastAsia="Times New Roman" w:hAnsi="Times New Roman" w:cs="Times New Roman"/>
          <w:bCs/>
          <w:sz w:val="24"/>
          <w:szCs w:val="24"/>
        </w:rPr>
      </w:pPr>
    </w:p>
    <w:tbl>
      <w:tblPr>
        <w:tblStyle w:val="TableGrid4"/>
        <w:tblW w:w="0" w:type="auto"/>
        <w:tblInd w:w="445" w:type="dxa"/>
        <w:tblLayout w:type="fixed"/>
        <w:tblLook w:val="04A0" w:firstRow="1" w:lastRow="0" w:firstColumn="1" w:lastColumn="0" w:noHBand="0" w:noVBand="1"/>
      </w:tblPr>
      <w:tblGrid>
        <w:gridCol w:w="1170"/>
        <w:gridCol w:w="1299"/>
        <w:gridCol w:w="2121"/>
        <w:gridCol w:w="1710"/>
        <w:gridCol w:w="2430"/>
      </w:tblGrid>
      <w:tr w:rsidR="003945E5" w:rsidRPr="003945E5" w:rsidTr="003B7212">
        <w:tc>
          <w:tcPr>
            <w:tcW w:w="1170" w:type="dxa"/>
          </w:tcPr>
          <w:p w:rsidR="003945E5" w:rsidRPr="003945E5" w:rsidRDefault="003945E5" w:rsidP="003945E5">
            <w:pPr>
              <w:autoSpaceDE w:val="0"/>
              <w:autoSpaceDN w:val="0"/>
              <w:adjustRightInd w:val="0"/>
              <w:spacing w:line="240" w:lineRule="auto"/>
              <w:rPr>
                <w:rFonts w:ascii="Times New Roman" w:eastAsia="Times New Roman" w:hAnsi="Times New Roman"/>
                <w:b/>
                <w:bCs/>
              </w:rPr>
            </w:pPr>
            <w:r w:rsidRPr="003945E5">
              <w:rPr>
                <w:rFonts w:ascii="Times New Roman" w:eastAsia="Times New Roman" w:hAnsi="Times New Roman"/>
                <w:b/>
                <w:bCs/>
              </w:rPr>
              <w:t>Course Learning Outcomes</w:t>
            </w:r>
          </w:p>
        </w:tc>
        <w:tc>
          <w:tcPr>
            <w:tcW w:w="1299" w:type="dxa"/>
          </w:tcPr>
          <w:p w:rsidR="003945E5" w:rsidRPr="003945E5" w:rsidRDefault="003945E5" w:rsidP="003945E5">
            <w:pPr>
              <w:autoSpaceDE w:val="0"/>
              <w:autoSpaceDN w:val="0"/>
              <w:adjustRightInd w:val="0"/>
              <w:spacing w:line="240" w:lineRule="auto"/>
              <w:rPr>
                <w:rFonts w:ascii="Times New Roman" w:eastAsia="Times New Roman" w:hAnsi="Times New Roman"/>
                <w:b/>
                <w:bCs/>
              </w:rPr>
            </w:pPr>
            <w:r w:rsidRPr="003945E5">
              <w:rPr>
                <w:rFonts w:ascii="Times New Roman" w:eastAsia="Times New Roman" w:hAnsi="Times New Roman"/>
                <w:b/>
                <w:bCs/>
              </w:rPr>
              <w:t>Program Learning Outcomes</w:t>
            </w:r>
          </w:p>
        </w:tc>
        <w:tc>
          <w:tcPr>
            <w:tcW w:w="2121" w:type="dxa"/>
          </w:tcPr>
          <w:p w:rsidR="003945E5" w:rsidRPr="003945E5" w:rsidRDefault="003945E5" w:rsidP="003945E5">
            <w:pPr>
              <w:autoSpaceDE w:val="0"/>
              <w:autoSpaceDN w:val="0"/>
              <w:adjustRightInd w:val="0"/>
              <w:spacing w:line="240" w:lineRule="auto"/>
              <w:rPr>
                <w:rFonts w:ascii="Times New Roman" w:eastAsia="Times New Roman" w:hAnsi="Times New Roman"/>
                <w:b/>
                <w:bCs/>
              </w:rPr>
            </w:pPr>
            <w:r w:rsidRPr="003945E5">
              <w:rPr>
                <w:rFonts w:ascii="Times New Roman" w:eastAsia="Times New Roman" w:hAnsi="Times New Roman"/>
                <w:b/>
                <w:bCs/>
              </w:rPr>
              <w:t>Standards</w:t>
            </w:r>
          </w:p>
        </w:tc>
        <w:tc>
          <w:tcPr>
            <w:tcW w:w="1710" w:type="dxa"/>
          </w:tcPr>
          <w:p w:rsidR="003945E5" w:rsidRPr="003945E5" w:rsidRDefault="003945E5" w:rsidP="003945E5">
            <w:pPr>
              <w:autoSpaceDE w:val="0"/>
              <w:autoSpaceDN w:val="0"/>
              <w:adjustRightInd w:val="0"/>
              <w:spacing w:line="240" w:lineRule="auto"/>
              <w:rPr>
                <w:rFonts w:ascii="Times New Roman" w:eastAsia="Times New Roman" w:hAnsi="Times New Roman"/>
                <w:b/>
                <w:bCs/>
              </w:rPr>
            </w:pPr>
            <w:r w:rsidRPr="003945E5">
              <w:rPr>
                <w:rFonts w:ascii="Times New Roman" w:eastAsia="Times New Roman" w:hAnsi="Times New Roman"/>
                <w:b/>
                <w:bCs/>
              </w:rPr>
              <w:t>Key Assignments or Tasks</w:t>
            </w:r>
          </w:p>
        </w:tc>
        <w:tc>
          <w:tcPr>
            <w:tcW w:w="2430" w:type="dxa"/>
          </w:tcPr>
          <w:p w:rsidR="003945E5" w:rsidRPr="003945E5" w:rsidRDefault="003945E5" w:rsidP="003945E5">
            <w:pPr>
              <w:autoSpaceDE w:val="0"/>
              <w:autoSpaceDN w:val="0"/>
              <w:adjustRightInd w:val="0"/>
              <w:spacing w:line="240" w:lineRule="auto"/>
              <w:rPr>
                <w:rFonts w:ascii="Times New Roman" w:eastAsia="Times New Roman" w:hAnsi="Times New Roman"/>
                <w:b/>
                <w:bCs/>
              </w:rPr>
            </w:pPr>
            <w:r w:rsidRPr="003945E5">
              <w:rPr>
                <w:rFonts w:ascii="Times New Roman" w:eastAsia="Times New Roman" w:hAnsi="Times New Roman"/>
                <w:b/>
                <w:bCs/>
              </w:rPr>
              <w:t>Key Course Assessments  and % of Final Grade</w:t>
            </w:r>
          </w:p>
        </w:tc>
      </w:tr>
      <w:tr w:rsidR="003945E5" w:rsidRPr="003945E5" w:rsidTr="003B7212">
        <w:tc>
          <w:tcPr>
            <w:tcW w:w="1170" w:type="dxa"/>
          </w:tcPr>
          <w:p w:rsidR="003945E5" w:rsidRPr="003945E5" w:rsidRDefault="003945E5" w:rsidP="003945E5">
            <w:pPr>
              <w:autoSpaceDE w:val="0"/>
              <w:autoSpaceDN w:val="0"/>
              <w:adjustRightInd w:val="0"/>
              <w:spacing w:line="240" w:lineRule="auto"/>
              <w:rPr>
                <w:rFonts w:ascii="Times New Roman" w:eastAsia="Times New Roman" w:hAnsi="Times New Roman"/>
                <w:bCs/>
              </w:rPr>
            </w:pPr>
          </w:p>
        </w:tc>
        <w:tc>
          <w:tcPr>
            <w:tcW w:w="1299" w:type="dxa"/>
          </w:tcPr>
          <w:p w:rsidR="003945E5" w:rsidRPr="003945E5" w:rsidRDefault="003945E5" w:rsidP="003945E5">
            <w:pPr>
              <w:autoSpaceDE w:val="0"/>
              <w:autoSpaceDN w:val="0"/>
              <w:adjustRightInd w:val="0"/>
              <w:spacing w:line="240" w:lineRule="auto"/>
              <w:rPr>
                <w:rFonts w:ascii="Times New Roman" w:eastAsia="Times New Roman" w:hAnsi="Times New Roman"/>
                <w:bCs/>
              </w:rPr>
            </w:pPr>
          </w:p>
        </w:tc>
        <w:tc>
          <w:tcPr>
            <w:tcW w:w="2121" w:type="dxa"/>
          </w:tcPr>
          <w:p w:rsidR="003945E5" w:rsidRPr="003945E5" w:rsidRDefault="007F0C3B" w:rsidP="003945E5">
            <w:pPr>
              <w:spacing w:line="240" w:lineRule="auto"/>
              <w:rPr>
                <w:rFonts w:ascii="Times New Roman" w:eastAsia="Times New Roman" w:hAnsi="Times New Roman"/>
              </w:rPr>
            </w:pPr>
            <w:hyperlink r:id="rId16" w:history="1">
              <w:r w:rsidR="003945E5" w:rsidRPr="003945E5">
                <w:rPr>
                  <w:rFonts w:ascii="Times New Roman" w:eastAsia="Times New Roman" w:hAnsi="Times New Roman"/>
                  <w:color w:val="0000FF"/>
                  <w:u w:val="single"/>
                </w:rPr>
                <w:t xml:space="preserve">Common Core of Teaching </w:t>
              </w:r>
            </w:hyperlink>
            <w:r w:rsidR="003945E5" w:rsidRPr="003945E5">
              <w:rPr>
                <w:rFonts w:ascii="Times New Roman" w:eastAsia="Times New Roman" w:hAnsi="Times New Roman"/>
              </w:rPr>
              <w:t xml:space="preserve"> </w:t>
            </w:r>
          </w:p>
          <w:p w:rsidR="003945E5" w:rsidRPr="003945E5" w:rsidRDefault="007F0C3B" w:rsidP="003945E5">
            <w:pPr>
              <w:spacing w:before="100" w:beforeAutospacing="1" w:after="100" w:afterAutospacing="1" w:line="240" w:lineRule="auto"/>
              <w:contextualSpacing/>
              <w:rPr>
                <w:rFonts w:ascii="Times New Roman" w:eastAsia="Times New Roman" w:hAnsi="Times New Roman"/>
              </w:rPr>
            </w:pPr>
            <w:hyperlink r:id="rId17" w:history="1">
              <w:proofErr w:type="spellStart"/>
              <w:r w:rsidR="003945E5" w:rsidRPr="003945E5">
                <w:rPr>
                  <w:rFonts w:ascii="Times New Roman" w:eastAsia="Times New Roman" w:hAnsi="Times New Roman"/>
                  <w:color w:val="0000FF"/>
                  <w:u w:val="single"/>
                </w:rPr>
                <w:t>InTASC</w:t>
              </w:r>
              <w:proofErr w:type="spellEnd"/>
              <w:r w:rsidR="003945E5" w:rsidRPr="003945E5">
                <w:rPr>
                  <w:rFonts w:ascii="Times New Roman" w:eastAsia="Times New Roman" w:hAnsi="Times New Roman"/>
                  <w:color w:val="0000FF"/>
                  <w:u w:val="single"/>
                </w:rPr>
                <w:t xml:space="preserve"> Standards</w:t>
              </w:r>
            </w:hyperlink>
          </w:p>
          <w:p w:rsidR="003945E5" w:rsidRPr="003945E5" w:rsidRDefault="003945E5" w:rsidP="003945E5">
            <w:pPr>
              <w:autoSpaceDE w:val="0"/>
              <w:autoSpaceDN w:val="0"/>
              <w:adjustRightInd w:val="0"/>
              <w:spacing w:line="240" w:lineRule="auto"/>
              <w:rPr>
                <w:rFonts w:ascii="Times New Roman" w:eastAsia="Times New Roman" w:hAnsi="Times New Roman"/>
                <w:bCs/>
              </w:rPr>
            </w:pPr>
            <w:r w:rsidRPr="003945E5">
              <w:rPr>
                <w:rFonts w:ascii="Times New Roman" w:eastAsia="Times New Roman" w:hAnsi="Times New Roman"/>
              </w:rPr>
              <w:t>SPA Standards</w:t>
            </w:r>
          </w:p>
        </w:tc>
        <w:tc>
          <w:tcPr>
            <w:tcW w:w="1710" w:type="dxa"/>
          </w:tcPr>
          <w:p w:rsidR="003945E5" w:rsidRPr="003945E5" w:rsidRDefault="003945E5" w:rsidP="003945E5">
            <w:pPr>
              <w:autoSpaceDE w:val="0"/>
              <w:autoSpaceDN w:val="0"/>
              <w:adjustRightInd w:val="0"/>
              <w:spacing w:line="240" w:lineRule="auto"/>
              <w:rPr>
                <w:rFonts w:ascii="Times New Roman" w:eastAsia="Times New Roman" w:hAnsi="Times New Roman"/>
                <w:bCs/>
              </w:rPr>
            </w:pPr>
          </w:p>
        </w:tc>
        <w:tc>
          <w:tcPr>
            <w:tcW w:w="2430" w:type="dxa"/>
          </w:tcPr>
          <w:p w:rsidR="003945E5" w:rsidRPr="003945E5" w:rsidRDefault="003945E5" w:rsidP="003945E5">
            <w:pPr>
              <w:autoSpaceDE w:val="0"/>
              <w:autoSpaceDN w:val="0"/>
              <w:adjustRightInd w:val="0"/>
              <w:spacing w:line="240" w:lineRule="auto"/>
              <w:rPr>
                <w:rFonts w:ascii="Times New Roman" w:eastAsia="Times New Roman" w:hAnsi="Times New Roman"/>
                <w:bCs/>
              </w:rPr>
            </w:pPr>
          </w:p>
        </w:tc>
      </w:tr>
    </w:tbl>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Cs/>
          <w:sz w:val="24"/>
          <w:szCs w:val="24"/>
        </w:rPr>
      </w:pPr>
    </w:p>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Cs/>
          <w:sz w:val="24"/>
          <w:szCs w:val="24"/>
        </w:rPr>
      </w:pPr>
      <w:r w:rsidRPr="003945E5">
        <w:rPr>
          <w:rFonts w:ascii="Times New Roman" w:eastAsia="Times New Roman" w:hAnsi="Times New Roman" w:cs="Times New Roman"/>
          <w:bCs/>
          <w:sz w:val="24"/>
          <w:szCs w:val="24"/>
        </w:rPr>
        <w:t xml:space="preserve">To facilitate the development of syllabi that clearly address accreditation expectations, a suggested syllabus template </w:t>
      </w:r>
      <w:proofErr w:type="gramStart"/>
      <w:r w:rsidRPr="003945E5">
        <w:rPr>
          <w:rFonts w:ascii="Times New Roman" w:eastAsia="Times New Roman" w:hAnsi="Times New Roman" w:cs="Times New Roman"/>
          <w:bCs/>
          <w:sz w:val="24"/>
          <w:szCs w:val="24"/>
        </w:rPr>
        <w:t>is appended</w:t>
      </w:r>
      <w:proofErr w:type="gramEnd"/>
      <w:r w:rsidRPr="003945E5">
        <w:rPr>
          <w:rFonts w:ascii="Times New Roman" w:eastAsia="Times New Roman" w:hAnsi="Times New Roman" w:cs="Times New Roman"/>
          <w:bCs/>
          <w:sz w:val="24"/>
          <w:szCs w:val="24"/>
        </w:rPr>
        <w:t xml:space="preserve">. </w:t>
      </w:r>
    </w:p>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Cs/>
          <w:sz w:val="24"/>
          <w:szCs w:val="24"/>
        </w:rPr>
      </w:pPr>
    </w:p>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
          <w:bCs/>
          <w:sz w:val="24"/>
          <w:szCs w:val="24"/>
        </w:rPr>
      </w:pPr>
    </w:p>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
          <w:bCs/>
          <w:sz w:val="24"/>
          <w:szCs w:val="24"/>
        </w:rPr>
      </w:pPr>
    </w:p>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
          <w:bCs/>
          <w:sz w:val="24"/>
          <w:szCs w:val="24"/>
        </w:rPr>
      </w:pPr>
      <w:r w:rsidRPr="003945E5">
        <w:rPr>
          <w:rFonts w:ascii="Times New Roman" w:eastAsia="Times New Roman" w:hAnsi="Times New Roman" w:cs="Times New Roman"/>
          <w:b/>
          <w:bCs/>
          <w:sz w:val="24"/>
          <w:szCs w:val="24"/>
        </w:rPr>
        <w:t>If the course includes any off-campus experience in K-12 settings, please also address the next section.</w:t>
      </w:r>
    </w:p>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
          <w:bCs/>
          <w:sz w:val="24"/>
          <w:szCs w:val="24"/>
        </w:rPr>
      </w:pPr>
    </w:p>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
          <w:bCs/>
          <w:sz w:val="24"/>
          <w:szCs w:val="24"/>
        </w:rPr>
      </w:pPr>
    </w:p>
    <w:p w:rsidR="003945E5" w:rsidRPr="003945E5" w:rsidRDefault="003945E5" w:rsidP="003945E5">
      <w:pPr>
        <w:spacing w:line="259" w:lineRule="auto"/>
        <w:rPr>
          <w:rFonts w:ascii="Times New Roman" w:eastAsia="Times New Roman" w:hAnsi="Times New Roman" w:cs="Times New Roman"/>
          <w:b/>
          <w:bCs/>
          <w:sz w:val="24"/>
          <w:szCs w:val="24"/>
        </w:rPr>
      </w:pPr>
      <w:r w:rsidRPr="003945E5">
        <w:rPr>
          <w:rFonts w:ascii="Times New Roman" w:eastAsia="Times New Roman" w:hAnsi="Times New Roman" w:cs="Times New Roman"/>
          <w:b/>
          <w:bCs/>
          <w:sz w:val="24"/>
          <w:szCs w:val="24"/>
        </w:rPr>
        <w:br w:type="page"/>
      </w:r>
    </w:p>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
          <w:bCs/>
          <w:sz w:val="24"/>
          <w:szCs w:val="24"/>
        </w:rPr>
      </w:pPr>
      <w:r w:rsidRPr="003945E5">
        <w:rPr>
          <w:rFonts w:ascii="Times New Roman" w:eastAsia="Times New Roman" w:hAnsi="Times New Roman" w:cs="Times New Roman"/>
          <w:b/>
          <w:bCs/>
          <w:sz w:val="24"/>
          <w:szCs w:val="24"/>
        </w:rPr>
        <w:lastRenderedPageBreak/>
        <w:t xml:space="preserve">The following information </w:t>
      </w:r>
      <w:proofErr w:type="gramStart"/>
      <w:r w:rsidRPr="003945E5">
        <w:rPr>
          <w:rFonts w:ascii="Times New Roman" w:eastAsia="Times New Roman" w:hAnsi="Times New Roman" w:cs="Times New Roman"/>
          <w:b/>
          <w:bCs/>
          <w:sz w:val="24"/>
          <w:szCs w:val="24"/>
        </w:rPr>
        <w:t>is expected</w:t>
      </w:r>
      <w:proofErr w:type="gramEnd"/>
      <w:r w:rsidRPr="003945E5">
        <w:rPr>
          <w:rFonts w:ascii="Times New Roman" w:eastAsia="Times New Roman" w:hAnsi="Times New Roman" w:cs="Times New Roman"/>
          <w:b/>
          <w:bCs/>
          <w:sz w:val="24"/>
          <w:szCs w:val="24"/>
        </w:rPr>
        <w:t xml:space="preserve"> for CTEC review of any course that includes field experience. </w:t>
      </w:r>
    </w:p>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
          <w:bCs/>
          <w:sz w:val="24"/>
          <w:szCs w:val="24"/>
        </w:rPr>
      </w:pPr>
    </w:p>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Cs/>
          <w:sz w:val="24"/>
          <w:szCs w:val="24"/>
        </w:rPr>
      </w:pPr>
      <w:r w:rsidRPr="003945E5">
        <w:rPr>
          <w:rFonts w:ascii="Times New Roman" w:eastAsia="Times New Roman" w:hAnsi="Times New Roman" w:cs="Times New Roman"/>
          <w:bCs/>
          <w:sz w:val="24"/>
          <w:szCs w:val="24"/>
        </w:rPr>
        <w:t xml:space="preserve">Please copy and complete the table below to ensure all needed information is available for CTEC review. Although this table would not be part of a syllabus distributed to students, it </w:t>
      </w:r>
      <w:proofErr w:type="gramStart"/>
      <w:r w:rsidRPr="003945E5">
        <w:rPr>
          <w:rFonts w:ascii="Times New Roman" w:eastAsia="Times New Roman" w:hAnsi="Times New Roman" w:cs="Times New Roman"/>
          <w:bCs/>
          <w:sz w:val="24"/>
          <w:szCs w:val="24"/>
        </w:rPr>
        <w:t>may be appended</w:t>
      </w:r>
      <w:proofErr w:type="gramEnd"/>
      <w:r w:rsidRPr="003945E5">
        <w:rPr>
          <w:rFonts w:ascii="Times New Roman" w:eastAsia="Times New Roman" w:hAnsi="Times New Roman" w:cs="Times New Roman"/>
          <w:bCs/>
          <w:sz w:val="24"/>
          <w:szCs w:val="24"/>
        </w:rPr>
        <w:t xml:space="preserve"> to the submitted syllabus in order to facilitate the review process.</w:t>
      </w:r>
    </w:p>
    <w:p w:rsidR="003945E5" w:rsidRPr="003945E5" w:rsidRDefault="003945E5" w:rsidP="003945E5">
      <w:pPr>
        <w:spacing w:line="259" w:lineRule="auto"/>
        <w:rPr>
          <w:rFonts w:eastAsiaTheme="minorEastAsia"/>
          <w:b/>
          <w:sz w:val="24"/>
          <w:szCs w:val="24"/>
          <w:u w:val="single"/>
        </w:rPr>
      </w:pPr>
    </w:p>
    <w:tbl>
      <w:tblPr>
        <w:tblStyle w:val="TableGrid21"/>
        <w:tblW w:w="0" w:type="auto"/>
        <w:tblLook w:val="04A0" w:firstRow="1" w:lastRow="0" w:firstColumn="1" w:lastColumn="0" w:noHBand="0" w:noVBand="1"/>
      </w:tblPr>
      <w:tblGrid>
        <w:gridCol w:w="2785"/>
        <w:gridCol w:w="6278"/>
      </w:tblGrid>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Course Designator and Number</w:t>
            </w:r>
          </w:p>
        </w:tc>
        <w:tc>
          <w:tcPr>
            <w:tcW w:w="6278" w:type="dxa"/>
          </w:tcPr>
          <w:p w:rsidR="003945E5" w:rsidRPr="003945E5" w:rsidRDefault="003945E5" w:rsidP="003945E5">
            <w:pPr>
              <w:spacing w:line="240" w:lineRule="auto"/>
              <w:rPr>
                <w:rFonts w:ascii="Arial" w:hAnsi="Arial" w:cs="Arial"/>
                <w:sz w:val="20"/>
                <w:szCs w:val="20"/>
              </w:rPr>
            </w:pP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Required or Recommended</w:t>
            </w:r>
          </w:p>
          <w:p w:rsidR="003945E5" w:rsidRPr="003945E5" w:rsidRDefault="003945E5" w:rsidP="003945E5">
            <w:pPr>
              <w:spacing w:line="240" w:lineRule="auto"/>
            </w:pPr>
            <w:r w:rsidRPr="003945E5">
              <w:t xml:space="preserve">Concurrent Courses </w:t>
            </w:r>
          </w:p>
        </w:tc>
        <w:tc>
          <w:tcPr>
            <w:tcW w:w="6278" w:type="dxa"/>
          </w:tcPr>
          <w:p w:rsidR="003945E5" w:rsidRPr="003945E5" w:rsidRDefault="003945E5" w:rsidP="003945E5">
            <w:pPr>
              <w:spacing w:line="240" w:lineRule="auto"/>
              <w:rPr>
                <w:rFonts w:ascii="Arial" w:hAnsi="Arial" w:cs="Arial"/>
                <w:sz w:val="20"/>
                <w:szCs w:val="20"/>
              </w:rPr>
            </w:pP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What certification program(s) will participate in this?</w:t>
            </w:r>
          </w:p>
        </w:tc>
        <w:tc>
          <w:tcPr>
            <w:tcW w:w="6278" w:type="dxa"/>
          </w:tcPr>
          <w:p w:rsidR="003945E5" w:rsidRPr="003945E5" w:rsidRDefault="003945E5" w:rsidP="003945E5">
            <w:pPr>
              <w:spacing w:line="240" w:lineRule="auto"/>
              <w:rPr>
                <w:rFonts w:ascii="Arial" w:hAnsi="Arial" w:cs="Arial"/>
                <w:sz w:val="20"/>
                <w:szCs w:val="20"/>
              </w:rPr>
            </w:pP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 of Field Hours Required</w:t>
            </w:r>
          </w:p>
        </w:tc>
        <w:tc>
          <w:tcPr>
            <w:tcW w:w="6278" w:type="dxa"/>
          </w:tcPr>
          <w:p w:rsidR="003945E5" w:rsidRPr="003945E5" w:rsidRDefault="003945E5" w:rsidP="003945E5">
            <w:pPr>
              <w:spacing w:line="240" w:lineRule="auto"/>
              <w:rPr>
                <w:rFonts w:ascii="Arial" w:hAnsi="Arial" w:cs="Arial"/>
                <w:sz w:val="20"/>
                <w:szCs w:val="20"/>
              </w:rPr>
            </w:pP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Expected Scheduling (ex. Two mornings/week)</w:t>
            </w:r>
          </w:p>
        </w:tc>
        <w:tc>
          <w:tcPr>
            <w:tcW w:w="6278" w:type="dxa"/>
          </w:tcPr>
          <w:p w:rsidR="003945E5" w:rsidRPr="003945E5" w:rsidRDefault="003945E5" w:rsidP="003945E5">
            <w:pPr>
              <w:spacing w:line="240" w:lineRule="auto"/>
              <w:rPr>
                <w:rFonts w:ascii="Arial" w:hAnsi="Arial" w:cs="Arial"/>
                <w:sz w:val="20"/>
                <w:szCs w:val="20"/>
              </w:rPr>
            </w:pP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Who makes the placements?</w:t>
            </w:r>
          </w:p>
        </w:tc>
        <w:tc>
          <w:tcPr>
            <w:tcW w:w="6278" w:type="dxa"/>
          </w:tcPr>
          <w:p w:rsidR="003945E5" w:rsidRPr="003945E5" w:rsidRDefault="003945E5" w:rsidP="003945E5">
            <w:pPr>
              <w:spacing w:line="240" w:lineRule="auto"/>
              <w:rPr>
                <w:rFonts w:ascii="Arial" w:hAnsi="Arial" w:cs="Arial"/>
                <w:sz w:val="20"/>
                <w:szCs w:val="20"/>
              </w:rPr>
            </w:pP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Placement parameters (grade level, content area(s), DRG levels, etc.)</w:t>
            </w:r>
          </w:p>
        </w:tc>
        <w:tc>
          <w:tcPr>
            <w:tcW w:w="6278" w:type="dxa"/>
          </w:tcPr>
          <w:p w:rsidR="003945E5" w:rsidRPr="003945E5" w:rsidRDefault="003945E5" w:rsidP="003945E5">
            <w:pPr>
              <w:spacing w:line="240" w:lineRule="auto"/>
              <w:rPr>
                <w:rFonts w:ascii="Arial" w:hAnsi="Arial" w:cs="Arial"/>
                <w:sz w:val="20"/>
                <w:szCs w:val="20"/>
              </w:rPr>
            </w:pP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proofErr w:type="gramStart"/>
            <w:r w:rsidRPr="003945E5">
              <w:t>Anticipated placement sites?</w:t>
            </w:r>
            <w:proofErr w:type="gramEnd"/>
            <w:r w:rsidRPr="003945E5">
              <w:t xml:space="preserve"> Explain any site involvement in planning this proposal.</w:t>
            </w:r>
          </w:p>
        </w:tc>
        <w:tc>
          <w:tcPr>
            <w:tcW w:w="6278" w:type="dxa"/>
          </w:tcPr>
          <w:p w:rsidR="003945E5" w:rsidRPr="003945E5" w:rsidRDefault="003945E5" w:rsidP="003945E5">
            <w:pPr>
              <w:spacing w:line="240" w:lineRule="auto"/>
              <w:rPr>
                <w:rFonts w:ascii="Arial" w:hAnsi="Arial" w:cs="Arial"/>
                <w:sz w:val="20"/>
                <w:szCs w:val="20"/>
              </w:rPr>
            </w:pP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 xml:space="preserve">How </w:t>
            </w:r>
            <w:proofErr w:type="gramStart"/>
            <w:r w:rsidRPr="003945E5">
              <w:t>will the field experience be supervised</w:t>
            </w:r>
            <w:proofErr w:type="gramEnd"/>
            <w:r w:rsidRPr="003945E5">
              <w:t xml:space="preserve">? </w:t>
            </w:r>
          </w:p>
        </w:tc>
        <w:tc>
          <w:tcPr>
            <w:tcW w:w="6278" w:type="dxa"/>
          </w:tcPr>
          <w:p w:rsidR="003945E5" w:rsidRPr="003945E5" w:rsidRDefault="003945E5" w:rsidP="003945E5">
            <w:pPr>
              <w:spacing w:line="240" w:lineRule="auto"/>
              <w:rPr>
                <w:rFonts w:ascii="Arial" w:hAnsi="Arial" w:cs="Arial"/>
                <w:sz w:val="20"/>
                <w:szCs w:val="20"/>
              </w:rPr>
            </w:pP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Field expectations for students</w:t>
            </w:r>
          </w:p>
        </w:tc>
        <w:tc>
          <w:tcPr>
            <w:tcW w:w="6278" w:type="dxa"/>
          </w:tcPr>
          <w:p w:rsidR="003945E5" w:rsidRPr="003945E5" w:rsidRDefault="003945E5" w:rsidP="003945E5">
            <w:pPr>
              <w:spacing w:line="240" w:lineRule="auto"/>
              <w:rPr>
                <w:rFonts w:ascii="Arial" w:hAnsi="Arial" w:cs="Arial"/>
                <w:sz w:val="20"/>
                <w:szCs w:val="20"/>
              </w:rPr>
            </w:pPr>
          </w:p>
          <w:p w:rsidR="003945E5" w:rsidRPr="003945E5" w:rsidRDefault="003945E5" w:rsidP="003945E5">
            <w:pPr>
              <w:spacing w:line="240" w:lineRule="auto"/>
              <w:rPr>
                <w:rFonts w:ascii="Arial" w:hAnsi="Arial" w:cs="Arial"/>
                <w:sz w:val="20"/>
                <w:szCs w:val="20"/>
              </w:rPr>
            </w:pPr>
            <w:r w:rsidRPr="003945E5">
              <w:rPr>
                <w:rFonts w:ascii="Arial" w:hAnsi="Arial" w:cs="Arial"/>
                <w:sz w:val="20"/>
                <w:szCs w:val="20"/>
              </w:rPr>
              <w:t xml:space="preserve">. </w:t>
            </w:r>
          </w:p>
          <w:p w:rsidR="003945E5" w:rsidRPr="003945E5" w:rsidRDefault="003945E5" w:rsidP="003945E5">
            <w:pPr>
              <w:spacing w:line="240" w:lineRule="auto"/>
              <w:rPr>
                <w:rFonts w:ascii="Arial" w:hAnsi="Arial" w:cs="Arial"/>
                <w:sz w:val="20"/>
                <w:szCs w:val="20"/>
              </w:rPr>
            </w:pP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Field expectations for host teachers</w:t>
            </w:r>
          </w:p>
        </w:tc>
        <w:tc>
          <w:tcPr>
            <w:tcW w:w="6278" w:type="dxa"/>
          </w:tcPr>
          <w:p w:rsidR="003945E5" w:rsidRPr="003945E5" w:rsidRDefault="003945E5" w:rsidP="003945E5">
            <w:pPr>
              <w:spacing w:line="240" w:lineRule="auto"/>
              <w:ind w:left="720"/>
              <w:contextualSpacing/>
              <w:rPr>
                <w:rFonts w:ascii="Arial" w:hAnsi="Arial" w:cs="Arial"/>
                <w:sz w:val="20"/>
                <w:szCs w:val="20"/>
              </w:rPr>
            </w:pPr>
            <w:r w:rsidRPr="003945E5">
              <w:rPr>
                <w:rFonts w:ascii="Arial" w:hAnsi="Arial" w:cs="Arial"/>
                <w:sz w:val="20"/>
                <w:szCs w:val="20"/>
              </w:rPr>
              <w:t xml:space="preserve"> </w:t>
            </w: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 xml:space="preserve">How </w:t>
            </w:r>
            <w:proofErr w:type="gramStart"/>
            <w:r w:rsidRPr="003945E5">
              <w:t>will FE performance be evaluated</w:t>
            </w:r>
            <w:proofErr w:type="gramEnd"/>
            <w:r w:rsidRPr="003945E5">
              <w:t>?</w:t>
            </w:r>
          </w:p>
        </w:tc>
        <w:tc>
          <w:tcPr>
            <w:tcW w:w="6278" w:type="dxa"/>
          </w:tcPr>
          <w:p w:rsidR="003945E5" w:rsidRPr="003945E5" w:rsidRDefault="003945E5" w:rsidP="003945E5">
            <w:pPr>
              <w:spacing w:line="240" w:lineRule="auto"/>
              <w:ind w:left="720"/>
              <w:contextualSpacing/>
              <w:rPr>
                <w:rFonts w:ascii="Arial" w:hAnsi="Arial" w:cs="Arial"/>
                <w:sz w:val="20"/>
                <w:szCs w:val="20"/>
              </w:rPr>
            </w:pPr>
          </w:p>
        </w:tc>
      </w:tr>
      <w:tr w:rsidR="003945E5" w:rsidRPr="003945E5" w:rsidTr="006C00C0">
        <w:tc>
          <w:tcPr>
            <w:tcW w:w="2785" w:type="dxa"/>
            <w:shd w:val="clear" w:color="auto" w:fill="D9D9D9" w:themeFill="background1" w:themeFillShade="D9"/>
          </w:tcPr>
          <w:p w:rsidR="003945E5" w:rsidRPr="003945E5" w:rsidRDefault="003945E5" w:rsidP="003945E5">
            <w:pPr>
              <w:spacing w:line="240" w:lineRule="auto"/>
            </w:pPr>
            <w:r w:rsidRPr="003945E5">
              <w:t xml:space="preserve">How </w:t>
            </w:r>
            <w:proofErr w:type="gramStart"/>
            <w:r w:rsidRPr="003945E5">
              <w:t>will FE performance be factored</w:t>
            </w:r>
            <w:proofErr w:type="gramEnd"/>
            <w:r w:rsidRPr="003945E5">
              <w:t xml:space="preserve"> into course grade? Into progress in the program?</w:t>
            </w:r>
          </w:p>
        </w:tc>
        <w:tc>
          <w:tcPr>
            <w:tcW w:w="6278" w:type="dxa"/>
            <w:tcBorders>
              <w:bottom w:val="single" w:sz="4" w:space="0" w:color="auto"/>
            </w:tcBorders>
          </w:tcPr>
          <w:p w:rsidR="003945E5" w:rsidRPr="003945E5" w:rsidRDefault="003945E5" w:rsidP="003945E5">
            <w:pPr>
              <w:spacing w:line="240" w:lineRule="auto"/>
              <w:ind w:left="720"/>
              <w:contextualSpacing/>
              <w:rPr>
                <w:rFonts w:ascii="Arial" w:hAnsi="Arial" w:cs="Arial"/>
                <w:sz w:val="20"/>
                <w:szCs w:val="20"/>
              </w:rPr>
            </w:pPr>
          </w:p>
        </w:tc>
      </w:tr>
    </w:tbl>
    <w:p w:rsidR="003945E5" w:rsidRPr="003945E5" w:rsidRDefault="003945E5" w:rsidP="003945E5">
      <w:pPr>
        <w:autoSpaceDE w:val="0"/>
        <w:autoSpaceDN w:val="0"/>
        <w:adjustRightInd w:val="0"/>
        <w:spacing w:after="0" w:line="240" w:lineRule="auto"/>
        <w:rPr>
          <w:rFonts w:ascii="Times New Roman" w:eastAsia="Times New Roman" w:hAnsi="Times New Roman" w:cs="Times New Roman"/>
          <w:b/>
          <w:bCs/>
          <w:sz w:val="24"/>
          <w:szCs w:val="24"/>
        </w:rPr>
      </w:pPr>
    </w:p>
    <w:p w:rsidR="006C00C0" w:rsidRDefault="006C00C0">
      <w:pPr>
        <w:spacing w:line="25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rsidR="003945E5" w:rsidRPr="003945E5" w:rsidRDefault="003945E5" w:rsidP="006C00C0">
      <w:pPr>
        <w:spacing w:line="259" w:lineRule="auto"/>
        <w:rPr>
          <w:rFonts w:ascii="Times New Roman" w:eastAsia="Times New Roman" w:hAnsi="Times New Roman" w:cs="Times New Roman"/>
          <w:sz w:val="24"/>
          <w:szCs w:val="24"/>
          <w:u w:val="single"/>
        </w:rPr>
      </w:pPr>
      <w:r w:rsidRPr="003945E5">
        <w:rPr>
          <w:rFonts w:ascii="Times New Roman" w:eastAsia="Times New Roman" w:hAnsi="Times New Roman" w:cs="Times New Roman"/>
          <w:sz w:val="24"/>
          <w:szCs w:val="24"/>
          <w:u w:val="single"/>
        </w:rPr>
        <w:lastRenderedPageBreak/>
        <w:t>Catalogue description</w:t>
      </w:r>
    </w:p>
    <w:p w:rsidR="003945E5" w:rsidRPr="003945E5" w:rsidRDefault="003945E5" w:rsidP="003945E5">
      <w:pPr>
        <w:spacing w:after="0" w:line="240" w:lineRule="auto"/>
        <w:rPr>
          <w:rFonts w:ascii="Times New Roman" w:eastAsia="Times New Roman" w:hAnsi="Times New Roman" w:cs="Times New Roman"/>
          <w:sz w:val="24"/>
          <w:szCs w:val="24"/>
          <w:u w:val="single"/>
        </w:rPr>
      </w:pPr>
    </w:p>
    <w:p w:rsidR="003945E5" w:rsidRPr="003945E5" w:rsidRDefault="003945E5" w:rsidP="003945E5">
      <w:pPr>
        <w:spacing w:after="0" w:line="240" w:lineRule="auto"/>
        <w:ind w:left="720" w:hanging="720"/>
        <w:rPr>
          <w:rFonts w:ascii="Times New Roman" w:eastAsia="Calibri" w:hAnsi="Times New Roman" w:cs="Times New Roman"/>
          <w:i/>
          <w:sz w:val="24"/>
          <w:szCs w:val="24"/>
        </w:rPr>
      </w:pPr>
      <w:r w:rsidRPr="003945E5">
        <w:rPr>
          <w:rFonts w:ascii="Times New Roman" w:eastAsia="Calibri" w:hAnsi="Times New Roman" w:cs="Times New Roman"/>
          <w:sz w:val="24"/>
          <w:szCs w:val="24"/>
        </w:rPr>
        <w:t xml:space="preserve">_____ </w:t>
      </w:r>
      <w:proofErr w:type="gramStart"/>
      <w:r w:rsidRPr="003945E5">
        <w:rPr>
          <w:rFonts w:ascii="Times New Roman" w:eastAsia="Calibri" w:hAnsi="Times New Roman" w:cs="Times New Roman"/>
          <w:sz w:val="24"/>
          <w:szCs w:val="24"/>
        </w:rPr>
        <w:t>For</w:t>
      </w:r>
      <w:proofErr w:type="gramEnd"/>
      <w:r w:rsidRPr="003945E5">
        <w:rPr>
          <w:rFonts w:ascii="Times New Roman" w:eastAsia="Calibri" w:hAnsi="Times New Roman" w:cs="Times New Roman"/>
          <w:sz w:val="24"/>
          <w:szCs w:val="24"/>
        </w:rPr>
        <w:t xml:space="preserve"> courses that require field experience, the catalog course description </w:t>
      </w:r>
      <w:r w:rsidRPr="003945E5">
        <w:rPr>
          <w:rFonts w:ascii="Times New Roman" w:eastAsia="Calibri" w:hAnsi="Times New Roman" w:cs="Times New Roman"/>
          <w:sz w:val="24"/>
          <w:szCs w:val="24"/>
          <w:u w:val="single"/>
        </w:rPr>
        <w:t>must</w:t>
      </w:r>
      <w:r w:rsidRPr="003945E5">
        <w:rPr>
          <w:rFonts w:ascii="Times New Roman" w:eastAsia="Calibri" w:hAnsi="Times New Roman" w:cs="Times New Roman"/>
          <w:sz w:val="24"/>
          <w:szCs w:val="24"/>
        </w:rPr>
        <w:t xml:space="preserve"> address the setting and number of required hours and include the following statement: </w:t>
      </w:r>
      <w:r w:rsidRPr="003945E5">
        <w:rPr>
          <w:rFonts w:ascii="Times New Roman" w:eastAsia="Calibri" w:hAnsi="Times New Roman" w:cs="Times New Roman"/>
          <w:i/>
          <w:sz w:val="24"/>
          <w:szCs w:val="24"/>
        </w:rPr>
        <w:t xml:space="preserve">CT law requires fingerprinting and a criminal background check for the field experiences in this class.  Fingerprinting </w:t>
      </w:r>
      <w:proofErr w:type="gramStart"/>
      <w:r w:rsidRPr="003945E5">
        <w:rPr>
          <w:rFonts w:ascii="Times New Roman" w:eastAsia="Calibri" w:hAnsi="Times New Roman" w:cs="Times New Roman"/>
          <w:i/>
          <w:sz w:val="24"/>
          <w:szCs w:val="24"/>
        </w:rPr>
        <w:t>must be completed</w:t>
      </w:r>
      <w:proofErr w:type="gramEnd"/>
      <w:r w:rsidRPr="003945E5">
        <w:rPr>
          <w:rFonts w:ascii="Times New Roman" w:eastAsia="Calibri" w:hAnsi="Times New Roman" w:cs="Times New Roman"/>
          <w:i/>
          <w:sz w:val="24"/>
          <w:szCs w:val="24"/>
        </w:rPr>
        <w:t xml:space="preserve"> prior to the beginning of class.</w:t>
      </w:r>
    </w:p>
    <w:p w:rsidR="003945E5" w:rsidRPr="003945E5" w:rsidRDefault="003945E5" w:rsidP="003945E5">
      <w:pPr>
        <w:spacing w:after="0" w:line="240" w:lineRule="auto"/>
        <w:rPr>
          <w:rFonts w:ascii="Times New Roman" w:eastAsia="Calibri" w:hAnsi="Times New Roman" w:cs="Times New Roman"/>
          <w:b/>
          <w:sz w:val="24"/>
          <w:szCs w:val="24"/>
        </w:rPr>
      </w:pPr>
    </w:p>
    <w:p w:rsidR="003945E5" w:rsidRPr="003945E5" w:rsidRDefault="003945E5" w:rsidP="003945E5">
      <w:pPr>
        <w:spacing w:after="0" w:line="240" w:lineRule="auto"/>
        <w:rPr>
          <w:rFonts w:ascii="Times New Roman" w:eastAsia="Times New Roman" w:hAnsi="Times New Roman" w:cs="Times New Roman"/>
          <w:sz w:val="24"/>
          <w:szCs w:val="24"/>
        </w:rPr>
      </w:pPr>
    </w:p>
    <w:p w:rsidR="003945E5" w:rsidRPr="003945E5" w:rsidRDefault="003945E5" w:rsidP="003945E5">
      <w:pPr>
        <w:spacing w:after="0" w:line="240" w:lineRule="auto"/>
        <w:rPr>
          <w:rFonts w:ascii="Times New Roman" w:eastAsia="Times New Roman" w:hAnsi="Times New Roman" w:cs="Times New Roman"/>
          <w:sz w:val="24"/>
          <w:szCs w:val="24"/>
          <w:u w:val="single"/>
        </w:rPr>
      </w:pPr>
      <w:r w:rsidRPr="003945E5">
        <w:rPr>
          <w:rFonts w:ascii="Times New Roman" w:eastAsia="Times New Roman" w:hAnsi="Times New Roman" w:cs="Times New Roman"/>
          <w:sz w:val="24"/>
          <w:szCs w:val="24"/>
          <w:u w:val="single"/>
        </w:rPr>
        <w:t>Syllabus review</w:t>
      </w:r>
    </w:p>
    <w:p w:rsidR="003945E5" w:rsidRPr="003945E5" w:rsidRDefault="003945E5" w:rsidP="003945E5">
      <w:pPr>
        <w:keepNext/>
        <w:spacing w:after="0" w:line="240" w:lineRule="auto"/>
        <w:outlineLvl w:val="0"/>
        <w:rPr>
          <w:rFonts w:ascii="Times New Roman" w:eastAsia="Times New Roman" w:hAnsi="Times New Roman" w:cs="Times New Roman"/>
          <w:bCs/>
          <w:sz w:val="24"/>
          <w:szCs w:val="24"/>
        </w:rPr>
      </w:pPr>
    </w:p>
    <w:p w:rsidR="003945E5" w:rsidRPr="003945E5" w:rsidRDefault="003945E5" w:rsidP="003945E5">
      <w:pPr>
        <w:spacing w:after="0" w:line="240" w:lineRule="auto"/>
        <w:rPr>
          <w:rFonts w:ascii="Times New Roman" w:eastAsia="Calibri" w:hAnsi="Times New Roman" w:cs="Times New Roman"/>
          <w:sz w:val="24"/>
          <w:szCs w:val="24"/>
        </w:rPr>
      </w:pPr>
      <w:r w:rsidRPr="003945E5">
        <w:rPr>
          <w:rFonts w:ascii="Times New Roman" w:eastAsia="Calibri" w:hAnsi="Times New Roman" w:cs="Times New Roman"/>
          <w:i/>
          <w:sz w:val="24"/>
          <w:szCs w:val="24"/>
        </w:rPr>
        <w:t>_____</w:t>
      </w:r>
      <w:r w:rsidRPr="003945E5">
        <w:rPr>
          <w:rFonts w:ascii="Times New Roman" w:eastAsia="Calibri" w:hAnsi="Times New Roman" w:cs="Times New Roman"/>
          <w:i/>
          <w:sz w:val="24"/>
          <w:szCs w:val="24"/>
        </w:rPr>
        <w:tab/>
      </w:r>
      <w:proofErr w:type="gramStart"/>
      <w:r w:rsidRPr="003945E5">
        <w:rPr>
          <w:rFonts w:ascii="Times New Roman" w:eastAsia="Calibri" w:hAnsi="Times New Roman" w:cs="Times New Roman"/>
          <w:sz w:val="24"/>
          <w:szCs w:val="24"/>
        </w:rPr>
        <w:t>For</w:t>
      </w:r>
      <w:proofErr w:type="gramEnd"/>
      <w:r w:rsidRPr="003945E5">
        <w:rPr>
          <w:rFonts w:ascii="Times New Roman" w:eastAsia="Calibri" w:hAnsi="Times New Roman" w:cs="Times New Roman"/>
          <w:sz w:val="24"/>
          <w:szCs w:val="24"/>
        </w:rPr>
        <w:t xml:space="preserve"> courses that require field experience, the syllabus must include the following statement:</w:t>
      </w:r>
    </w:p>
    <w:p w:rsidR="003945E5" w:rsidRPr="003945E5" w:rsidRDefault="003945E5" w:rsidP="003945E5">
      <w:pPr>
        <w:spacing w:after="0" w:line="240" w:lineRule="auto"/>
        <w:ind w:left="720"/>
        <w:rPr>
          <w:rFonts w:ascii="Times New Roman" w:eastAsia="Calibri" w:hAnsi="Times New Roman" w:cs="Times New Roman"/>
          <w:i/>
          <w:sz w:val="24"/>
          <w:szCs w:val="24"/>
        </w:rPr>
      </w:pPr>
      <w:proofErr w:type="gramStart"/>
      <w:r w:rsidRPr="003945E5">
        <w:rPr>
          <w:rFonts w:ascii="Times New Roman" w:eastAsia="Calibri" w:hAnsi="Times New Roman" w:cs="Times New Roman"/>
          <w:i/>
          <w:sz w:val="24"/>
          <w:szCs w:val="24"/>
        </w:rPr>
        <w:t>Should the Background Report reveal an issue, your field experience may be delayed</w:t>
      </w:r>
      <w:proofErr w:type="gramEnd"/>
      <w:r w:rsidRPr="003945E5">
        <w:rPr>
          <w:rFonts w:ascii="Times New Roman" w:eastAsia="Calibri" w:hAnsi="Times New Roman" w:cs="Times New Roman"/>
          <w:i/>
          <w:sz w:val="24"/>
          <w:szCs w:val="24"/>
        </w:rPr>
        <w:t>, precluded, or terminated and you may not be able to complete the course.</w:t>
      </w:r>
    </w:p>
    <w:p w:rsidR="003945E5" w:rsidRPr="003945E5" w:rsidRDefault="003945E5" w:rsidP="003945E5">
      <w:pPr>
        <w:spacing w:after="0" w:line="240" w:lineRule="auto"/>
        <w:ind w:left="720"/>
        <w:rPr>
          <w:rFonts w:ascii="Times New Roman" w:eastAsia="Calibri" w:hAnsi="Times New Roman" w:cs="Times New Roman"/>
          <w:i/>
          <w:sz w:val="24"/>
          <w:szCs w:val="24"/>
        </w:rPr>
      </w:pPr>
    </w:p>
    <w:p w:rsidR="003945E5" w:rsidRPr="003945E5" w:rsidRDefault="003945E5" w:rsidP="003945E5">
      <w:pPr>
        <w:spacing w:after="0" w:line="240" w:lineRule="auto"/>
        <w:ind w:left="720" w:hanging="720"/>
        <w:rPr>
          <w:rFonts w:ascii="Times New Roman" w:eastAsia="Times New Roman" w:hAnsi="Times New Roman" w:cs="Times New Roman"/>
          <w:sz w:val="24"/>
          <w:szCs w:val="24"/>
        </w:rPr>
      </w:pPr>
      <w:r w:rsidRPr="003945E5">
        <w:rPr>
          <w:rFonts w:ascii="Times New Roman" w:eastAsia="Calibri" w:hAnsi="Times New Roman" w:cs="Times New Roman"/>
          <w:i/>
          <w:sz w:val="24"/>
          <w:szCs w:val="24"/>
        </w:rPr>
        <w:t>_____</w:t>
      </w:r>
      <w:r w:rsidRPr="003945E5">
        <w:rPr>
          <w:rFonts w:ascii="Times New Roman" w:eastAsia="Calibri" w:hAnsi="Times New Roman" w:cs="Times New Roman"/>
          <w:i/>
          <w:sz w:val="24"/>
          <w:szCs w:val="24"/>
        </w:rPr>
        <w:tab/>
      </w:r>
      <w:proofErr w:type="gramStart"/>
      <w:r w:rsidRPr="003945E5">
        <w:rPr>
          <w:rFonts w:ascii="Times New Roman" w:eastAsia="Calibri" w:hAnsi="Times New Roman" w:cs="Times New Roman"/>
          <w:sz w:val="24"/>
          <w:szCs w:val="24"/>
        </w:rPr>
        <w:t>For</w:t>
      </w:r>
      <w:proofErr w:type="gramEnd"/>
      <w:r w:rsidRPr="003945E5">
        <w:rPr>
          <w:rFonts w:ascii="Times New Roman" w:eastAsia="Calibri" w:hAnsi="Times New Roman" w:cs="Times New Roman"/>
          <w:sz w:val="24"/>
          <w:szCs w:val="24"/>
        </w:rPr>
        <w:t xml:space="preserve"> courses that require field experience, the syllabus must include a l</w:t>
      </w:r>
      <w:r w:rsidRPr="003945E5">
        <w:rPr>
          <w:rFonts w:ascii="Times New Roman" w:eastAsia="Times New Roman" w:hAnsi="Times New Roman" w:cs="Times New Roman"/>
          <w:sz w:val="24"/>
          <w:szCs w:val="24"/>
        </w:rPr>
        <w:t xml:space="preserve">ink to current </w:t>
      </w:r>
      <w:hyperlink r:id="rId18" w:history="1">
        <w:r w:rsidRPr="003945E5">
          <w:rPr>
            <w:rFonts w:ascii="Times New Roman" w:eastAsia="Times New Roman" w:hAnsi="Times New Roman" w:cs="Times New Roman"/>
            <w:color w:val="0000FF"/>
            <w:sz w:val="24"/>
            <w:szCs w:val="24"/>
            <w:u w:val="single"/>
          </w:rPr>
          <w:t>fingerprinting information</w:t>
        </w:r>
      </w:hyperlink>
      <w:r w:rsidRPr="003945E5">
        <w:rPr>
          <w:rFonts w:ascii="Times New Roman" w:eastAsia="Times New Roman" w:hAnsi="Times New Roman" w:cs="Times New Roman"/>
          <w:sz w:val="24"/>
          <w:szCs w:val="24"/>
        </w:rPr>
        <w:t xml:space="preserve"> (SEPS website). </w:t>
      </w:r>
    </w:p>
    <w:p w:rsidR="003945E5" w:rsidRPr="003945E5" w:rsidRDefault="003945E5" w:rsidP="003945E5">
      <w:pPr>
        <w:spacing w:after="0" w:line="240" w:lineRule="auto"/>
        <w:ind w:left="720"/>
        <w:rPr>
          <w:rFonts w:ascii="Times New Roman" w:eastAsia="Calibri" w:hAnsi="Times New Roman" w:cs="Times New Roman"/>
          <w:i/>
          <w:sz w:val="24"/>
          <w:szCs w:val="24"/>
        </w:rPr>
      </w:pPr>
    </w:p>
    <w:p w:rsidR="003945E5" w:rsidRPr="003945E5" w:rsidRDefault="003945E5" w:rsidP="003945E5">
      <w:pPr>
        <w:spacing w:after="0" w:line="240" w:lineRule="auto"/>
        <w:rPr>
          <w:rFonts w:ascii="Times New Roman" w:eastAsia="Calibri" w:hAnsi="Times New Roman" w:cs="Times New Roman"/>
          <w:sz w:val="24"/>
          <w:szCs w:val="24"/>
        </w:rPr>
      </w:pPr>
    </w:p>
    <w:p w:rsidR="003945E5" w:rsidRPr="003945E5" w:rsidRDefault="003945E5" w:rsidP="003945E5">
      <w:pPr>
        <w:spacing w:after="0" w:line="240" w:lineRule="auto"/>
        <w:rPr>
          <w:rFonts w:ascii="Times New Roman" w:eastAsia="Calibri" w:hAnsi="Times New Roman" w:cs="Times New Roman"/>
          <w:sz w:val="24"/>
          <w:szCs w:val="24"/>
        </w:rPr>
      </w:pPr>
      <w:r w:rsidRPr="003945E5">
        <w:rPr>
          <w:rFonts w:ascii="Times New Roman" w:eastAsia="Calibri" w:hAnsi="Times New Roman" w:cs="Times New Roman"/>
          <w:sz w:val="24"/>
          <w:szCs w:val="24"/>
        </w:rPr>
        <w:t xml:space="preserve">For courses that require field experience, the syllabus </w:t>
      </w:r>
      <w:r w:rsidRPr="003945E5">
        <w:rPr>
          <w:rFonts w:ascii="Times New Roman" w:eastAsia="Calibri" w:hAnsi="Times New Roman" w:cs="Times New Roman"/>
          <w:sz w:val="24"/>
          <w:szCs w:val="24"/>
          <w:u w:val="single"/>
        </w:rPr>
        <w:t>must</w:t>
      </w:r>
      <w:r w:rsidRPr="003945E5">
        <w:rPr>
          <w:rFonts w:ascii="Times New Roman" w:eastAsia="Calibri" w:hAnsi="Times New Roman" w:cs="Times New Roman"/>
          <w:sz w:val="24"/>
          <w:szCs w:val="24"/>
        </w:rPr>
        <w:t xml:space="preserve"> include a full description of the field experience that addresses the following elements: </w:t>
      </w:r>
    </w:p>
    <w:p w:rsidR="003945E5" w:rsidRPr="003945E5" w:rsidRDefault="003945E5" w:rsidP="003945E5">
      <w:pPr>
        <w:spacing w:after="0" w:line="240" w:lineRule="auto"/>
        <w:rPr>
          <w:rFonts w:ascii="Calibri" w:eastAsia="Calibri" w:hAnsi="Calibri" w:cs="Times New Roman"/>
        </w:rPr>
      </w:pPr>
    </w:p>
    <w:p w:rsidR="003945E5" w:rsidRPr="003945E5" w:rsidRDefault="003945E5" w:rsidP="003945E5">
      <w:pPr>
        <w:spacing w:after="200" w:line="276" w:lineRule="auto"/>
        <w:ind w:firstLine="720"/>
        <w:rPr>
          <w:rFonts w:ascii="Times New Roman" w:eastAsia="Times New Roman" w:hAnsi="Times New Roman" w:cs="Times New Roman"/>
          <w:sz w:val="24"/>
          <w:szCs w:val="24"/>
        </w:rPr>
      </w:pPr>
      <w:r w:rsidRPr="003945E5">
        <w:rPr>
          <w:rFonts w:ascii="Times New Roman" w:eastAsia="Times New Roman" w:hAnsi="Times New Roman" w:cs="Times New Roman"/>
          <w:sz w:val="24"/>
          <w:szCs w:val="24"/>
        </w:rPr>
        <w:t>_____</w:t>
      </w:r>
      <w:r w:rsidRPr="003945E5">
        <w:rPr>
          <w:rFonts w:ascii="Times New Roman" w:eastAsia="Times New Roman" w:hAnsi="Times New Roman" w:cs="Times New Roman"/>
          <w:sz w:val="24"/>
          <w:szCs w:val="24"/>
        </w:rPr>
        <w:tab/>
      </w:r>
      <w:proofErr w:type="gramStart"/>
      <w:r w:rsidRPr="003945E5">
        <w:rPr>
          <w:rFonts w:ascii="Times New Roman" w:eastAsia="Times New Roman" w:hAnsi="Times New Roman" w:cs="Times New Roman"/>
          <w:sz w:val="24"/>
          <w:szCs w:val="24"/>
        </w:rPr>
        <w:t>the</w:t>
      </w:r>
      <w:proofErr w:type="gramEnd"/>
      <w:r w:rsidRPr="003945E5">
        <w:rPr>
          <w:rFonts w:ascii="Times New Roman" w:eastAsia="Times New Roman" w:hAnsi="Times New Roman" w:cs="Times New Roman"/>
          <w:sz w:val="24"/>
          <w:szCs w:val="24"/>
        </w:rPr>
        <w:t xml:space="preserve"> number of hours required in the school setting; </w:t>
      </w:r>
    </w:p>
    <w:p w:rsidR="003945E5" w:rsidRPr="003945E5" w:rsidRDefault="003945E5" w:rsidP="003945E5">
      <w:pPr>
        <w:spacing w:after="200" w:line="276" w:lineRule="auto"/>
        <w:ind w:firstLine="720"/>
        <w:rPr>
          <w:rFonts w:ascii="Times New Roman" w:eastAsia="Times New Roman" w:hAnsi="Times New Roman" w:cs="Times New Roman"/>
          <w:sz w:val="24"/>
          <w:szCs w:val="24"/>
        </w:rPr>
      </w:pPr>
      <w:r w:rsidRPr="003945E5">
        <w:rPr>
          <w:rFonts w:ascii="Times New Roman" w:eastAsia="Times New Roman" w:hAnsi="Times New Roman" w:cs="Times New Roman"/>
          <w:sz w:val="24"/>
          <w:szCs w:val="24"/>
        </w:rPr>
        <w:t>_____</w:t>
      </w:r>
      <w:r w:rsidRPr="003945E5">
        <w:rPr>
          <w:rFonts w:ascii="Times New Roman" w:eastAsia="Times New Roman" w:hAnsi="Times New Roman" w:cs="Times New Roman"/>
          <w:sz w:val="24"/>
          <w:szCs w:val="24"/>
        </w:rPr>
        <w:tab/>
      </w:r>
      <w:proofErr w:type="gramStart"/>
      <w:r w:rsidRPr="003945E5">
        <w:rPr>
          <w:rFonts w:ascii="Times New Roman" w:eastAsia="Times New Roman" w:hAnsi="Times New Roman" w:cs="Times New Roman"/>
          <w:sz w:val="24"/>
          <w:szCs w:val="24"/>
        </w:rPr>
        <w:t>the</w:t>
      </w:r>
      <w:proofErr w:type="gramEnd"/>
      <w:r w:rsidRPr="003945E5">
        <w:rPr>
          <w:rFonts w:ascii="Times New Roman" w:eastAsia="Times New Roman" w:hAnsi="Times New Roman" w:cs="Times New Roman"/>
          <w:sz w:val="24"/>
          <w:szCs w:val="24"/>
        </w:rPr>
        <w:t xml:space="preserve"> type of setting (e.g. in certification area, secondary level, etc.); </w:t>
      </w:r>
    </w:p>
    <w:p w:rsidR="003945E5" w:rsidRPr="003945E5" w:rsidRDefault="003945E5" w:rsidP="003945E5">
      <w:pPr>
        <w:spacing w:after="200" w:line="276" w:lineRule="auto"/>
        <w:ind w:left="1440" w:hanging="720"/>
        <w:rPr>
          <w:rFonts w:ascii="Times New Roman" w:eastAsia="Times New Roman" w:hAnsi="Times New Roman" w:cs="Times New Roman"/>
          <w:sz w:val="24"/>
          <w:szCs w:val="24"/>
        </w:rPr>
      </w:pPr>
      <w:r w:rsidRPr="003945E5">
        <w:rPr>
          <w:rFonts w:ascii="Times New Roman" w:eastAsia="Times New Roman" w:hAnsi="Times New Roman" w:cs="Times New Roman"/>
          <w:sz w:val="24"/>
          <w:szCs w:val="24"/>
        </w:rPr>
        <w:t>_____</w:t>
      </w:r>
      <w:r w:rsidRPr="003945E5">
        <w:rPr>
          <w:rFonts w:ascii="Times New Roman" w:eastAsia="Times New Roman" w:hAnsi="Times New Roman" w:cs="Times New Roman"/>
          <w:sz w:val="24"/>
          <w:szCs w:val="24"/>
        </w:rPr>
        <w:tab/>
      </w:r>
      <w:proofErr w:type="gramStart"/>
      <w:r w:rsidRPr="003945E5">
        <w:rPr>
          <w:rFonts w:ascii="Times New Roman" w:eastAsia="Times New Roman" w:hAnsi="Times New Roman" w:cs="Times New Roman"/>
          <w:sz w:val="24"/>
          <w:szCs w:val="24"/>
        </w:rPr>
        <w:t>field</w:t>
      </w:r>
      <w:proofErr w:type="gramEnd"/>
      <w:r w:rsidRPr="003945E5">
        <w:rPr>
          <w:rFonts w:ascii="Times New Roman" w:eastAsia="Times New Roman" w:hAnsi="Times New Roman" w:cs="Times New Roman"/>
          <w:sz w:val="24"/>
          <w:szCs w:val="24"/>
        </w:rPr>
        <w:t xml:space="preserve"> experience expectations for students including tasks required and any scheduling requirements (e.g. one morning each week); </w:t>
      </w:r>
    </w:p>
    <w:p w:rsidR="003945E5" w:rsidRPr="003945E5" w:rsidRDefault="003945E5" w:rsidP="003945E5">
      <w:pPr>
        <w:keepNext/>
        <w:spacing w:after="0" w:line="240" w:lineRule="auto"/>
        <w:ind w:firstLine="720"/>
        <w:outlineLvl w:val="0"/>
        <w:rPr>
          <w:rFonts w:ascii="Times New Roman" w:eastAsia="Times New Roman" w:hAnsi="Times New Roman" w:cs="Times New Roman"/>
          <w:sz w:val="24"/>
          <w:szCs w:val="24"/>
        </w:rPr>
      </w:pPr>
      <w:r w:rsidRPr="003945E5">
        <w:rPr>
          <w:rFonts w:ascii="Times New Roman" w:eastAsia="Times New Roman" w:hAnsi="Times New Roman" w:cs="Times New Roman"/>
          <w:sz w:val="24"/>
          <w:szCs w:val="24"/>
        </w:rPr>
        <w:t>_____</w:t>
      </w:r>
      <w:r w:rsidRPr="003945E5">
        <w:rPr>
          <w:rFonts w:ascii="Times New Roman" w:eastAsia="Times New Roman" w:hAnsi="Times New Roman" w:cs="Times New Roman"/>
          <w:sz w:val="24"/>
          <w:szCs w:val="24"/>
        </w:rPr>
        <w:tab/>
      </w:r>
      <w:proofErr w:type="gramStart"/>
      <w:r w:rsidRPr="003945E5">
        <w:rPr>
          <w:rFonts w:ascii="Times New Roman" w:eastAsia="Times New Roman" w:hAnsi="Times New Roman" w:cs="Times New Roman"/>
          <w:sz w:val="24"/>
          <w:szCs w:val="24"/>
        </w:rPr>
        <w:t>how</w:t>
      </w:r>
      <w:proofErr w:type="gramEnd"/>
      <w:r w:rsidRPr="003945E5">
        <w:rPr>
          <w:rFonts w:ascii="Times New Roman" w:eastAsia="Times New Roman" w:hAnsi="Times New Roman" w:cs="Times New Roman"/>
          <w:sz w:val="24"/>
          <w:szCs w:val="24"/>
        </w:rPr>
        <w:t xml:space="preserve"> the field experience performance will be reported, evaluated, and supervised; </w:t>
      </w:r>
    </w:p>
    <w:p w:rsidR="003945E5" w:rsidRPr="003945E5" w:rsidRDefault="003945E5" w:rsidP="003945E5">
      <w:pPr>
        <w:spacing w:after="0" w:line="240" w:lineRule="auto"/>
        <w:rPr>
          <w:rFonts w:ascii="Times New Roman" w:eastAsia="Times New Roman" w:hAnsi="Times New Roman" w:cs="Times New Roman"/>
          <w:sz w:val="24"/>
          <w:szCs w:val="24"/>
        </w:rPr>
      </w:pPr>
    </w:p>
    <w:p w:rsidR="003945E5" w:rsidRPr="003945E5" w:rsidRDefault="003945E5" w:rsidP="003945E5">
      <w:pPr>
        <w:spacing w:after="0" w:line="240" w:lineRule="auto"/>
        <w:ind w:firstLine="720"/>
        <w:rPr>
          <w:rFonts w:ascii="Times New Roman" w:eastAsia="Times New Roman" w:hAnsi="Times New Roman" w:cs="Times New Roman"/>
          <w:sz w:val="24"/>
          <w:szCs w:val="24"/>
        </w:rPr>
      </w:pPr>
    </w:p>
    <w:p w:rsidR="003945E5" w:rsidRPr="003945E5" w:rsidRDefault="003945E5" w:rsidP="003945E5">
      <w:pPr>
        <w:spacing w:line="259" w:lineRule="auto"/>
        <w:rPr>
          <w:rFonts w:eastAsiaTheme="minorEastAsia"/>
          <w:b/>
          <w:sz w:val="24"/>
          <w:szCs w:val="24"/>
          <w:u w:val="single"/>
        </w:rPr>
      </w:pPr>
    </w:p>
    <w:p w:rsidR="003945E5" w:rsidRPr="003945E5" w:rsidRDefault="003945E5" w:rsidP="003945E5">
      <w:pPr>
        <w:spacing w:line="259" w:lineRule="auto"/>
        <w:rPr>
          <w:rFonts w:ascii="Times New Roman" w:eastAsia="Calibri" w:hAnsi="Times New Roman" w:cs="Times New Roman"/>
          <w:b/>
          <w:sz w:val="28"/>
          <w:szCs w:val="28"/>
        </w:rPr>
      </w:pPr>
      <w:r w:rsidRPr="003945E5">
        <w:rPr>
          <w:rFonts w:ascii="Times New Roman" w:hAnsi="Times New Roman"/>
          <w:b/>
          <w:sz w:val="28"/>
          <w:szCs w:val="28"/>
        </w:rPr>
        <w:br w:type="page"/>
      </w:r>
    </w:p>
    <w:p w:rsidR="003945E5" w:rsidRPr="003945E5" w:rsidRDefault="003945E5" w:rsidP="003945E5">
      <w:pPr>
        <w:spacing w:after="0" w:line="240" w:lineRule="auto"/>
        <w:jc w:val="center"/>
        <w:rPr>
          <w:rFonts w:ascii="Times New Roman" w:eastAsia="Calibri" w:hAnsi="Times New Roman" w:cs="Times New Roman"/>
          <w:b/>
          <w:sz w:val="28"/>
          <w:szCs w:val="28"/>
        </w:rPr>
      </w:pPr>
      <w:r w:rsidRPr="003945E5">
        <w:rPr>
          <w:rFonts w:ascii="Times New Roman" w:eastAsia="Calibri" w:hAnsi="Times New Roman" w:cs="Times New Roman"/>
          <w:b/>
          <w:sz w:val="28"/>
          <w:szCs w:val="28"/>
        </w:rPr>
        <w:lastRenderedPageBreak/>
        <w:t>CTEC Suggested Syllabus Template</w:t>
      </w:r>
    </w:p>
    <w:p w:rsidR="003945E5" w:rsidRPr="003945E5" w:rsidRDefault="003945E5" w:rsidP="003945E5">
      <w:pPr>
        <w:spacing w:after="0" w:line="240" w:lineRule="auto"/>
        <w:jc w:val="center"/>
        <w:rPr>
          <w:rFonts w:ascii="Times New Roman" w:eastAsia="Calibri" w:hAnsi="Times New Roman" w:cs="Times New Roman"/>
          <w:b/>
          <w:sz w:val="28"/>
          <w:szCs w:val="28"/>
        </w:rPr>
      </w:pPr>
    </w:p>
    <w:p w:rsidR="003945E5" w:rsidRPr="003945E5" w:rsidRDefault="003945E5" w:rsidP="003945E5">
      <w:pPr>
        <w:spacing w:after="0" w:line="240" w:lineRule="auto"/>
        <w:rPr>
          <w:rFonts w:ascii="Times New Roman" w:eastAsia="Calibri" w:hAnsi="Times New Roman" w:cs="Times New Roman"/>
          <w:b/>
          <w:sz w:val="24"/>
          <w:szCs w:val="24"/>
        </w:rPr>
      </w:pPr>
    </w:p>
    <w:p w:rsidR="003945E5" w:rsidRPr="003945E5" w:rsidRDefault="003945E5" w:rsidP="003945E5">
      <w:pPr>
        <w:spacing w:after="0" w:line="240" w:lineRule="auto"/>
        <w:rPr>
          <w:rFonts w:ascii="Times New Roman" w:eastAsia="Calibri" w:hAnsi="Times New Roman" w:cs="Times New Roman"/>
          <w:b/>
          <w:sz w:val="24"/>
          <w:szCs w:val="24"/>
          <w:u w:val="single"/>
        </w:rPr>
      </w:pPr>
      <w:r w:rsidRPr="003945E5">
        <w:rPr>
          <w:rFonts w:ascii="Times New Roman" w:eastAsia="Calibri" w:hAnsi="Times New Roman" w:cs="Times New Roman"/>
          <w:b/>
          <w:sz w:val="24"/>
          <w:szCs w:val="24"/>
          <w:u w:val="single"/>
        </w:rPr>
        <w:t xml:space="preserve">Course Designator, Number, and Title: </w:t>
      </w:r>
    </w:p>
    <w:p w:rsidR="003945E5" w:rsidRPr="003945E5" w:rsidRDefault="003945E5" w:rsidP="003945E5">
      <w:pPr>
        <w:spacing w:after="0" w:line="240" w:lineRule="auto"/>
        <w:rPr>
          <w:rFonts w:ascii="Times New Roman" w:eastAsia="Calibri" w:hAnsi="Times New Roman" w:cs="Times New Roman"/>
          <w:b/>
          <w:sz w:val="24"/>
          <w:szCs w:val="24"/>
          <w:u w:val="single"/>
        </w:rPr>
      </w:pPr>
    </w:p>
    <w:p w:rsidR="003945E5" w:rsidRPr="003945E5" w:rsidRDefault="003945E5" w:rsidP="003945E5">
      <w:pPr>
        <w:spacing w:after="0" w:line="240" w:lineRule="auto"/>
        <w:rPr>
          <w:rFonts w:ascii="Times New Roman" w:eastAsia="Calibri" w:hAnsi="Times New Roman" w:cs="Times New Roman"/>
          <w:sz w:val="24"/>
          <w:szCs w:val="24"/>
          <w:u w:val="single"/>
        </w:rPr>
      </w:pPr>
    </w:p>
    <w:p w:rsidR="003945E5" w:rsidRPr="003945E5" w:rsidRDefault="003945E5" w:rsidP="003945E5">
      <w:pPr>
        <w:spacing w:after="0" w:line="240" w:lineRule="auto"/>
        <w:jc w:val="both"/>
        <w:rPr>
          <w:rFonts w:ascii="Times New Roman" w:eastAsia="Calibri" w:hAnsi="Times New Roman" w:cs="Times New Roman"/>
          <w:sz w:val="24"/>
          <w:szCs w:val="24"/>
          <w:u w:val="single"/>
        </w:rPr>
      </w:pPr>
      <w:r w:rsidRPr="003945E5">
        <w:rPr>
          <w:rFonts w:ascii="Times New Roman" w:eastAsia="Calibri" w:hAnsi="Times New Roman" w:cs="Times New Roman"/>
          <w:b/>
          <w:sz w:val="24"/>
          <w:szCs w:val="24"/>
          <w:u w:val="single"/>
        </w:rPr>
        <w:t>Catalog Course Description</w:t>
      </w:r>
    </w:p>
    <w:p w:rsidR="003945E5" w:rsidRPr="003945E5" w:rsidRDefault="003945E5" w:rsidP="003945E5">
      <w:pPr>
        <w:spacing w:after="0" w:line="240" w:lineRule="auto"/>
        <w:rPr>
          <w:rFonts w:ascii="Times New Roman" w:eastAsia="Calibri" w:hAnsi="Times New Roman" w:cs="Times New Roman"/>
          <w:sz w:val="24"/>
          <w:szCs w:val="24"/>
          <w:u w:val="single"/>
        </w:rPr>
      </w:pPr>
    </w:p>
    <w:p w:rsidR="003945E5" w:rsidRPr="003945E5" w:rsidRDefault="003945E5" w:rsidP="003945E5">
      <w:pPr>
        <w:spacing w:after="0" w:line="240" w:lineRule="auto"/>
        <w:rPr>
          <w:rFonts w:ascii="Times New Roman" w:eastAsia="Calibri" w:hAnsi="Times New Roman" w:cs="Times New Roman"/>
          <w:b/>
          <w:sz w:val="24"/>
          <w:szCs w:val="24"/>
          <w:u w:val="single"/>
        </w:rPr>
      </w:pPr>
    </w:p>
    <w:p w:rsidR="003945E5" w:rsidRPr="003945E5" w:rsidRDefault="003945E5" w:rsidP="003945E5">
      <w:pPr>
        <w:spacing w:after="0" w:line="240" w:lineRule="auto"/>
        <w:rPr>
          <w:rFonts w:ascii="Times New Roman" w:eastAsia="Calibri" w:hAnsi="Times New Roman" w:cs="Times New Roman"/>
          <w:b/>
          <w:sz w:val="24"/>
          <w:szCs w:val="24"/>
          <w:u w:val="single"/>
        </w:rPr>
      </w:pPr>
      <w:r w:rsidRPr="003945E5">
        <w:rPr>
          <w:rFonts w:ascii="Times New Roman" w:eastAsia="Calibri" w:hAnsi="Times New Roman" w:cs="Times New Roman"/>
          <w:b/>
          <w:sz w:val="24"/>
          <w:szCs w:val="24"/>
          <w:u w:val="single"/>
        </w:rPr>
        <w:t>Course Outcomes, Program Outcomes, Standards, and Assessments Alignment</w:t>
      </w:r>
    </w:p>
    <w:p w:rsidR="003945E5" w:rsidRPr="003945E5" w:rsidRDefault="003945E5" w:rsidP="003945E5">
      <w:pPr>
        <w:spacing w:after="0" w:line="240" w:lineRule="auto"/>
        <w:rPr>
          <w:rFonts w:ascii="Times New Roman" w:eastAsia="Calibri"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1176"/>
        <w:gridCol w:w="2308"/>
        <w:gridCol w:w="2070"/>
        <w:gridCol w:w="2145"/>
      </w:tblGrid>
      <w:tr w:rsidR="003945E5" w:rsidRPr="003945E5" w:rsidTr="003B7212">
        <w:tc>
          <w:tcPr>
            <w:tcW w:w="1631" w:type="dxa"/>
            <w:tcBorders>
              <w:top w:val="single" w:sz="12" w:space="0" w:color="auto"/>
              <w:left w:val="single" w:sz="12" w:space="0" w:color="auto"/>
              <w:bottom w:val="single" w:sz="12" w:space="0" w:color="auto"/>
            </w:tcBorders>
            <w:shd w:val="clear" w:color="auto" w:fill="EEECE1"/>
          </w:tcPr>
          <w:p w:rsidR="003945E5" w:rsidRPr="003945E5" w:rsidRDefault="003945E5" w:rsidP="003945E5">
            <w:pPr>
              <w:spacing w:after="0" w:line="240" w:lineRule="auto"/>
              <w:contextualSpacing/>
              <w:jc w:val="center"/>
              <w:rPr>
                <w:rFonts w:ascii="Times New Roman" w:eastAsia="Calibri" w:hAnsi="Times New Roman" w:cs="Times New Roman"/>
                <w:i/>
                <w:sz w:val="24"/>
                <w:szCs w:val="24"/>
              </w:rPr>
            </w:pPr>
            <w:r w:rsidRPr="003945E5">
              <w:rPr>
                <w:rFonts w:ascii="Times New Roman" w:eastAsia="Calibri" w:hAnsi="Times New Roman" w:cs="Times New Roman"/>
                <w:i/>
                <w:sz w:val="24"/>
                <w:szCs w:val="24"/>
              </w:rPr>
              <w:t>Course Learning Outcomes</w:t>
            </w:r>
          </w:p>
        </w:tc>
        <w:tc>
          <w:tcPr>
            <w:tcW w:w="1176" w:type="dxa"/>
            <w:tcBorders>
              <w:top w:val="single" w:sz="12" w:space="0" w:color="auto"/>
              <w:bottom w:val="single" w:sz="12" w:space="0" w:color="auto"/>
              <w:right w:val="single" w:sz="12" w:space="0" w:color="auto"/>
            </w:tcBorders>
            <w:shd w:val="clear" w:color="auto" w:fill="EEECE1"/>
          </w:tcPr>
          <w:p w:rsidR="003945E5" w:rsidRPr="003945E5" w:rsidRDefault="003945E5" w:rsidP="003945E5">
            <w:pPr>
              <w:spacing w:after="0" w:line="240" w:lineRule="auto"/>
              <w:contextualSpacing/>
              <w:jc w:val="center"/>
              <w:rPr>
                <w:rFonts w:ascii="Times New Roman" w:eastAsia="Calibri" w:hAnsi="Times New Roman" w:cs="Times New Roman"/>
                <w:sz w:val="24"/>
                <w:szCs w:val="24"/>
              </w:rPr>
            </w:pPr>
            <w:r w:rsidRPr="003945E5">
              <w:rPr>
                <w:rFonts w:ascii="Times New Roman" w:eastAsia="Calibri" w:hAnsi="Times New Roman" w:cs="Times New Roman"/>
                <w:i/>
                <w:sz w:val="24"/>
                <w:szCs w:val="24"/>
              </w:rPr>
              <w:t>Program Outcomes</w:t>
            </w:r>
          </w:p>
        </w:tc>
        <w:tc>
          <w:tcPr>
            <w:tcW w:w="2308" w:type="dxa"/>
            <w:tcBorders>
              <w:top w:val="single" w:sz="12" w:space="0" w:color="auto"/>
              <w:bottom w:val="single" w:sz="12" w:space="0" w:color="auto"/>
              <w:right w:val="single" w:sz="12" w:space="0" w:color="auto"/>
            </w:tcBorders>
            <w:shd w:val="clear" w:color="auto" w:fill="EEECE1"/>
            <w:vAlign w:val="center"/>
          </w:tcPr>
          <w:p w:rsidR="003945E5" w:rsidRPr="003945E5" w:rsidRDefault="003945E5" w:rsidP="003945E5">
            <w:pPr>
              <w:spacing w:after="0" w:line="240" w:lineRule="auto"/>
              <w:contextualSpacing/>
              <w:rPr>
                <w:rFonts w:ascii="Times New Roman" w:eastAsia="Calibri" w:hAnsi="Times New Roman" w:cs="Times New Roman"/>
                <w:i/>
                <w:sz w:val="24"/>
                <w:szCs w:val="24"/>
              </w:rPr>
            </w:pPr>
            <w:r w:rsidRPr="003945E5">
              <w:rPr>
                <w:rFonts w:ascii="Times New Roman" w:eastAsia="Calibri" w:hAnsi="Times New Roman" w:cs="Times New Roman"/>
                <w:i/>
                <w:sz w:val="24"/>
                <w:szCs w:val="24"/>
              </w:rPr>
              <w:t xml:space="preserve">Standards (Common Core of Teaching, </w:t>
            </w:r>
            <w:proofErr w:type="spellStart"/>
            <w:r w:rsidRPr="003945E5">
              <w:rPr>
                <w:rFonts w:ascii="Times New Roman" w:eastAsia="Calibri" w:hAnsi="Times New Roman" w:cs="Times New Roman"/>
                <w:i/>
                <w:sz w:val="24"/>
                <w:szCs w:val="24"/>
              </w:rPr>
              <w:t>InTASC</w:t>
            </w:r>
            <w:proofErr w:type="spellEnd"/>
            <w:r w:rsidRPr="003945E5">
              <w:rPr>
                <w:rFonts w:ascii="Times New Roman" w:eastAsia="Calibri" w:hAnsi="Times New Roman" w:cs="Times New Roman"/>
                <w:i/>
                <w:sz w:val="24"/>
                <w:szCs w:val="24"/>
              </w:rPr>
              <w:t>, &amp; relevant</w:t>
            </w:r>
          </w:p>
          <w:p w:rsidR="003945E5" w:rsidRPr="003945E5" w:rsidRDefault="003945E5" w:rsidP="003945E5">
            <w:pPr>
              <w:spacing w:after="0" w:line="240" w:lineRule="auto"/>
              <w:contextualSpacing/>
              <w:rPr>
                <w:rFonts w:ascii="Times New Roman" w:eastAsia="Calibri" w:hAnsi="Times New Roman" w:cs="Times New Roman"/>
                <w:i/>
                <w:sz w:val="24"/>
                <w:szCs w:val="24"/>
              </w:rPr>
            </w:pPr>
            <w:r w:rsidRPr="003945E5">
              <w:rPr>
                <w:rFonts w:ascii="Times New Roman" w:eastAsia="Calibri" w:hAnsi="Times New Roman" w:cs="Times New Roman"/>
                <w:i/>
                <w:sz w:val="24"/>
                <w:szCs w:val="24"/>
              </w:rPr>
              <w:t>SPA Standards)</w:t>
            </w:r>
          </w:p>
        </w:tc>
        <w:tc>
          <w:tcPr>
            <w:tcW w:w="2070" w:type="dxa"/>
            <w:tcBorders>
              <w:top w:val="single" w:sz="12" w:space="0" w:color="auto"/>
              <w:bottom w:val="single" w:sz="12" w:space="0" w:color="auto"/>
            </w:tcBorders>
            <w:shd w:val="clear" w:color="auto" w:fill="EEECE1"/>
          </w:tcPr>
          <w:p w:rsidR="003945E5" w:rsidRPr="003945E5" w:rsidRDefault="003945E5" w:rsidP="003945E5">
            <w:pPr>
              <w:spacing w:after="0" w:line="240" w:lineRule="auto"/>
              <w:contextualSpacing/>
              <w:rPr>
                <w:rFonts w:ascii="Times New Roman" w:eastAsia="Calibri" w:hAnsi="Times New Roman" w:cs="Times New Roman"/>
                <w:i/>
                <w:sz w:val="24"/>
                <w:szCs w:val="24"/>
              </w:rPr>
            </w:pPr>
            <w:r w:rsidRPr="003945E5">
              <w:rPr>
                <w:rFonts w:ascii="Times New Roman" w:eastAsia="Calibri" w:hAnsi="Times New Roman" w:cs="Times New Roman"/>
                <w:i/>
                <w:sz w:val="24"/>
                <w:szCs w:val="24"/>
              </w:rPr>
              <w:t>Key Assignments/Tasks</w:t>
            </w:r>
          </w:p>
        </w:tc>
        <w:tc>
          <w:tcPr>
            <w:tcW w:w="2145" w:type="dxa"/>
            <w:tcBorders>
              <w:top w:val="single" w:sz="12" w:space="0" w:color="auto"/>
              <w:bottom w:val="single" w:sz="12" w:space="0" w:color="auto"/>
              <w:right w:val="single" w:sz="12" w:space="0" w:color="auto"/>
            </w:tcBorders>
            <w:shd w:val="clear" w:color="auto" w:fill="EEECE1"/>
          </w:tcPr>
          <w:p w:rsidR="003945E5" w:rsidRPr="003945E5" w:rsidRDefault="003945E5" w:rsidP="003945E5">
            <w:pPr>
              <w:spacing w:after="0" w:line="240" w:lineRule="auto"/>
              <w:rPr>
                <w:rFonts w:ascii="Times New Roman" w:eastAsia="Calibri" w:hAnsi="Times New Roman" w:cs="Times New Roman"/>
                <w:i/>
                <w:sz w:val="24"/>
                <w:szCs w:val="24"/>
              </w:rPr>
            </w:pPr>
            <w:r w:rsidRPr="003945E5">
              <w:rPr>
                <w:rFonts w:ascii="Times New Roman" w:eastAsia="Calibri" w:hAnsi="Times New Roman" w:cs="Times New Roman"/>
                <w:i/>
                <w:sz w:val="24"/>
                <w:szCs w:val="24"/>
              </w:rPr>
              <w:t>Key Course Assessment(s)/</w:t>
            </w:r>
          </w:p>
          <w:p w:rsidR="003945E5" w:rsidRPr="003945E5" w:rsidRDefault="003945E5" w:rsidP="003945E5">
            <w:pPr>
              <w:spacing w:after="0" w:line="240" w:lineRule="auto"/>
              <w:contextualSpacing/>
              <w:rPr>
                <w:rFonts w:ascii="Times New Roman" w:eastAsia="Calibri" w:hAnsi="Times New Roman" w:cs="Times New Roman"/>
                <w:i/>
                <w:sz w:val="24"/>
                <w:szCs w:val="24"/>
              </w:rPr>
            </w:pPr>
            <w:r w:rsidRPr="003945E5">
              <w:rPr>
                <w:rFonts w:ascii="Times New Roman" w:eastAsia="Calibri" w:hAnsi="Times New Roman" w:cs="Times New Roman"/>
                <w:i/>
                <w:sz w:val="24"/>
                <w:szCs w:val="24"/>
              </w:rPr>
              <w:t>% of Final Grade</w:t>
            </w:r>
          </w:p>
        </w:tc>
      </w:tr>
      <w:tr w:rsidR="003945E5" w:rsidRPr="003945E5" w:rsidTr="003B7212">
        <w:trPr>
          <w:trHeight w:val="258"/>
        </w:trPr>
        <w:tc>
          <w:tcPr>
            <w:tcW w:w="1631" w:type="dxa"/>
            <w:tcBorders>
              <w:top w:val="single" w:sz="12" w:space="0" w:color="auto"/>
              <w:left w:val="single" w:sz="4" w:space="0" w:color="auto"/>
              <w:bottom w:val="single" w:sz="12" w:space="0" w:color="auto"/>
              <w:right w:val="single" w:sz="4" w:space="0" w:color="auto"/>
            </w:tcBorders>
            <w:shd w:val="clear" w:color="auto" w:fill="auto"/>
          </w:tcPr>
          <w:p w:rsidR="003945E5" w:rsidRPr="003945E5" w:rsidRDefault="003945E5" w:rsidP="003945E5">
            <w:pPr>
              <w:spacing w:after="0" w:line="240" w:lineRule="auto"/>
              <w:contextualSpacing/>
              <w:rPr>
                <w:rFonts w:ascii="Times New Roman" w:eastAsia="Calibri" w:hAnsi="Times New Roman" w:cs="Times New Roman"/>
                <w:sz w:val="16"/>
                <w:szCs w:val="16"/>
              </w:rPr>
            </w:pPr>
            <w:r w:rsidRPr="003945E5">
              <w:rPr>
                <w:rFonts w:ascii="Times New Roman" w:eastAsia="Calibri" w:hAnsi="Times New Roman" w:cs="Times New Roman"/>
                <w:sz w:val="16"/>
                <w:szCs w:val="16"/>
              </w:rPr>
              <w:t>Example*:</w:t>
            </w:r>
          </w:p>
        </w:tc>
        <w:tc>
          <w:tcPr>
            <w:tcW w:w="1176" w:type="dxa"/>
            <w:tcBorders>
              <w:top w:val="single" w:sz="12" w:space="0" w:color="auto"/>
              <w:left w:val="single" w:sz="4" w:space="0" w:color="auto"/>
              <w:bottom w:val="single" w:sz="12" w:space="0" w:color="auto"/>
              <w:right w:val="single" w:sz="4" w:space="0" w:color="auto"/>
            </w:tcBorders>
            <w:shd w:val="clear" w:color="auto" w:fill="auto"/>
          </w:tcPr>
          <w:p w:rsidR="003945E5" w:rsidRPr="003945E5" w:rsidRDefault="003945E5" w:rsidP="003945E5">
            <w:pPr>
              <w:spacing w:after="0" w:line="240" w:lineRule="auto"/>
              <w:contextualSpacing/>
              <w:rPr>
                <w:rFonts w:ascii="Times New Roman" w:eastAsia="Calibri" w:hAnsi="Times New Roman" w:cs="Times New Roman"/>
                <w:sz w:val="16"/>
                <w:szCs w:val="16"/>
              </w:rPr>
            </w:pPr>
          </w:p>
        </w:tc>
        <w:tc>
          <w:tcPr>
            <w:tcW w:w="2308" w:type="dxa"/>
            <w:tcBorders>
              <w:top w:val="single" w:sz="12" w:space="0" w:color="auto"/>
              <w:left w:val="single" w:sz="4" w:space="0" w:color="auto"/>
              <w:bottom w:val="single" w:sz="12" w:space="0" w:color="auto"/>
              <w:right w:val="single" w:sz="4" w:space="0" w:color="auto"/>
            </w:tcBorders>
          </w:tcPr>
          <w:p w:rsidR="003945E5" w:rsidRPr="003945E5" w:rsidRDefault="003945E5" w:rsidP="003945E5">
            <w:pPr>
              <w:spacing w:after="0" w:line="240" w:lineRule="auto"/>
              <w:contextualSpacing/>
              <w:rPr>
                <w:rFonts w:ascii="Times New Roman" w:eastAsia="Calibri" w:hAnsi="Times New Roman" w:cs="Times New Roman"/>
                <w:sz w:val="16"/>
                <w:szCs w:val="16"/>
              </w:rPr>
            </w:pPr>
          </w:p>
        </w:tc>
        <w:tc>
          <w:tcPr>
            <w:tcW w:w="2070" w:type="dxa"/>
            <w:tcBorders>
              <w:top w:val="single" w:sz="12" w:space="0" w:color="auto"/>
              <w:left w:val="single" w:sz="4" w:space="0" w:color="auto"/>
              <w:right w:val="single" w:sz="4" w:space="0" w:color="auto"/>
            </w:tcBorders>
          </w:tcPr>
          <w:p w:rsidR="003945E5" w:rsidRPr="003945E5" w:rsidRDefault="003945E5" w:rsidP="003945E5">
            <w:pPr>
              <w:spacing w:after="0" w:line="240" w:lineRule="auto"/>
              <w:contextualSpacing/>
              <w:rPr>
                <w:rFonts w:ascii="Times New Roman" w:eastAsia="Calibri" w:hAnsi="Times New Roman" w:cs="Times New Roman"/>
                <w:sz w:val="16"/>
                <w:szCs w:val="16"/>
              </w:rPr>
            </w:pPr>
          </w:p>
        </w:tc>
        <w:tc>
          <w:tcPr>
            <w:tcW w:w="2145" w:type="dxa"/>
            <w:tcBorders>
              <w:top w:val="single" w:sz="12" w:space="0" w:color="auto"/>
              <w:left w:val="single" w:sz="4" w:space="0" w:color="auto"/>
              <w:right w:val="single" w:sz="4" w:space="0" w:color="auto"/>
            </w:tcBorders>
          </w:tcPr>
          <w:p w:rsidR="003945E5" w:rsidRPr="003945E5" w:rsidRDefault="003945E5" w:rsidP="003945E5">
            <w:pPr>
              <w:spacing w:after="0" w:line="240" w:lineRule="auto"/>
              <w:contextualSpacing/>
              <w:rPr>
                <w:rFonts w:ascii="Times New Roman" w:eastAsia="Calibri" w:hAnsi="Times New Roman" w:cs="Times New Roman"/>
                <w:sz w:val="16"/>
                <w:szCs w:val="16"/>
              </w:rPr>
            </w:pPr>
          </w:p>
        </w:tc>
      </w:tr>
      <w:tr w:rsidR="003945E5" w:rsidRPr="003945E5" w:rsidTr="003B7212">
        <w:trPr>
          <w:trHeight w:val="920"/>
        </w:trPr>
        <w:tc>
          <w:tcPr>
            <w:tcW w:w="1631" w:type="dxa"/>
            <w:tcBorders>
              <w:top w:val="single" w:sz="12" w:space="0" w:color="auto"/>
              <w:left w:val="single" w:sz="4" w:space="0" w:color="auto"/>
              <w:bottom w:val="single" w:sz="12" w:space="0" w:color="auto"/>
              <w:right w:val="single" w:sz="4" w:space="0" w:color="auto"/>
            </w:tcBorders>
            <w:shd w:val="clear" w:color="auto" w:fill="auto"/>
          </w:tcPr>
          <w:p w:rsidR="003945E5" w:rsidRPr="003945E5" w:rsidRDefault="003945E5" w:rsidP="003945E5">
            <w:pPr>
              <w:spacing w:after="0" w:line="240" w:lineRule="auto"/>
              <w:contextualSpacing/>
              <w:rPr>
                <w:rFonts w:ascii="Times New Roman" w:eastAsia="Calibri" w:hAnsi="Times New Roman" w:cs="Times New Roman"/>
                <w:sz w:val="16"/>
                <w:szCs w:val="16"/>
              </w:rPr>
            </w:pPr>
            <w:r w:rsidRPr="003945E5">
              <w:rPr>
                <w:rFonts w:ascii="Times New Roman" w:eastAsia="Calibri" w:hAnsi="Times New Roman" w:cs="Times New Roman"/>
                <w:sz w:val="16"/>
                <w:szCs w:val="16"/>
              </w:rPr>
              <w:t xml:space="preserve"> Identify and explain policies and practices that address and attempt to correct inequity and inequality in U.S. public schools.</w:t>
            </w:r>
          </w:p>
        </w:tc>
        <w:tc>
          <w:tcPr>
            <w:tcW w:w="1176" w:type="dxa"/>
            <w:tcBorders>
              <w:top w:val="single" w:sz="12" w:space="0" w:color="auto"/>
              <w:left w:val="single" w:sz="4" w:space="0" w:color="auto"/>
              <w:bottom w:val="single" w:sz="12" w:space="0" w:color="auto"/>
              <w:right w:val="single" w:sz="4" w:space="0" w:color="auto"/>
            </w:tcBorders>
            <w:shd w:val="clear" w:color="auto" w:fill="auto"/>
          </w:tcPr>
          <w:p w:rsidR="003945E5" w:rsidRPr="003945E5" w:rsidRDefault="003945E5" w:rsidP="003945E5">
            <w:pPr>
              <w:spacing w:after="0" w:line="240" w:lineRule="auto"/>
              <w:contextualSpacing/>
              <w:rPr>
                <w:rFonts w:ascii="Times New Roman" w:eastAsia="Calibri" w:hAnsi="Times New Roman" w:cs="Times New Roman"/>
                <w:sz w:val="16"/>
                <w:szCs w:val="16"/>
              </w:rPr>
            </w:pPr>
            <w:r w:rsidRPr="003945E5">
              <w:rPr>
                <w:rFonts w:ascii="Times New Roman" w:eastAsia="Calibri" w:hAnsi="Times New Roman" w:cs="Times New Roman"/>
                <w:sz w:val="16"/>
                <w:szCs w:val="16"/>
              </w:rPr>
              <w:t>Support learning for all students</w:t>
            </w:r>
          </w:p>
          <w:p w:rsidR="003945E5" w:rsidRPr="003945E5" w:rsidRDefault="003945E5" w:rsidP="003945E5">
            <w:pPr>
              <w:spacing w:after="0" w:line="240" w:lineRule="auto"/>
              <w:contextualSpacing/>
              <w:rPr>
                <w:rFonts w:ascii="Times New Roman" w:eastAsia="Calibri" w:hAnsi="Times New Roman" w:cs="Times New Roman"/>
                <w:sz w:val="16"/>
                <w:szCs w:val="16"/>
              </w:rPr>
            </w:pPr>
          </w:p>
          <w:p w:rsidR="003945E5" w:rsidRPr="003945E5" w:rsidRDefault="003945E5" w:rsidP="003945E5">
            <w:pPr>
              <w:spacing w:after="0" w:line="240" w:lineRule="auto"/>
              <w:contextualSpacing/>
              <w:rPr>
                <w:rFonts w:ascii="Times New Roman" w:eastAsia="Calibri" w:hAnsi="Times New Roman" w:cs="Times New Roman"/>
                <w:sz w:val="16"/>
                <w:szCs w:val="16"/>
              </w:rPr>
            </w:pPr>
          </w:p>
        </w:tc>
        <w:tc>
          <w:tcPr>
            <w:tcW w:w="2308" w:type="dxa"/>
            <w:tcBorders>
              <w:top w:val="single" w:sz="12" w:space="0" w:color="auto"/>
              <w:left w:val="single" w:sz="4" w:space="0" w:color="auto"/>
              <w:bottom w:val="single" w:sz="12" w:space="0" w:color="auto"/>
              <w:right w:val="single" w:sz="4" w:space="0" w:color="auto"/>
            </w:tcBorders>
          </w:tcPr>
          <w:p w:rsidR="003945E5" w:rsidRPr="003945E5" w:rsidRDefault="003945E5" w:rsidP="003945E5">
            <w:pPr>
              <w:spacing w:after="0" w:line="240" w:lineRule="auto"/>
              <w:contextualSpacing/>
              <w:rPr>
                <w:rFonts w:ascii="Times New Roman" w:eastAsia="Calibri" w:hAnsi="Times New Roman" w:cs="Times New Roman"/>
                <w:sz w:val="16"/>
                <w:szCs w:val="16"/>
              </w:rPr>
            </w:pPr>
            <w:proofErr w:type="spellStart"/>
            <w:r w:rsidRPr="003945E5">
              <w:rPr>
                <w:rFonts w:ascii="Times New Roman" w:eastAsia="Calibri" w:hAnsi="Times New Roman" w:cs="Times New Roman"/>
                <w:sz w:val="16"/>
                <w:szCs w:val="16"/>
              </w:rPr>
              <w:t>InTASC</w:t>
            </w:r>
            <w:proofErr w:type="spellEnd"/>
            <w:r w:rsidRPr="003945E5">
              <w:rPr>
                <w:rFonts w:ascii="Times New Roman" w:eastAsia="Calibri" w:hAnsi="Times New Roman" w:cs="Times New Roman"/>
                <w:sz w:val="16"/>
                <w:szCs w:val="16"/>
              </w:rPr>
              <w:t xml:space="preserve"> 2(j) understands that learners bring assets for learning based on their individual experiences, abilities, talents, prior learning, and peer and social group interactions, as well as language, culture, family, and community values.</w:t>
            </w:r>
          </w:p>
          <w:p w:rsidR="003945E5" w:rsidRPr="003945E5" w:rsidRDefault="003945E5" w:rsidP="003945E5">
            <w:pPr>
              <w:spacing w:after="0" w:line="240" w:lineRule="auto"/>
              <w:contextualSpacing/>
              <w:rPr>
                <w:rFonts w:ascii="Times New Roman" w:eastAsia="Calibri" w:hAnsi="Times New Roman" w:cs="Times New Roman"/>
                <w:sz w:val="16"/>
                <w:szCs w:val="16"/>
              </w:rPr>
            </w:pPr>
            <w:r w:rsidRPr="003945E5">
              <w:rPr>
                <w:rFonts w:ascii="Times New Roman" w:eastAsia="Calibri" w:hAnsi="Times New Roman" w:cs="Times New Roman"/>
                <w:sz w:val="16"/>
                <w:szCs w:val="16"/>
              </w:rPr>
              <w:t>CCT (b.1.H) Remain steadfast in guaranteeing equal opportunity for quality education for all</w:t>
            </w:r>
          </w:p>
          <w:p w:rsidR="003945E5" w:rsidRPr="003945E5" w:rsidRDefault="003945E5" w:rsidP="003945E5">
            <w:pPr>
              <w:spacing w:after="0" w:line="240" w:lineRule="auto"/>
              <w:contextualSpacing/>
              <w:rPr>
                <w:rFonts w:ascii="Times New Roman" w:eastAsia="Calibri" w:hAnsi="Times New Roman" w:cs="Times New Roman"/>
                <w:sz w:val="16"/>
                <w:szCs w:val="16"/>
              </w:rPr>
            </w:pPr>
            <w:r w:rsidRPr="003945E5">
              <w:rPr>
                <w:rFonts w:ascii="Times New Roman" w:eastAsia="Calibri" w:hAnsi="Times New Roman" w:cs="Times New Roman"/>
                <w:sz w:val="16"/>
                <w:szCs w:val="16"/>
              </w:rPr>
              <w:t>students;</w:t>
            </w:r>
          </w:p>
        </w:tc>
        <w:tc>
          <w:tcPr>
            <w:tcW w:w="2070" w:type="dxa"/>
            <w:tcBorders>
              <w:top w:val="single" w:sz="12" w:space="0" w:color="auto"/>
              <w:left w:val="single" w:sz="4" w:space="0" w:color="auto"/>
              <w:right w:val="single" w:sz="4" w:space="0" w:color="auto"/>
            </w:tcBorders>
          </w:tcPr>
          <w:p w:rsidR="003945E5" w:rsidRPr="003945E5" w:rsidRDefault="003945E5" w:rsidP="003945E5">
            <w:pPr>
              <w:spacing w:after="0" w:line="240" w:lineRule="auto"/>
              <w:contextualSpacing/>
              <w:rPr>
                <w:rFonts w:ascii="Times New Roman" w:eastAsia="Calibri" w:hAnsi="Times New Roman" w:cs="Times New Roman"/>
                <w:sz w:val="16"/>
                <w:szCs w:val="16"/>
              </w:rPr>
            </w:pPr>
            <w:r w:rsidRPr="003945E5">
              <w:rPr>
                <w:rFonts w:ascii="Times New Roman" w:eastAsia="Calibri" w:hAnsi="Times New Roman" w:cs="Times New Roman"/>
                <w:sz w:val="16"/>
                <w:szCs w:val="16"/>
              </w:rPr>
              <w:t>Educational and community observations</w:t>
            </w:r>
          </w:p>
          <w:p w:rsidR="003945E5" w:rsidRPr="003945E5" w:rsidRDefault="003945E5" w:rsidP="003945E5">
            <w:pPr>
              <w:spacing w:after="0" w:line="240" w:lineRule="auto"/>
              <w:contextualSpacing/>
              <w:rPr>
                <w:rFonts w:ascii="Times New Roman" w:eastAsia="Calibri" w:hAnsi="Times New Roman" w:cs="Times New Roman"/>
                <w:sz w:val="16"/>
                <w:szCs w:val="16"/>
              </w:rPr>
            </w:pPr>
          </w:p>
          <w:p w:rsidR="003945E5" w:rsidRPr="003945E5" w:rsidRDefault="003945E5" w:rsidP="003945E5">
            <w:pPr>
              <w:spacing w:after="0" w:line="240" w:lineRule="auto"/>
              <w:contextualSpacing/>
              <w:rPr>
                <w:rFonts w:ascii="Times New Roman" w:eastAsia="Calibri" w:hAnsi="Times New Roman" w:cs="Times New Roman"/>
                <w:sz w:val="16"/>
                <w:szCs w:val="16"/>
              </w:rPr>
            </w:pPr>
            <w:r w:rsidRPr="003945E5">
              <w:rPr>
                <w:rFonts w:ascii="Times New Roman" w:eastAsia="Calibri" w:hAnsi="Times New Roman" w:cs="Times New Roman"/>
                <w:sz w:val="16"/>
                <w:szCs w:val="16"/>
              </w:rPr>
              <w:t>Policy analysis jigsaw</w:t>
            </w:r>
          </w:p>
          <w:p w:rsidR="003945E5" w:rsidRPr="003945E5" w:rsidRDefault="003945E5" w:rsidP="003945E5">
            <w:pPr>
              <w:spacing w:after="0" w:line="240" w:lineRule="auto"/>
              <w:contextualSpacing/>
              <w:rPr>
                <w:rFonts w:ascii="Times New Roman" w:eastAsia="Calibri" w:hAnsi="Times New Roman" w:cs="Times New Roman"/>
                <w:sz w:val="16"/>
                <w:szCs w:val="16"/>
              </w:rPr>
            </w:pPr>
          </w:p>
          <w:p w:rsidR="003945E5" w:rsidRPr="003945E5" w:rsidRDefault="003945E5" w:rsidP="003945E5">
            <w:pPr>
              <w:spacing w:after="0" w:line="240" w:lineRule="auto"/>
              <w:contextualSpacing/>
              <w:rPr>
                <w:rFonts w:ascii="Times New Roman" w:eastAsia="Calibri" w:hAnsi="Times New Roman" w:cs="Times New Roman"/>
                <w:sz w:val="16"/>
                <w:szCs w:val="16"/>
              </w:rPr>
            </w:pPr>
            <w:r w:rsidRPr="003945E5">
              <w:rPr>
                <w:rFonts w:ascii="Times New Roman" w:eastAsia="Calibri" w:hAnsi="Times New Roman" w:cs="Times New Roman"/>
                <w:sz w:val="16"/>
                <w:szCs w:val="16"/>
              </w:rPr>
              <w:t>Policy history and analysis paper</w:t>
            </w:r>
          </w:p>
        </w:tc>
        <w:tc>
          <w:tcPr>
            <w:tcW w:w="2145" w:type="dxa"/>
            <w:tcBorders>
              <w:top w:val="single" w:sz="12" w:space="0" w:color="auto"/>
              <w:left w:val="single" w:sz="4" w:space="0" w:color="auto"/>
              <w:right w:val="single" w:sz="4" w:space="0" w:color="auto"/>
            </w:tcBorders>
          </w:tcPr>
          <w:p w:rsidR="003945E5" w:rsidRPr="003945E5" w:rsidRDefault="003945E5" w:rsidP="003945E5">
            <w:pPr>
              <w:spacing w:after="0" w:line="240" w:lineRule="auto"/>
              <w:contextualSpacing/>
              <w:rPr>
                <w:rFonts w:ascii="Times New Roman" w:eastAsia="Calibri" w:hAnsi="Times New Roman" w:cs="Times New Roman"/>
                <w:sz w:val="16"/>
                <w:szCs w:val="16"/>
              </w:rPr>
            </w:pPr>
            <w:r w:rsidRPr="003945E5">
              <w:rPr>
                <w:rFonts w:ascii="Times New Roman" w:eastAsia="Calibri" w:hAnsi="Times New Roman" w:cs="Times New Roman"/>
                <w:sz w:val="16"/>
                <w:szCs w:val="16"/>
              </w:rPr>
              <w:t>Policy history and analysis paper (20%)</w:t>
            </w:r>
          </w:p>
          <w:p w:rsidR="003945E5" w:rsidRPr="003945E5" w:rsidRDefault="003945E5" w:rsidP="003945E5">
            <w:pPr>
              <w:spacing w:after="0" w:line="240" w:lineRule="auto"/>
              <w:contextualSpacing/>
              <w:rPr>
                <w:rFonts w:ascii="Times New Roman" w:eastAsia="Calibri" w:hAnsi="Times New Roman" w:cs="Times New Roman"/>
                <w:sz w:val="16"/>
                <w:szCs w:val="16"/>
              </w:rPr>
            </w:pPr>
          </w:p>
          <w:p w:rsidR="003945E5" w:rsidRPr="003945E5" w:rsidRDefault="003945E5" w:rsidP="003945E5">
            <w:pPr>
              <w:spacing w:after="0" w:line="240" w:lineRule="auto"/>
              <w:contextualSpacing/>
              <w:rPr>
                <w:rFonts w:ascii="Times New Roman" w:eastAsia="Calibri" w:hAnsi="Times New Roman" w:cs="Times New Roman"/>
                <w:sz w:val="16"/>
                <w:szCs w:val="16"/>
              </w:rPr>
            </w:pPr>
            <w:r w:rsidRPr="003945E5">
              <w:rPr>
                <w:rFonts w:ascii="Times New Roman" w:eastAsia="Calibri" w:hAnsi="Times New Roman" w:cs="Times New Roman"/>
                <w:sz w:val="16"/>
                <w:szCs w:val="16"/>
              </w:rPr>
              <w:t>Final examination (10%)</w:t>
            </w:r>
          </w:p>
        </w:tc>
      </w:tr>
      <w:tr w:rsidR="003945E5" w:rsidRPr="003945E5" w:rsidTr="003B7212">
        <w:trPr>
          <w:trHeight w:val="920"/>
        </w:trPr>
        <w:tc>
          <w:tcPr>
            <w:tcW w:w="1631" w:type="dxa"/>
            <w:tcBorders>
              <w:top w:val="single" w:sz="12" w:space="0" w:color="auto"/>
            </w:tcBorders>
            <w:shd w:val="clear" w:color="auto" w:fill="auto"/>
            <w:vAlign w:val="center"/>
          </w:tcPr>
          <w:p w:rsidR="003945E5" w:rsidRPr="003945E5" w:rsidRDefault="003945E5" w:rsidP="003945E5">
            <w:pPr>
              <w:spacing w:after="0" w:line="240" w:lineRule="auto"/>
              <w:ind w:left="180"/>
              <w:contextualSpacing/>
              <w:rPr>
                <w:rFonts w:ascii="Times New Roman" w:eastAsia="Calibri" w:hAnsi="Times New Roman" w:cs="Times New Roman"/>
                <w:sz w:val="24"/>
                <w:szCs w:val="24"/>
              </w:rPr>
            </w:pPr>
          </w:p>
        </w:tc>
        <w:tc>
          <w:tcPr>
            <w:tcW w:w="1176" w:type="dxa"/>
            <w:tcBorders>
              <w:top w:val="single" w:sz="12" w:space="0" w:color="auto"/>
            </w:tcBorders>
            <w:shd w:val="clear" w:color="auto" w:fill="auto"/>
            <w:vAlign w:val="center"/>
          </w:tcPr>
          <w:p w:rsidR="003945E5" w:rsidRPr="003945E5" w:rsidRDefault="003945E5" w:rsidP="003945E5">
            <w:pPr>
              <w:spacing w:after="0" w:line="240" w:lineRule="auto"/>
              <w:contextualSpacing/>
              <w:rPr>
                <w:rFonts w:ascii="Times New Roman" w:eastAsia="Calibri" w:hAnsi="Times New Roman" w:cs="Times New Roman"/>
                <w:sz w:val="24"/>
                <w:szCs w:val="24"/>
              </w:rPr>
            </w:pPr>
          </w:p>
        </w:tc>
        <w:tc>
          <w:tcPr>
            <w:tcW w:w="2308" w:type="dxa"/>
            <w:tcBorders>
              <w:top w:val="single" w:sz="12" w:space="0" w:color="auto"/>
            </w:tcBorders>
            <w:shd w:val="clear" w:color="auto" w:fill="auto"/>
            <w:vAlign w:val="center"/>
          </w:tcPr>
          <w:p w:rsidR="003945E5" w:rsidRPr="003945E5" w:rsidRDefault="003945E5" w:rsidP="003945E5">
            <w:pPr>
              <w:spacing w:after="0" w:line="240" w:lineRule="auto"/>
              <w:contextualSpacing/>
              <w:rPr>
                <w:rFonts w:ascii="Times New Roman" w:eastAsia="Calibri" w:hAnsi="Times New Roman" w:cs="Times New Roman"/>
                <w:sz w:val="24"/>
                <w:szCs w:val="24"/>
              </w:rPr>
            </w:pPr>
          </w:p>
        </w:tc>
        <w:tc>
          <w:tcPr>
            <w:tcW w:w="2070" w:type="dxa"/>
            <w:tcBorders>
              <w:top w:val="single" w:sz="12" w:space="0" w:color="auto"/>
            </w:tcBorders>
          </w:tcPr>
          <w:p w:rsidR="003945E5" w:rsidRPr="003945E5" w:rsidRDefault="003945E5" w:rsidP="003945E5">
            <w:pPr>
              <w:spacing w:after="0" w:line="240" w:lineRule="auto"/>
              <w:contextualSpacing/>
              <w:rPr>
                <w:rFonts w:ascii="Times New Roman" w:eastAsia="Calibri" w:hAnsi="Times New Roman" w:cs="Times New Roman"/>
                <w:sz w:val="24"/>
                <w:szCs w:val="24"/>
              </w:rPr>
            </w:pPr>
          </w:p>
        </w:tc>
        <w:tc>
          <w:tcPr>
            <w:tcW w:w="2145" w:type="dxa"/>
            <w:tcBorders>
              <w:top w:val="single" w:sz="12" w:space="0" w:color="auto"/>
            </w:tcBorders>
          </w:tcPr>
          <w:p w:rsidR="003945E5" w:rsidRPr="003945E5" w:rsidRDefault="003945E5" w:rsidP="003945E5">
            <w:pPr>
              <w:spacing w:after="0" w:line="240" w:lineRule="auto"/>
              <w:contextualSpacing/>
              <w:rPr>
                <w:rFonts w:ascii="Times New Roman" w:eastAsia="Calibri" w:hAnsi="Times New Roman" w:cs="Times New Roman"/>
                <w:sz w:val="24"/>
                <w:szCs w:val="24"/>
              </w:rPr>
            </w:pPr>
          </w:p>
        </w:tc>
      </w:tr>
      <w:tr w:rsidR="003945E5" w:rsidRPr="003945E5" w:rsidTr="003B7212">
        <w:trPr>
          <w:trHeight w:val="920"/>
        </w:trPr>
        <w:tc>
          <w:tcPr>
            <w:tcW w:w="1631" w:type="dxa"/>
            <w:tcBorders>
              <w:top w:val="single" w:sz="12" w:space="0" w:color="auto"/>
              <w:left w:val="single" w:sz="4" w:space="0" w:color="auto"/>
              <w:bottom w:val="single" w:sz="12" w:space="0" w:color="auto"/>
              <w:right w:val="single" w:sz="4" w:space="0" w:color="auto"/>
            </w:tcBorders>
            <w:shd w:val="clear" w:color="auto" w:fill="auto"/>
            <w:vAlign w:val="center"/>
          </w:tcPr>
          <w:p w:rsidR="003945E5" w:rsidRPr="003945E5" w:rsidRDefault="003945E5" w:rsidP="003945E5">
            <w:pPr>
              <w:spacing w:after="0" w:line="240" w:lineRule="auto"/>
              <w:ind w:left="180"/>
              <w:contextualSpacing/>
              <w:rPr>
                <w:rFonts w:ascii="Times New Roman" w:eastAsia="Calibri" w:hAnsi="Times New Roman" w:cs="Times New Roman"/>
                <w:i/>
                <w:sz w:val="24"/>
                <w:szCs w:val="24"/>
              </w:rPr>
            </w:pPr>
            <w:r w:rsidRPr="003945E5">
              <w:rPr>
                <w:rFonts w:ascii="Times New Roman" w:eastAsia="Calibri" w:hAnsi="Times New Roman" w:cs="Times New Roman"/>
                <w:i/>
                <w:sz w:val="24"/>
                <w:szCs w:val="24"/>
              </w:rPr>
              <w:t>Add additional rows as needed….</w:t>
            </w:r>
          </w:p>
        </w:tc>
        <w:tc>
          <w:tcPr>
            <w:tcW w:w="1176" w:type="dxa"/>
            <w:tcBorders>
              <w:top w:val="single" w:sz="12" w:space="0" w:color="auto"/>
              <w:left w:val="single" w:sz="4" w:space="0" w:color="auto"/>
              <w:bottom w:val="single" w:sz="12" w:space="0" w:color="auto"/>
              <w:right w:val="single" w:sz="4" w:space="0" w:color="auto"/>
            </w:tcBorders>
            <w:shd w:val="clear" w:color="auto" w:fill="auto"/>
            <w:vAlign w:val="center"/>
          </w:tcPr>
          <w:p w:rsidR="003945E5" w:rsidRPr="003945E5" w:rsidRDefault="003945E5" w:rsidP="003945E5">
            <w:pPr>
              <w:spacing w:after="0" w:line="240" w:lineRule="auto"/>
              <w:contextualSpacing/>
              <w:rPr>
                <w:rFonts w:ascii="Times New Roman" w:eastAsia="Calibri" w:hAnsi="Times New Roman" w:cs="Times New Roman"/>
                <w:sz w:val="24"/>
                <w:szCs w:val="24"/>
              </w:rPr>
            </w:pPr>
          </w:p>
        </w:tc>
        <w:tc>
          <w:tcPr>
            <w:tcW w:w="2308" w:type="dxa"/>
            <w:tcBorders>
              <w:top w:val="single" w:sz="12" w:space="0" w:color="auto"/>
              <w:left w:val="single" w:sz="4" w:space="0" w:color="auto"/>
              <w:bottom w:val="single" w:sz="12" w:space="0" w:color="auto"/>
              <w:right w:val="single" w:sz="4" w:space="0" w:color="auto"/>
            </w:tcBorders>
            <w:shd w:val="clear" w:color="auto" w:fill="auto"/>
            <w:vAlign w:val="center"/>
          </w:tcPr>
          <w:p w:rsidR="003945E5" w:rsidRPr="003945E5" w:rsidRDefault="003945E5" w:rsidP="003945E5">
            <w:pPr>
              <w:spacing w:after="0" w:line="240" w:lineRule="auto"/>
              <w:contextualSpacing/>
              <w:rPr>
                <w:rFonts w:ascii="Times New Roman" w:eastAsia="Calibri" w:hAnsi="Times New Roman" w:cs="Times New Roman"/>
                <w:sz w:val="24"/>
                <w:szCs w:val="24"/>
              </w:rPr>
            </w:pPr>
          </w:p>
        </w:tc>
        <w:tc>
          <w:tcPr>
            <w:tcW w:w="2070" w:type="dxa"/>
            <w:tcBorders>
              <w:top w:val="single" w:sz="12" w:space="0" w:color="auto"/>
              <w:left w:val="single" w:sz="4" w:space="0" w:color="auto"/>
              <w:bottom w:val="single" w:sz="12" w:space="0" w:color="auto"/>
              <w:right w:val="single" w:sz="4" w:space="0" w:color="auto"/>
            </w:tcBorders>
          </w:tcPr>
          <w:p w:rsidR="003945E5" w:rsidRPr="003945E5" w:rsidRDefault="003945E5" w:rsidP="003945E5">
            <w:pPr>
              <w:spacing w:after="0" w:line="240" w:lineRule="auto"/>
              <w:contextualSpacing/>
              <w:rPr>
                <w:rFonts w:ascii="Times New Roman" w:eastAsia="Calibri" w:hAnsi="Times New Roman" w:cs="Times New Roman"/>
                <w:sz w:val="24"/>
                <w:szCs w:val="24"/>
              </w:rPr>
            </w:pPr>
          </w:p>
        </w:tc>
        <w:tc>
          <w:tcPr>
            <w:tcW w:w="2145" w:type="dxa"/>
            <w:tcBorders>
              <w:top w:val="single" w:sz="12" w:space="0" w:color="auto"/>
              <w:left w:val="single" w:sz="4" w:space="0" w:color="auto"/>
              <w:bottom w:val="single" w:sz="12" w:space="0" w:color="auto"/>
              <w:right w:val="single" w:sz="4" w:space="0" w:color="auto"/>
            </w:tcBorders>
          </w:tcPr>
          <w:p w:rsidR="003945E5" w:rsidRPr="003945E5" w:rsidRDefault="003945E5" w:rsidP="003945E5">
            <w:pPr>
              <w:spacing w:after="0" w:line="240" w:lineRule="auto"/>
              <w:contextualSpacing/>
              <w:rPr>
                <w:rFonts w:ascii="Times New Roman" w:eastAsia="Calibri" w:hAnsi="Times New Roman" w:cs="Times New Roman"/>
                <w:sz w:val="24"/>
                <w:szCs w:val="24"/>
              </w:rPr>
            </w:pPr>
          </w:p>
        </w:tc>
      </w:tr>
    </w:tbl>
    <w:p w:rsidR="003945E5" w:rsidRPr="003945E5" w:rsidRDefault="003945E5" w:rsidP="003945E5">
      <w:pPr>
        <w:spacing w:after="0" w:line="240" w:lineRule="auto"/>
        <w:contextualSpacing/>
        <w:rPr>
          <w:rFonts w:ascii="Times New Roman" w:eastAsia="Calibri" w:hAnsi="Times New Roman" w:cs="Times New Roman"/>
          <w:sz w:val="24"/>
          <w:szCs w:val="24"/>
        </w:rPr>
      </w:pPr>
      <w:r w:rsidRPr="003945E5">
        <w:rPr>
          <w:rFonts w:ascii="Times New Roman" w:eastAsia="Calibri" w:hAnsi="Times New Roman" w:cs="Times New Roman"/>
          <w:sz w:val="24"/>
          <w:szCs w:val="24"/>
        </w:rPr>
        <w:t>*Note that this example is not specific to one content area and therefore does not address SPA standards.</w:t>
      </w:r>
    </w:p>
    <w:p w:rsidR="003945E5" w:rsidRPr="003945E5" w:rsidRDefault="003945E5" w:rsidP="003945E5">
      <w:pPr>
        <w:spacing w:after="0" w:line="240" w:lineRule="auto"/>
        <w:contextualSpacing/>
        <w:rPr>
          <w:rFonts w:ascii="Times New Roman" w:eastAsia="Calibri" w:hAnsi="Times New Roman" w:cs="Times New Roman"/>
          <w:sz w:val="24"/>
          <w:szCs w:val="24"/>
        </w:rPr>
      </w:pPr>
    </w:p>
    <w:p w:rsidR="003945E5" w:rsidRPr="003945E5" w:rsidRDefault="003945E5" w:rsidP="003945E5">
      <w:pPr>
        <w:keepNext/>
        <w:keepLines/>
        <w:spacing w:before="200" w:after="0" w:line="240" w:lineRule="auto"/>
        <w:outlineLvl w:val="4"/>
        <w:rPr>
          <w:rFonts w:ascii="Times New Roman" w:eastAsiaTheme="majorEastAsia" w:hAnsi="Times New Roman" w:cs="Times New Roman"/>
          <w:b/>
          <w:sz w:val="24"/>
          <w:szCs w:val="24"/>
          <w:u w:val="single"/>
        </w:rPr>
      </w:pPr>
      <w:r w:rsidRPr="003945E5">
        <w:rPr>
          <w:rFonts w:ascii="Times New Roman" w:eastAsiaTheme="majorEastAsia" w:hAnsi="Times New Roman" w:cs="Times New Roman"/>
          <w:b/>
          <w:sz w:val="24"/>
          <w:szCs w:val="24"/>
          <w:u w:val="single"/>
        </w:rPr>
        <w:t>Required Texts and Materials</w:t>
      </w:r>
    </w:p>
    <w:p w:rsidR="003945E5" w:rsidRPr="003945E5" w:rsidRDefault="003945E5" w:rsidP="003945E5">
      <w:pPr>
        <w:spacing w:after="0" w:line="276" w:lineRule="auto"/>
        <w:ind w:left="720"/>
        <w:contextualSpacing/>
        <w:rPr>
          <w:rFonts w:ascii="Times New Roman" w:eastAsia="Calibri" w:hAnsi="Times New Roman" w:cs="Times New Roman"/>
          <w:sz w:val="24"/>
          <w:szCs w:val="24"/>
        </w:rPr>
      </w:pPr>
    </w:p>
    <w:p w:rsidR="003945E5" w:rsidRPr="003945E5" w:rsidRDefault="003945E5" w:rsidP="003945E5">
      <w:pPr>
        <w:spacing w:line="259" w:lineRule="auto"/>
        <w:contextualSpacing/>
        <w:rPr>
          <w:rFonts w:ascii="Times New Roman" w:hAnsi="Times New Roman"/>
          <w:sz w:val="24"/>
          <w:szCs w:val="24"/>
        </w:rPr>
      </w:pPr>
      <w:r w:rsidRPr="003945E5">
        <w:rPr>
          <w:rFonts w:ascii="Times New Roman" w:hAnsi="Times New Roman"/>
          <w:sz w:val="24"/>
          <w:szCs w:val="24"/>
        </w:rPr>
        <w:t>A</w:t>
      </w:r>
      <w:r w:rsidRPr="003945E5">
        <w:rPr>
          <w:rFonts w:ascii="Times New Roman" w:hAnsi="Times New Roman"/>
          <w:i/>
          <w:sz w:val="24"/>
          <w:szCs w:val="24"/>
        </w:rPr>
        <w:t xml:space="preserve"> </w:t>
      </w:r>
      <w:proofErr w:type="spellStart"/>
      <w:r w:rsidRPr="003945E5">
        <w:rPr>
          <w:rFonts w:ascii="Times New Roman" w:hAnsi="Times New Roman"/>
          <w:i/>
          <w:sz w:val="24"/>
          <w:szCs w:val="24"/>
        </w:rPr>
        <w:t>Taskstream</w:t>
      </w:r>
      <w:proofErr w:type="spellEnd"/>
      <w:r w:rsidRPr="003945E5">
        <w:rPr>
          <w:rFonts w:ascii="Times New Roman" w:hAnsi="Times New Roman"/>
          <w:i/>
          <w:sz w:val="24"/>
          <w:szCs w:val="24"/>
        </w:rPr>
        <w:t xml:space="preserve"> </w:t>
      </w:r>
      <w:r w:rsidRPr="003945E5">
        <w:rPr>
          <w:rFonts w:ascii="Times New Roman" w:hAnsi="Times New Roman"/>
          <w:sz w:val="24"/>
          <w:szCs w:val="24"/>
        </w:rPr>
        <w:t xml:space="preserve">account is required for professional program courses. (Available for purchase online or at the campus bookstore.) Please indicate what assignments/assessments </w:t>
      </w:r>
      <w:proofErr w:type="gramStart"/>
      <w:r w:rsidRPr="003945E5">
        <w:rPr>
          <w:rFonts w:ascii="Times New Roman" w:hAnsi="Times New Roman"/>
          <w:sz w:val="24"/>
          <w:szCs w:val="24"/>
        </w:rPr>
        <w:t>will be completed</w:t>
      </w:r>
      <w:proofErr w:type="gramEnd"/>
      <w:r w:rsidRPr="003945E5">
        <w:rPr>
          <w:rFonts w:ascii="Times New Roman" w:hAnsi="Times New Roman"/>
          <w:sz w:val="24"/>
          <w:szCs w:val="24"/>
        </w:rPr>
        <w:t xml:space="preserve"> in </w:t>
      </w:r>
      <w:proofErr w:type="spellStart"/>
      <w:r w:rsidRPr="003945E5">
        <w:rPr>
          <w:rFonts w:ascii="Times New Roman" w:hAnsi="Times New Roman"/>
          <w:i/>
          <w:sz w:val="24"/>
          <w:szCs w:val="24"/>
        </w:rPr>
        <w:t>Taskstream</w:t>
      </w:r>
      <w:proofErr w:type="spellEnd"/>
      <w:r w:rsidRPr="003945E5">
        <w:rPr>
          <w:rFonts w:ascii="Times New Roman" w:hAnsi="Times New Roman"/>
          <w:sz w:val="24"/>
          <w:szCs w:val="24"/>
        </w:rPr>
        <w:t>.</w:t>
      </w:r>
    </w:p>
    <w:p w:rsidR="003945E5" w:rsidRPr="003945E5" w:rsidRDefault="003945E5" w:rsidP="003945E5">
      <w:pPr>
        <w:keepNext/>
        <w:keepLines/>
        <w:spacing w:before="200" w:after="0" w:line="240" w:lineRule="auto"/>
        <w:outlineLvl w:val="4"/>
        <w:rPr>
          <w:rFonts w:ascii="Times New Roman" w:eastAsiaTheme="majorEastAsia" w:hAnsi="Times New Roman" w:cs="Times New Roman"/>
          <w:b/>
          <w:sz w:val="24"/>
          <w:szCs w:val="24"/>
          <w:u w:val="single"/>
        </w:rPr>
      </w:pPr>
      <w:r w:rsidRPr="003945E5">
        <w:rPr>
          <w:rFonts w:ascii="Times New Roman" w:eastAsiaTheme="majorEastAsia" w:hAnsi="Times New Roman" w:cs="Times New Roman"/>
          <w:b/>
          <w:sz w:val="24"/>
          <w:szCs w:val="24"/>
          <w:u w:val="single"/>
        </w:rPr>
        <w:t>List of Required Readings</w:t>
      </w:r>
    </w:p>
    <w:p w:rsidR="003945E5" w:rsidRPr="003945E5" w:rsidRDefault="003945E5" w:rsidP="003945E5">
      <w:pPr>
        <w:spacing w:line="259" w:lineRule="auto"/>
        <w:rPr>
          <w:rFonts w:ascii="Times New Roman" w:hAnsi="Times New Roman"/>
          <w:bCs/>
          <w:sz w:val="24"/>
          <w:szCs w:val="24"/>
          <w:u w:val="single"/>
        </w:rPr>
      </w:pPr>
    </w:p>
    <w:p w:rsidR="003945E5" w:rsidRPr="003945E5" w:rsidRDefault="003945E5" w:rsidP="003945E5">
      <w:pPr>
        <w:spacing w:line="259" w:lineRule="auto"/>
        <w:rPr>
          <w:rFonts w:ascii="Times New Roman" w:hAnsi="Times New Roman"/>
          <w:b/>
          <w:sz w:val="24"/>
          <w:szCs w:val="24"/>
          <w:u w:val="single"/>
        </w:rPr>
      </w:pPr>
      <w:r w:rsidRPr="003945E5">
        <w:rPr>
          <w:rFonts w:ascii="Times New Roman" w:hAnsi="Times New Roman"/>
          <w:b/>
          <w:bCs/>
          <w:sz w:val="24"/>
          <w:szCs w:val="24"/>
          <w:u w:val="single"/>
        </w:rPr>
        <w:t>Assignments and Assessments</w:t>
      </w:r>
    </w:p>
    <w:p w:rsidR="003945E5" w:rsidRPr="003945E5" w:rsidRDefault="003945E5" w:rsidP="003945E5">
      <w:pPr>
        <w:spacing w:line="259" w:lineRule="auto"/>
        <w:rPr>
          <w:rFonts w:ascii="Times New Roman" w:hAnsi="Times New Roman"/>
          <w:b/>
          <w:sz w:val="24"/>
          <w:szCs w:val="24"/>
          <w:u w:val="single"/>
        </w:rPr>
      </w:pPr>
      <w:r w:rsidRPr="003945E5">
        <w:rPr>
          <w:rFonts w:ascii="Times New Roman" w:hAnsi="Times New Roman"/>
          <w:b/>
          <w:iCs/>
          <w:sz w:val="24"/>
          <w:szCs w:val="24"/>
          <w:u w:val="single"/>
        </w:rPr>
        <w:t>Grading System</w:t>
      </w:r>
    </w:p>
    <w:p w:rsidR="003945E5" w:rsidRPr="003945E5" w:rsidRDefault="003945E5" w:rsidP="003945E5">
      <w:pPr>
        <w:spacing w:line="259" w:lineRule="auto"/>
        <w:rPr>
          <w:rFonts w:ascii="Times New Roman" w:hAnsi="Times New Roman"/>
          <w:iCs/>
          <w:sz w:val="24"/>
          <w:szCs w:val="24"/>
          <w:u w:val="single"/>
        </w:rPr>
      </w:pPr>
    </w:p>
    <w:p w:rsidR="003945E5" w:rsidRPr="003945E5" w:rsidRDefault="003945E5" w:rsidP="003945E5">
      <w:pPr>
        <w:spacing w:line="259" w:lineRule="auto"/>
        <w:rPr>
          <w:rFonts w:ascii="Times New Roman" w:hAnsi="Times New Roman"/>
          <w:b/>
          <w:iCs/>
          <w:sz w:val="24"/>
          <w:szCs w:val="24"/>
        </w:rPr>
      </w:pPr>
      <w:r w:rsidRPr="003945E5">
        <w:rPr>
          <w:rFonts w:ascii="Times New Roman" w:hAnsi="Times New Roman"/>
          <w:b/>
          <w:iCs/>
          <w:sz w:val="24"/>
          <w:szCs w:val="24"/>
          <w:u w:val="single"/>
        </w:rPr>
        <w:lastRenderedPageBreak/>
        <w:t xml:space="preserve">Class Attendance Policy </w:t>
      </w:r>
    </w:p>
    <w:p w:rsidR="003945E5" w:rsidRPr="003945E5" w:rsidRDefault="003945E5" w:rsidP="003945E5">
      <w:pPr>
        <w:spacing w:line="259" w:lineRule="auto"/>
        <w:rPr>
          <w:rFonts w:ascii="Times New Roman" w:hAnsi="Times New Roman"/>
          <w:iCs/>
          <w:sz w:val="24"/>
          <w:szCs w:val="24"/>
        </w:rPr>
      </w:pPr>
    </w:p>
    <w:p w:rsidR="003945E5" w:rsidRPr="003945E5" w:rsidRDefault="003945E5" w:rsidP="003945E5">
      <w:pPr>
        <w:spacing w:line="259" w:lineRule="auto"/>
        <w:rPr>
          <w:rFonts w:ascii="Times New Roman" w:hAnsi="Times New Roman"/>
          <w:b/>
          <w:iCs/>
          <w:sz w:val="24"/>
          <w:szCs w:val="24"/>
          <w:u w:val="single"/>
        </w:rPr>
      </w:pPr>
      <w:r w:rsidRPr="003945E5">
        <w:rPr>
          <w:rFonts w:ascii="Times New Roman" w:hAnsi="Times New Roman"/>
          <w:b/>
          <w:iCs/>
          <w:sz w:val="24"/>
          <w:szCs w:val="24"/>
          <w:u w:val="single"/>
        </w:rPr>
        <w:t>Students with Disabilities Policy</w:t>
      </w:r>
    </w:p>
    <w:p w:rsidR="003945E5" w:rsidRPr="003945E5" w:rsidRDefault="003945E5" w:rsidP="003945E5">
      <w:pPr>
        <w:keepNext/>
        <w:keepLines/>
        <w:spacing w:after="0" w:line="240" w:lineRule="auto"/>
        <w:outlineLvl w:val="4"/>
        <w:rPr>
          <w:rFonts w:ascii="Times New Roman" w:eastAsiaTheme="majorEastAsia" w:hAnsi="Times New Roman" w:cs="Times New Roman"/>
          <w:sz w:val="24"/>
          <w:szCs w:val="24"/>
          <w:u w:val="single"/>
        </w:rPr>
      </w:pPr>
    </w:p>
    <w:p w:rsidR="003945E5" w:rsidRPr="003945E5" w:rsidRDefault="003945E5" w:rsidP="003945E5">
      <w:pPr>
        <w:spacing w:line="259" w:lineRule="auto"/>
        <w:rPr>
          <w:rFonts w:ascii="Times New Roman" w:hAnsi="Times New Roman"/>
          <w:b/>
          <w:sz w:val="24"/>
          <w:szCs w:val="24"/>
          <w:u w:val="single"/>
        </w:rPr>
      </w:pPr>
      <w:r w:rsidRPr="003945E5">
        <w:rPr>
          <w:rFonts w:ascii="Times New Roman" w:hAnsi="Times New Roman"/>
          <w:b/>
          <w:sz w:val="24"/>
          <w:szCs w:val="24"/>
          <w:u w:val="single"/>
        </w:rPr>
        <w:t>Student Code of Conduct</w:t>
      </w:r>
    </w:p>
    <w:p w:rsidR="003945E5" w:rsidRPr="003945E5" w:rsidRDefault="003945E5" w:rsidP="003945E5">
      <w:pPr>
        <w:spacing w:line="259" w:lineRule="auto"/>
        <w:rPr>
          <w:rFonts w:ascii="Times New Roman" w:hAnsi="Times New Roman"/>
          <w:sz w:val="24"/>
          <w:szCs w:val="24"/>
          <w:u w:val="single"/>
        </w:rPr>
      </w:pPr>
    </w:p>
    <w:p w:rsidR="003945E5" w:rsidRPr="003945E5" w:rsidRDefault="003945E5" w:rsidP="003945E5">
      <w:pPr>
        <w:spacing w:after="0" w:line="240" w:lineRule="auto"/>
        <w:rPr>
          <w:rFonts w:ascii="Times New Roman" w:eastAsia="Calibri" w:hAnsi="Times New Roman" w:cs="Times New Roman"/>
          <w:b/>
          <w:sz w:val="24"/>
          <w:szCs w:val="24"/>
          <w:u w:val="single"/>
        </w:rPr>
      </w:pPr>
      <w:r w:rsidRPr="003945E5">
        <w:rPr>
          <w:rFonts w:ascii="Times New Roman" w:eastAsia="Calibri" w:hAnsi="Times New Roman" w:cs="Times New Roman"/>
          <w:b/>
          <w:sz w:val="24"/>
          <w:szCs w:val="24"/>
          <w:u w:val="single"/>
        </w:rPr>
        <w:t>Field Experience Expectations (if relevant)</w:t>
      </w:r>
    </w:p>
    <w:p w:rsidR="003945E5" w:rsidRPr="003945E5" w:rsidRDefault="003945E5" w:rsidP="003945E5">
      <w:pPr>
        <w:spacing w:after="0" w:line="240" w:lineRule="auto"/>
        <w:rPr>
          <w:rFonts w:ascii="Times New Roman" w:eastAsia="Calibri" w:hAnsi="Times New Roman" w:cs="Times New Roman"/>
          <w:sz w:val="24"/>
          <w:szCs w:val="24"/>
        </w:rPr>
      </w:pPr>
    </w:p>
    <w:p w:rsidR="003945E5" w:rsidRPr="003945E5" w:rsidRDefault="003945E5" w:rsidP="003945E5">
      <w:pPr>
        <w:spacing w:after="0" w:line="240" w:lineRule="auto"/>
        <w:jc w:val="both"/>
        <w:rPr>
          <w:rFonts w:ascii="Times New Roman" w:eastAsia="Calibri" w:hAnsi="Times New Roman" w:cs="Times New Roman"/>
          <w:sz w:val="24"/>
          <w:szCs w:val="24"/>
        </w:rPr>
      </w:pPr>
      <w:r w:rsidRPr="003945E5">
        <w:rPr>
          <w:rFonts w:ascii="Times New Roman" w:eastAsia="Calibri" w:hAnsi="Times New Roman" w:cs="Times New Roman"/>
          <w:sz w:val="24"/>
          <w:szCs w:val="24"/>
        </w:rPr>
        <w:t xml:space="preserve">For courses that require field experience, the syllabus </w:t>
      </w:r>
      <w:r w:rsidRPr="003945E5">
        <w:rPr>
          <w:rFonts w:ascii="Times New Roman" w:eastAsia="Calibri" w:hAnsi="Times New Roman" w:cs="Times New Roman"/>
          <w:sz w:val="24"/>
          <w:szCs w:val="24"/>
          <w:u w:val="single"/>
        </w:rPr>
        <w:t>must</w:t>
      </w:r>
      <w:r w:rsidRPr="003945E5">
        <w:rPr>
          <w:rFonts w:ascii="Times New Roman" w:eastAsia="Calibri" w:hAnsi="Times New Roman" w:cs="Times New Roman"/>
          <w:sz w:val="24"/>
          <w:szCs w:val="24"/>
        </w:rPr>
        <w:t xml:space="preserve"> include the following statement:</w:t>
      </w:r>
    </w:p>
    <w:p w:rsidR="003945E5" w:rsidRPr="003945E5" w:rsidRDefault="003945E5" w:rsidP="003945E5">
      <w:pPr>
        <w:spacing w:after="0" w:line="240" w:lineRule="auto"/>
        <w:jc w:val="both"/>
        <w:rPr>
          <w:rFonts w:ascii="Times New Roman" w:eastAsia="Calibri" w:hAnsi="Times New Roman" w:cs="Times New Roman"/>
          <w:i/>
          <w:sz w:val="24"/>
          <w:szCs w:val="24"/>
        </w:rPr>
      </w:pPr>
    </w:p>
    <w:p w:rsidR="003945E5" w:rsidRPr="003945E5" w:rsidRDefault="003945E5" w:rsidP="003945E5">
      <w:pPr>
        <w:spacing w:after="0" w:line="240" w:lineRule="auto"/>
        <w:jc w:val="both"/>
        <w:rPr>
          <w:rFonts w:ascii="Times New Roman" w:eastAsia="Calibri" w:hAnsi="Times New Roman" w:cs="Times New Roman"/>
          <w:i/>
          <w:sz w:val="24"/>
          <w:szCs w:val="24"/>
        </w:rPr>
      </w:pPr>
      <w:proofErr w:type="gramStart"/>
      <w:r w:rsidRPr="003945E5">
        <w:rPr>
          <w:rFonts w:ascii="Times New Roman" w:eastAsia="Calibri" w:hAnsi="Times New Roman" w:cs="Times New Roman"/>
          <w:i/>
          <w:sz w:val="24"/>
          <w:szCs w:val="24"/>
        </w:rPr>
        <w:t>Should the Background Report reveal an issue, your field experience may be delayed</w:t>
      </w:r>
      <w:proofErr w:type="gramEnd"/>
      <w:r w:rsidRPr="003945E5">
        <w:rPr>
          <w:rFonts w:ascii="Times New Roman" w:eastAsia="Calibri" w:hAnsi="Times New Roman" w:cs="Times New Roman"/>
          <w:i/>
          <w:sz w:val="24"/>
          <w:szCs w:val="24"/>
        </w:rPr>
        <w:t>, precluded, or terminated and you may not be able to complete the course.</w:t>
      </w:r>
    </w:p>
    <w:p w:rsidR="003945E5" w:rsidRPr="003945E5" w:rsidRDefault="003945E5" w:rsidP="003945E5">
      <w:pPr>
        <w:spacing w:after="0" w:line="240" w:lineRule="auto"/>
        <w:jc w:val="both"/>
        <w:rPr>
          <w:rFonts w:ascii="Times New Roman" w:eastAsia="Calibri" w:hAnsi="Times New Roman" w:cs="Times New Roman"/>
          <w:i/>
          <w:sz w:val="24"/>
          <w:szCs w:val="24"/>
        </w:rPr>
      </w:pPr>
    </w:p>
    <w:p w:rsidR="003945E5" w:rsidRPr="003945E5" w:rsidRDefault="003945E5" w:rsidP="003945E5">
      <w:pPr>
        <w:spacing w:after="0" w:line="240" w:lineRule="auto"/>
        <w:jc w:val="both"/>
        <w:rPr>
          <w:rFonts w:ascii="Times New Roman" w:eastAsia="Calibri" w:hAnsi="Times New Roman" w:cs="Times New Roman"/>
          <w:sz w:val="24"/>
          <w:szCs w:val="24"/>
        </w:rPr>
      </w:pPr>
      <w:r w:rsidRPr="003945E5">
        <w:rPr>
          <w:rFonts w:ascii="Times New Roman" w:eastAsia="Calibri" w:hAnsi="Times New Roman" w:cs="Times New Roman"/>
          <w:sz w:val="24"/>
          <w:szCs w:val="24"/>
        </w:rPr>
        <w:t xml:space="preserve">Please include a link to </w:t>
      </w:r>
      <w:hyperlink r:id="rId19" w:history="1">
        <w:r w:rsidRPr="003945E5">
          <w:rPr>
            <w:rFonts w:ascii="Times New Roman" w:eastAsia="Calibri" w:hAnsi="Times New Roman" w:cs="Times New Roman"/>
            <w:color w:val="0563C1" w:themeColor="hyperlink"/>
            <w:sz w:val="24"/>
            <w:szCs w:val="24"/>
            <w:u w:val="single"/>
          </w:rPr>
          <w:t>current fingerprinting information</w:t>
        </w:r>
      </w:hyperlink>
      <w:r w:rsidRPr="003945E5">
        <w:rPr>
          <w:rFonts w:ascii="Times New Roman" w:eastAsia="Calibri" w:hAnsi="Times New Roman" w:cs="Times New Roman"/>
          <w:sz w:val="24"/>
          <w:szCs w:val="24"/>
        </w:rPr>
        <w:t xml:space="preserve"> (SEPS website) in the syllabus.</w:t>
      </w:r>
    </w:p>
    <w:p w:rsidR="003945E5" w:rsidRPr="003945E5" w:rsidRDefault="003945E5" w:rsidP="003945E5">
      <w:pPr>
        <w:spacing w:after="0" w:line="240" w:lineRule="auto"/>
        <w:jc w:val="both"/>
        <w:rPr>
          <w:rFonts w:ascii="Times New Roman" w:eastAsia="Calibri" w:hAnsi="Times New Roman" w:cs="Times New Roman"/>
          <w:sz w:val="24"/>
          <w:szCs w:val="24"/>
        </w:rPr>
      </w:pPr>
    </w:p>
    <w:p w:rsidR="003945E5" w:rsidRPr="003945E5" w:rsidRDefault="003945E5" w:rsidP="003945E5">
      <w:pPr>
        <w:spacing w:line="259" w:lineRule="auto"/>
        <w:rPr>
          <w:rFonts w:ascii="Times New Roman" w:hAnsi="Times New Roman"/>
          <w:sz w:val="24"/>
          <w:szCs w:val="24"/>
        </w:rPr>
      </w:pPr>
      <w:r w:rsidRPr="003945E5">
        <w:rPr>
          <w:rFonts w:ascii="Times New Roman" w:hAnsi="Times New Roman"/>
          <w:sz w:val="24"/>
          <w:szCs w:val="24"/>
        </w:rPr>
        <w:t xml:space="preserve">For courses that require field experience, the syllabus also needs to include </w:t>
      </w:r>
    </w:p>
    <w:p w:rsidR="003945E5" w:rsidRPr="003945E5" w:rsidRDefault="003945E5" w:rsidP="003945E5">
      <w:pPr>
        <w:spacing w:after="0" w:line="240" w:lineRule="auto"/>
        <w:rPr>
          <w:rFonts w:ascii="Calibri" w:eastAsia="Calibri" w:hAnsi="Calibri" w:cs="Times New Roman"/>
        </w:rPr>
      </w:pPr>
    </w:p>
    <w:p w:rsidR="003945E5" w:rsidRPr="003945E5" w:rsidRDefault="003945E5" w:rsidP="003945E5">
      <w:pPr>
        <w:numPr>
          <w:ilvl w:val="0"/>
          <w:numId w:val="25"/>
        </w:numPr>
        <w:spacing w:after="0" w:line="240" w:lineRule="auto"/>
        <w:rPr>
          <w:rFonts w:ascii="Times New Roman" w:eastAsia="Calibri" w:hAnsi="Times New Roman" w:cs="Times New Roman"/>
          <w:sz w:val="24"/>
          <w:szCs w:val="24"/>
        </w:rPr>
      </w:pPr>
      <w:r w:rsidRPr="003945E5">
        <w:rPr>
          <w:rFonts w:ascii="Times New Roman" w:eastAsia="Calibri" w:hAnsi="Times New Roman" w:cs="Times New Roman"/>
          <w:sz w:val="24"/>
          <w:szCs w:val="24"/>
        </w:rPr>
        <w:t xml:space="preserve">the number of hours required in the school setting; </w:t>
      </w:r>
    </w:p>
    <w:p w:rsidR="003945E5" w:rsidRPr="003945E5" w:rsidRDefault="003945E5" w:rsidP="003945E5">
      <w:pPr>
        <w:numPr>
          <w:ilvl w:val="0"/>
          <w:numId w:val="25"/>
        </w:numPr>
        <w:spacing w:after="0" w:line="240" w:lineRule="auto"/>
        <w:rPr>
          <w:rFonts w:ascii="Times New Roman" w:eastAsia="Calibri" w:hAnsi="Times New Roman" w:cs="Times New Roman"/>
          <w:sz w:val="24"/>
          <w:szCs w:val="24"/>
        </w:rPr>
      </w:pPr>
      <w:r w:rsidRPr="003945E5">
        <w:rPr>
          <w:rFonts w:ascii="Times New Roman" w:eastAsia="Calibri" w:hAnsi="Times New Roman" w:cs="Times New Roman"/>
          <w:sz w:val="24"/>
          <w:szCs w:val="24"/>
        </w:rPr>
        <w:t xml:space="preserve">the type of setting ( e.g. in certification area); </w:t>
      </w:r>
    </w:p>
    <w:p w:rsidR="003945E5" w:rsidRPr="003945E5" w:rsidRDefault="003945E5" w:rsidP="003945E5">
      <w:pPr>
        <w:numPr>
          <w:ilvl w:val="0"/>
          <w:numId w:val="25"/>
        </w:numPr>
        <w:spacing w:after="0" w:line="240" w:lineRule="auto"/>
        <w:rPr>
          <w:rFonts w:ascii="Times New Roman" w:eastAsia="Calibri" w:hAnsi="Times New Roman" w:cs="Times New Roman"/>
          <w:sz w:val="24"/>
          <w:szCs w:val="24"/>
        </w:rPr>
      </w:pPr>
      <w:r w:rsidRPr="003945E5">
        <w:rPr>
          <w:rFonts w:ascii="Times New Roman" w:eastAsia="Calibri" w:hAnsi="Times New Roman" w:cs="Times New Roman"/>
          <w:sz w:val="24"/>
          <w:szCs w:val="24"/>
        </w:rPr>
        <w:t xml:space="preserve">field experience expectations for students including tasks required and any scheduling requirements (e.g. one morning each week); and </w:t>
      </w:r>
    </w:p>
    <w:p w:rsidR="003945E5" w:rsidRPr="003945E5" w:rsidRDefault="003945E5" w:rsidP="003945E5">
      <w:pPr>
        <w:numPr>
          <w:ilvl w:val="0"/>
          <w:numId w:val="25"/>
        </w:numPr>
        <w:spacing w:after="0" w:line="240" w:lineRule="auto"/>
        <w:rPr>
          <w:rFonts w:ascii="Times New Roman" w:eastAsia="Calibri" w:hAnsi="Times New Roman" w:cs="Times New Roman"/>
          <w:sz w:val="24"/>
          <w:szCs w:val="24"/>
        </w:rPr>
      </w:pPr>
      <w:proofErr w:type="gramStart"/>
      <w:r w:rsidRPr="003945E5">
        <w:rPr>
          <w:rFonts w:ascii="Times New Roman" w:eastAsia="Calibri" w:hAnsi="Times New Roman" w:cs="Times New Roman"/>
          <w:sz w:val="24"/>
          <w:szCs w:val="24"/>
        </w:rPr>
        <w:t>how</w:t>
      </w:r>
      <w:proofErr w:type="gramEnd"/>
      <w:r w:rsidRPr="003945E5">
        <w:rPr>
          <w:rFonts w:ascii="Times New Roman" w:eastAsia="Calibri" w:hAnsi="Times New Roman" w:cs="Times New Roman"/>
          <w:sz w:val="24"/>
          <w:szCs w:val="24"/>
        </w:rPr>
        <w:t xml:space="preserve"> the field experience performance will be reported, evaluated, and supervised.</w:t>
      </w:r>
    </w:p>
    <w:p w:rsidR="003945E5" w:rsidRPr="003945E5" w:rsidRDefault="003945E5" w:rsidP="003945E5">
      <w:pPr>
        <w:spacing w:line="259" w:lineRule="auto"/>
        <w:rPr>
          <w:rFonts w:ascii="Times New Roman" w:hAnsi="Times New Roman"/>
          <w:sz w:val="24"/>
          <w:szCs w:val="24"/>
        </w:rPr>
      </w:pPr>
    </w:p>
    <w:p w:rsidR="003945E5" w:rsidRPr="003945E5" w:rsidRDefault="003945E5" w:rsidP="003945E5">
      <w:pPr>
        <w:spacing w:after="0" w:line="240" w:lineRule="auto"/>
        <w:rPr>
          <w:rFonts w:ascii="Times New Roman" w:eastAsia="Calibri" w:hAnsi="Times New Roman" w:cs="Times New Roman"/>
          <w:b/>
          <w:sz w:val="24"/>
          <w:szCs w:val="24"/>
          <w:u w:val="single"/>
        </w:rPr>
      </w:pPr>
      <w:r w:rsidRPr="003945E5">
        <w:rPr>
          <w:rFonts w:ascii="Times New Roman" w:eastAsia="Calibri" w:hAnsi="Times New Roman" w:cs="Times New Roman"/>
          <w:b/>
          <w:sz w:val="24"/>
          <w:szCs w:val="24"/>
          <w:u w:val="single"/>
        </w:rPr>
        <w:t>Tentative Course Calendar</w:t>
      </w:r>
    </w:p>
    <w:p w:rsidR="003945E5" w:rsidRPr="003945E5" w:rsidRDefault="003945E5" w:rsidP="003945E5">
      <w:pPr>
        <w:spacing w:after="0" w:line="240" w:lineRule="auto"/>
        <w:rPr>
          <w:rFonts w:ascii="Times New Roman" w:eastAsia="Calibri" w:hAnsi="Times New Roman" w:cs="Times New Roman"/>
          <w:sz w:val="24"/>
          <w:szCs w:val="24"/>
        </w:rPr>
      </w:pPr>
    </w:p>
    <w:tbl>
      <w:tblPr>
        <w:tblStyle w:val="TableGrid4"/>
        <w:tblW w:w="0" w:type="auto"/>
        <w:tblLook w:val="04A0" w:firstRow="1" w:lastRow="0" w:firstColumn="1" w:lastColumn="0" w:noHBand="0" w:noVBand="1"/>
      </w:tblPr>
      <w:tblGrid>
        <w:gridCol w:w="3116"/>
        <w:gridCol w:w="3117"/>
        <w:gridCol w:w="3117"/>
      </w:tblGrid>
      <w:tr w:rsidR="003945E5" w:rsidRPr="003945E5" w:rsidTr="003B7212">
        <w:tc>
          <w:tcPr>
            <w:tcW w:w="3116" w:type="dxa"/>
          </w:tcPr>
          <w:p w:rsidR="003945E5" w:rsidRPr="003945E5" w:rsidRDefault="003945E5" w:rsidP="003945E5">
            <w:pPr>
              <w:spacing w:line="240" w:lineRule="auto"/>
              <w:rPr>
                <w:rFonts w:ascii="Times New Roman" w:hAnsi="Times New Roman"/>
                <w:sz w:val="24"/>
                <w:szCs w:val="24"/>
              </w:rPr>
            </w:pPr>
            <w:r w:rsidRPr="003945E5">
              <w:rPr>
                <w:rFonts w:ascii="Times New Roman" w:hAnsi="Times New Roman"/>
                <w:sz w:val="24"/>
                <w:szCs w:val="24"/>
              </w:rPr>
              <w:t>Date</w:t>
            </w:r>
          </w:p>
        </w:tc>
        <w:tc>
          <w:tcPr>
            <w:tcW w:w="3117" w:type="dxa"/>
          </w:tcPr>
          <w:p w:rsidR="003945E5" w:rsidRPr="003945E5" w:rsidRDefault="003945E5" w:rsidP="003945E5">
            <w:pPr>
              <w:spacing w:line="240" w:lineRule="auto"/>
              <w:rPr>
                <w:rFonts w:ascii="Times New Roman" w:hAnsi="Times New Roman"/>
                <w:sz w:val="24"/>
                <w:szCs w:val="24"/>
              </w:rPr>
            </w:pPr>
            <w:r w:rsidRPr="003945E5">
              <w:rPr>
                <w:rFonts w:ascii="Times New Roman" w:hAnsi="Times New Roman"/>
                <w:sz w:val="24"/>
                <w:szCs w:val="24"/>
              </w:rPr>
              <w:t>Topic</w:t>
            </w:r>
          </w:p>
        </w:tc>
        <w:tc>
          <w:tcPr>
            <w:tcW w:w="3117" w:type="dxa"/>
          </w:tcPr>
          <w:p w:rsidR="003945E5" w:rsidRPr="003945E5" w:rsidRDefault="003945E5" w:rsidP="003945E5">
            <w:pPr>
              <w:spacing w:line="240" w:lineRule="auto"/>
              <w:rPr>
                <w:rFonts w:ascii="Times New Roman" w:hAnsi="Times New Roman"/>
                <w:sz w:val="24"/>
                <w:szCs w:val="24"/>
              </w:rPr>
            </w:pPr>
            <w:r w:rsidRPr="003945E5">
              <w:rPr>
                <w:rFonts w:ascii="Times New Roman" w:hAnsi="Times New Roman"/>
                <w:sz w:val="24"/>
                <w:szCs w:val="24"/>
              </w:rPr>
              <w:t>Assignment Due</w:t>
            </w:r>
          </w:p>
        </w:tc>
      </w:tr>
      <w:tr w:rsidR="003945E5" w:rsidRPr="003945E5" w:rsidTr="003B7212">
        <w:tc>
          <w:tcPr>
            <w:tcW w:w="3116" w:type="dxa"/>
          </w:tcPr>
          <w:p w:rsidR="003945E5" w:rsidRPr="003945E5" w:rsidRDefault="003945E5" w:rsidP="003945E5">
            <w:pPr>
              <w:spacing w:line="240" w:lineRule="auto"/>
              <w:rPr>
                <w:rFonts w:ascii="Times New Roman" w:hAnsi="Times New Roman"/>
                <w:sz w:val="24"/>
                <w:szCs w:val="24"/>
              </w:rPr>
            </w:pPr>
          </w:p>
        </w:tc>
        <w:tc>
          <w:tcPr>
            <w:tcW w:w="3117" w:type="dxa"/>
          </w:tcPr>
          <w:p w:rsidR="003945E5" w:rsidRPr="003945E5" w:rsidRDefault="003945E5" w:rsidP="003945E5">
            <w:pPr>
              <w:spacing w:line="240" w:lineRule="auto"/>
              <w:rPr>
                <w:rFonts w:ascii="Times New Roman" w:hAnsi="Times New Roman"/>
                <w:sz w:val="24"/>
                <w:szCs w:val="24"/>
              </w:rPr>
            </w:pPr>
          </w:p>
        </w:tc>
        <w:tc>
          <w:tcPr>
            <w:tcW w:w="3117" w:type="dxa"/>
          </w:tcPr>
          <w:p w:rsidR="003945E5" w:rsidRPr="003945E5" w:rsidRDefault="003945E5" w:rsidP="003945E5">
            <w:pPr>
              <w:spacing w:line="240" w:lineRule="auto"/>
              <w:rPr>
                <w:rFonts w:ascii="Times New Roman" w:hAnsi="Times New Roman"/>
                <w:sz w:val="24"/>
                <w:szCs w:val="24"/>
              </w:rPr>
            </w:pPr>
          </w:p>
        </w:tc>
      </w:tr>
      <w:tr w:rsidR="003945E5" w:rsidRPr="003945E5" w:rsidTr="003B7212">
        <w:tc>
          <w:tcPr>
            <w:tcW w:w="3116" w:type="dxa"/>
          </w:tcPr>
          <w:p w:rsidR="003945E5" w:rsidRPr="003945E5" w:rsidRDefault="003945E5" w:rsidP="003945E5">
            <w:pPr>
              <w:spacing w:line="240" w:lineRule="auto"/>
              <w:rPr>
                <w:rFonts w:ascii="Times New Roman" w:hAnsi="Times New Roman"/>
                <w:sz w:val="24"/>
                <w:szCs w:val="24"/>
              </w:rPr>
            </w:pPr>
          </w:p>
        </w:tc>
        <w:tc>
          <w:tcPr>
            <w:tcW w:w="3117" w:type="dxa"/>
          </w:tcPr>
          <w:p w:rsidR="003945E5" w:rsidRPr="003945E5" w:rsidRDefault="003945E5" w:rsidP="003945E5">
            <w:pPr>
              <w:spacing w:line="240" w:lineRule="auto"/>
              <w:rPr>
                <w:rFonts w:ascii="Times New Roman" w:hAnsi="Times New Roman"/>
                <w:sz w:val="24"/>
                <w:szCs w:val="24"/>
              </w:rPr>
            </w:pPr>
          </w:p>
        </w:tc>
        <w:tc>
          <w:tcPr>
            <w:tcW w:w="3117" w:type="dxa"/>
          </w:tcPr>
          <w:p w:rsidR="003945E5" w:rsidRPr="003945E5" w:rsidRDefault="003945E5" w:rsidP="003945E5">
            <w:pPr>
              <w:spacing w:line="240" w:lineRule="auto"/>
              <w:rPr>
                <w:rFonts w:ascii="Times New Roman" w:hAnsi="Times New Roman"/>
                <w:sz w:val="24"/>
                <w:szCs w:val="24"/>
              </w:rPr>
            </w:pPr>
          </w:p>
        </w:tc>
      </w:tr>
      <w:tr w:rsidR="003945E5" w:rsidRPr="003945E5" w:rsidTr="003B7212">
        <w:tc>
          <w:tcPr>
            <w:tcW w:w="3116" w:type="dxa"/>
          </w:tcPr>
          <w:p w:rsidR="003945E5" w:rsidRPr="003945E5" w:rsidRDefault="003945E5" w:rsidP="003945E5">
            <w:pPr>
              <w:spacing w:line="240" w:lineRule="auto"/>
              <w:rPr>
                <w:rFonts w:ascii="Times New Roman" w:hAnsi="Times New Roman"/>
                <w:sz w:val="24"/>
                <w:szCs w:val="24"/>
              </w:rPr>
            </w:pPr>
          </w:p>
        </w:tc>
        <w:tc>
          <w:tcPr>
            <w:tcW w:w="3117" w:type="dxa"/>
          </w:tcPr>
          <w:p w:rsidR="003945E5" w:rsidRPr="003945E5" w:rsidRDefault="003945E5" w:rsidP="003945E5">
            <w:pPr>
              <w:spacing w:line="240" w:lineRule="auto"/>
              <w:rPr>
                <w:rFonts w:ascii="Times New Roman" w:hAnsi="Times New Roman"/>
                <w:sz w:val="24"/>
                <w:szCs w:val="24"/>
              </w:rPr>
            </w:pPr>
          </w:p>
        </w:tc>
        <w:tc>
          <w:tcPr>
            <w:tcW w:w="3117" w:type="dxa"/>
          </w:tcPr>
          <w:p w:rsidR="003945E5" w:rsidRPr="003945E5" w:rsidRDefault="003945E5" w:rsidP="003945E5">
            <w:pPr>
              <w:spacing w:line="240" w:lineRule="auto"/>
              <w:rPr>
                <w:rFonts w:ascii="Times New Roman" w:hAnsi="Times New Roman"/>
                <w:sz w:val="24"/>
                <w:szCs w:val="24"/>
              </w:rPr>
            </w:pPr>
          </w:p>
        </w:tc>
      </w:tr>
      <w:tr w:rsidR="003945E5" w:rsidRPr="003945E5" w:rsidTr="003B7212">
        <w:tc>
          <w:tcPr>
            <w:tcW w:w="3116" w:type="dxa"/>
          </w:tcPr>
          <w:p w:rsidR="003945E5" w:rsidRPr="003945E5" w:rsidRDefault="003945E5" w:rsidP="003945E5">
            <w:pPr>
              <w:spacing w:line="240" w:lineRule="auto"/>
              <w:rPr>
                <w:rFonts w:ascii="Times New Roman" w:hAnsi="Times New Roman"/>
                <w:sz w:val="24"/>
                <w:szCs w:val="24"/>
              </w:rPr>
            </w:pPr>
            <w:r w:rsidRPr="003945E5">
              <w:rPr>
                <w:rFonts w:ascii="Times New Roman" w:hAnsi="Times New Roman"/>
                <w:sz w:val="24"/>
                <w:szCs w:val="24"/>
              </w:rPr>
              <w:t>Date and Time</w:t>
            </w:r>
          </w:p>
        </w:tc>
        <w:tc>
          <w:tcPr>
            <w:tcW w:w="3117" w:type="dxa"/>
          </w:tcPr>
          <w:p w:rsidR="003945E5" w:rsidRPr="003945E5" w:rsidRDefault="003945E5" w:rsidP="003945E5">
            <w:pPr>
              <w:spacing w:line="240" w:lineRule="auto"/>
              <w:rPr>
                <w:rFonts w:ascii="Times New Roman" w:hAnsi="Times New Roman"/>
                <w:sz w:val="24"/>
                <w:szCs w:val="24"/>
              </w:rPr>
            </w:pPr>
            <w:r w:rsidRPr="003945E5">
              <w:rPr>
                <w:rFonts w:ascii="Times New Roman" w:hAnsi="Times New Roman"/>
                <w:sz w:val="24"/>
                <w:szCs w:val="24"/>
              </w:rPr>
              <w:t>Final Exam</w:t>
            </w:r>
          </w:p>
        </w:tc>
        <w:tc>
          <w:tcPr>
            <w:tcW w:w="3117" w:type="dxa"/>
          </w:tcPr>
          <w:p w:rsidR="003945E5" w:rsidRPr="003945E5" w:rsidRDefault="003945E5" w:rsidP="003945E5">
            <w:pPr>
              <w:spacing w:line="240" w:lineRule="auto"/>
              <w:rPr>
                <w:rFonts w:ascii="Times New Roman" w:hAnsi="Times New Roman"/>
                <w:sz w:val="24"/>
                <w:szCs w:val="24"/>
              </w:rPr>
            </w:pPr>
          </w:p>
        </w:tc>
      </w:tr>
    </w:tbl>
    <w:p w:rsidR="003945E5" w:rsidRPr="003945E5" w:rsidRDefault="003945E5" w:rsidP="003945E5">
      <w:pPr>
        <w:spacing w:line="259" w:lineRule="auto"/>
        <w:rPr>
          <w:rFonts w:ascii="Times New Roman" w:hAnsi="Times New Roman"/>
          <w:b/>
          <w:sz w:val="24"/>
          <w:szCs w:val="24"/>
          <w:u w:val="single"/>
        </w:rPr>
      </w:pPr>
    </w:p>
    <w:p w:rsidR="003945E5" w:rsidRPr="003945E5" w:rsidRDefault="003945E5" w:rsidP="003945E5">
      <w:pPr>
        <w:spacing w:line="259" w:lineRule="auto"/>
        <w:rPr>
          <w:rFonts w:ascii="Times New Roman" w:hAnsi="Times New Roman"/>
          <w:sz w:val="24"/>
          <w:szCs w:val="24"/>
        </w:rPr>
      </w:pPr>
      <w:r w:rsidRPr="003945E5">
        <w:rPr>
          <w:rFonts w:ascii="Times New Roman" w:hAnsi="Times New Roman"/>
          <w:b/>
          <w:sz w:val="24"/>
          <w:szCs w:val="24"/>
          <w:u w:val="single"/>
        </w:rPr>
        <w:t>Course Calendar Change Policy</w:t>
      </w:r>
    </w:p>
    <w:p w:rsidR="003945E5" w:rsidRPr="003945E5" w:rsidRDefault="003945E5" w:rsidP="003945E5">
      <w:pPr>
        <w:spacing w:line="259" w:lineRule="auto"/>
        <w:rPr>
          <w:rFonts w:ascii="Times New Roman" w:hAnsi="Times New Roman"/>
          <w:sz w:val="24"/>
          <w:szCs w:val="24"/>
        </w:rPr>
      </w:pPr>
      <w:r w:rsidRPr="003945E5">
        <w:rPr>
          <w:rFonts w:ascii="Times New Roman" w:hAnsi="Times New Roman"/>
          <w:sz w:val="24"/>
          <w:szCs w:val="24"/>
        </w:rPr>
        <w:t xml:space="preserve">The syllabus reflects expectations for the course; however, the instructor may find it necessary to make minor changes in the calendar after the course begins. In such cases, students </w:t>
      </w:r>
      <w:proofErr w:type="gramStart"/>
      <w:r w:rsidRPr="003945E5">
        <w:rPr>
          <w:rFonts w:ascii="Times New Roman" w:hAnsi="Times New Roman"/>
          <w:sz w:val="24"/>
          <w:szCs w:val="24"/>
        </w:rPr>
        <w:t>will be notified</w:t>
      </w:r>
      <w:proofErr w:type="gramEnd"/>
      <w:r w:rsidRPr="003945E5">
        <w:rPr>
          <w:rFonts w:ascii="Times New Roman" w:hAnsi="Times New Roman"/>
          <w:sz w:val="24"/>
          <w:szCs w:val="24"/>
        </w:rPr>
        <w:t xml:space="preserve"> accordingly.</w:t>
      </w:r>
    </w:p>
    <w:p w:rsidR="003945E5" w:rsidRPr="003945E5" w:rsidRDefault="003945E5" w:rsidP="003945E5">
      <w:pPr>
        <w:spacing w:line="259" w:lineRule="auto"/>
        <w:rPr>
          <w:rFonts w:ascii="Times New Roman" w:hAnsi="Times New Roman"/>
          <w:sz w:val="24"/>
          <w:szCs w:val="24"/>
        </w:rPr>
      </w:pPr>
    </w:p>
    <w:p w:rsidR="00F36351" w:rsidRDefault="00F36351" w:rsidP="002152CF">
      <w:pPr>
        <w:spacing w:after="0" w:line="276" w:lineRule="auto"/>
        <w:rPr>
          <w:rFonts w:ascii="Times New Roman" w:eastAsia="Times New Roman" w:hAnsi="Times New Roman" w:cs="Times New Roman"/>
        </w:rPr>
      </w:pPr>
    </w:p>
    <w:p w:rsidR="00FA218C" w:rsidRPr="002152CF" w:rsidRDefault="00FA218C" w:rsidP="002152CF">
      <w:pPr>
        <w:spacing w:after="0" w:line="276" w:lineRule="auto"/>
        <w:rPr>
          <w:rFonts w:ascii="Times New Roman" w:eastAsia="Times New Roman" w:hAnsi="Times New Roman" w:cs="Times New Roman"/>
        </w:rPr>
      </w:pPr>
    </w:p>
    <w:sectPr w:rsidR="00FA218C" w:rsidRPr="002152CF" w:rsidSect="006C00C0">
      <w:pgSz w:w="12240" w:h="15840"/>
      <w:pgMar w:top="1080" w:right="1440" w:bottom="108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3B" w:rsidRDefault="007F0C3B">
      <w:pPr>
        <w:spacing w:after="0" w:line="240" w:lineRule="auto"/>
      </w:pPr>
      <w:r>
        <w:separator/>
      </w:r>
    </w:p>
  </w:endnote>
  <w:endnote w:type="continuationSeparator" w:id="0">
    <w:p w:rsidR="007F0C3B" w:rsidRDefault="007F0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4D" w:rsidRDefault="00942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4D" w:rsidRPr="00B8609E" w:rsidRDefault="0094294D" w:rsidP="003B7212">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4D" w:rsidRDefault="00942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3B" w:rsidRDefault="007F0C3B">
      <w:pPr>
        <w:spacing w:after="0" w:line="240" w:lineRule="auto"/>
      </w:pPr>
      <w:r>
        <w:separator/>
      </w:r>
    </w:p>
  </w:footnote>
  <w:footnote w:type="continuationSeparator" w:id="0">
    <w:p w:rsidR="007F0C3B" w:rsidRDefault="007F0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4D" w:rsidRDefault="00942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358409"/>
      <w:docPartObj>
        <w:docPartGallery w:val="Page Numbers (Top of Page)"/>
        <w:docPartUnique/>
      </w:docPartObj>
    </w:sdtPr>
    <w:sdtEndPr>
      <w:rPr>
        <w:noProof/>
      </w:rPr>
    </w:sdtEndPr>
    <w:sdtContent>
      <w:p w:rsidR="0094294D" w:rsidRDefault="0094294D">
        <w:pPr>
          <w:pStyle w:val="Header"/>
          <w:jc w:val="right"/>
        </w:pPr>
        <w:r>
          <w:fldChar w:fldCharType="begin"/>
        </w:r>
        <w:r>
          <w:instrText xml:space="preserve"> PAGE   \* MERGEFORMAT </w:instrText>
        </w:r>
        <w:r>
          <w:fldChar w:fldCharType="separate"/>
        </w:r>
        <w:r w:rsidR="00BE4FA9">
          <w:rPr>
            <w:noProof/>
          </w:rPr>
          <w:t>15</w:t>
        </w:r>
        <w:r>
          <w:rPr>
            <w:noProof/>
          </w:rPr>
          <w:fldChar w:fldCharType="end"/>
        </w:r>
      </w:p>
    </w:sdtContent>
  </w:sdt>
  <w:p w:rsidR="0094294D" w:rsidRDefault="00942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4D" w:rsidRDefault="007F0C3B" w:rsidP="003B7212">
    <w:pPr>
      <w:jc w:val="center"/>
      <w:rPr>
        <w:sz w:val="28"/>
        <w:szCs w:val="28"/>
      </w:rPr>
    </w:pPr>
    <w:r>
      <w:rPr>
        <w:sz w:val="28"/>
        <w:szCs w:val="28"/>
      </w:rPr>
      <w:pict>
        <v:rect id="_x0000_i1025" style="width:0;height:1.5pt" o:hralign="center" o:hrstd="t" o:hr="t" fillcolor="#a0a0a0" stroked="f"/>
      </w:pict>
    </w:r>
  </w:p>
  <w:p w:rsidR="0094294D" w:rsidRPr="00C03896" w:rsidRDefault="0094294D" w:rsidP="003B7212">
    <w:pPr>
      <w:spacing w:after="0"/>
      <w:jc w:val="center"/>
      <w:rPr>
        <w:sz w:val="28"/>
        <w:szCs w:val="28"/>
      </w:rPr>
    </w:pPr>
    <w:r w:rsidRPr="00053BEC">
      <w:rPr>
        <w:sz w:val="28"/>
        <w:szCs w:val="28"/>
      </w:rPr>
      <w:t>CENTRAL CONNECTICUT STATE UNIVERSITY</w:t>
    </w:r>
    <w:r w:rsidR="007F0C3B">
      <w:rPr>
        <w:sz w:val="28"/>
        <w:szCs w:val="28"/>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8E4215"/>
    <w:multiLevelType w:val="hybridMultilevel"/>
    <w:tmpl w:val="48FEC842"/>
    <w:lvl w:ilvl="0" w:tplc="638EA9CA">
      <w:start w:val="1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5"/>
  </w:num>
  <w:num w:numId="4">
    <w:abstractNumId w:val="2"/>
  </w:num>
  <w:num w:numId="5">
    <w:abstractNumId w:val="21"/>
  </w:num>
  <w:num w:numId="6">
    <w:abstractNumId w:val="10"/>
  </w:num>
  <w:num w:numId="7">
    <w:abstractNumId w:val="1"/>
  </w:num>
  <w:num w:numId="8">
    <w:abstractNumId w:val="3"/>
  </w:num>
  <w:num w:numId="9">
    <w:abstractNumId w:val="14"/>
  </w:num>
  <w:num w:numId="10">
    <w:abstractNumId w:val="22"/>
  </w:num>
  <w:num w:numId="11">
    <w:abstractNumId w:val="12"/>
  </w:num>
  <w:num w:numId="12">
    <w:abstractNumId w:val="8"/>
  </w:num>
  <w:num w:numId="13">
    <w:abstractNumId w:val="4"/>
  </w:num>
  <w:num w:numId="14">
    <w:abstractNumId w:val="20"/>
  </w:num>
  <w:num w:numId="15">
    <w:abstractNumId w:val="18"/>
  </w:num>
  <w:num w:numId="16">
    <w:abstractNumId w:val="16"/>
  </w:num>
  <w:num w:numId="17">
    <w:abstractNumId w:val="7"/>
  </w:num>
  <w:num w:numId="18">
    <w:abstractNumId w:val="17"/>
  </w:num>
  <w:num w:numId="19">
    <w:abstractNumId w:val="6"/>
  </w:num>
  <w:num w:numId="20">
    <w:abstractNumId w:val="19"/>
  </w:num>
  <w:num w:numId="21">
    <w:abstractNumId w:val="13"/>
  </w:num>
  <w:num w:numId="22">
    <w:abstractNumId w:val="9"/>
  </w:num>
  <w:num w:numId="23">
    <w:abstractNumId w:val="11"/>
  </w:num>
  <w:num w:numId="24">
    <w:abstractNumId w:val="5"/>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2"/>
    <w:rsid w:val="0006570A"/>
    <w:rsid w:val="000756AB"/>
    <w:rsid w:val="0011548E"/>
    <w:rsid w:val="00134D91"/>
    <w:rsid w:val="0015728A"/>
    <w:rsid w:val="00183159"/>
    <w:rsid w:val="001B613E"/>
    <w:rsid w:val="001B791B"/>
    <w:rsid w:val="00211956"/>
    <w:rsid w:val="00214231"/>
    <w:rsid w:val="002152CF"/>
    <w:rsid w:val="00254E97"/>
    <w:rsid w:val="0025516F"/>
    <w:rsid w:val="00262A28"/>
    <w:rsid w:val="002C15A9"/>
    <w:rsid w:val="002D1A39"/>
    <w:rsid w:val="002D2C2F"/>
    <w:rsid w:val="003704B1"/>
    <w:rsid w:val="00374887"/>
    <w:rsid w:val="003945E5"/>
    <w:rsid w:val="003A540B"/>
    <w:rsid w:val="003A6327"/>
    <w:rsid w:val="003B7212"/>
    <w:rsid w:val="003D1049"/>
    <w:rsid w:val="00416B47"/>
    <w:rsid w:val="00433656"/>
    <w:rsid w:val="004948E7"/>
    <w:rsid w:val="004A769B"/>
    <w:rsid w:val="004C44AF"/>
    <w:rsid w:val="004D11A3"/>
    <w:rsid w:val="00513FB4"/>
    <w:rsid w:val="00596B1D"/>
    <w:rsid w:val="005B396B"/>
    <w:rsid w:val="005B4550"/>
    <w:rsid w:val="005D5F1D"/>
    <w:rsid w:val="005E0817"/>
    <w:rsid w:val="00607855"/>
    <w:rsid w:val="006415ED"/>
    <w:rsid w:val="0065268C"/>
    <w:rsid w:val="00693171"/>
    <w:rsid w:val="006B4054"/>
    <w:rsid w:val="006C00C0"/>
    <w:rsid w:val="006C0AEC"/>
    <w:rsid w:val="006F47B0"/>
    <w:rsid w:val="00714055"/>
    <w:rsid w:val="00750342"/>
    <w:rsid w:val="00775E4E"/>
    <w:rsid w:val="007914F6"/>
    <w:rsid w:val="007C0DBB"/>
    <w:rsid w:val="007E0A4B"/>
    <w:rsid w:val="007F0C3B"/>
    <w:rsid w:val="007F53B8"/>
    <w:rsid w:val="00810F3D"/>
    <w:rsid w:val="0085029A"/>
    <w:rsid w:val="008A30DF"/>
    <w:rsid w:val="008D48B1"/>
    <w:rsid w:val="008D6ED4"/>
    <w:rsid w:val="008E1BBE"/>
    <w:rsid w:val="0091266D"/>
    <w:rsid w:val="00932EB8"/>
    <w:rsid w:val="0094294D"/>
    <w:rsid w:val="00942BE1"/>
    <w:rsid w:val="0094713F"/>
    <w:rsid w:val="00991442"/>
    <w:rsid w:val="009B26E4"/>
    <w:rsid w:val="009C440C"/>
    <w:rsid w:val="009D790B"/>
    <w:rsid w:val="009E261E"/>
    <w:rsid w:val="009E44E2"/>
    <w:rsid w:val="009F4BB4"/>
    <w:rsid w:val="00A07D98"/>
    <w:rsid w:val="00A17B96"/>
    <w:rsid w:val="00A20077"/>
    <w:rsid w:val="00A24CD7"/>
    <w:rsid w:val="00A74D53"/>
    <w:rsid w:val="00AB4A08"/>
    <w:rsid w:val="00AE7B4B"/>
    <w:rsid w:val="00B528E8"/>
    <w:rsid w:val="00B90BB7"/>
    <w:rsid w:val="00BA43DE"/>
    <w:rsid w:val="00BE4FA9"/>
    <w:rsid w:val="00BE61C6"/>
    <w:rsid w:val="00C269D6"/>
    <w:rsid w:val="00CE21B3"/>
    <w:rsid w:val="00CE6862"/>
    <w:rsid w:val="00CF0F3D"/>
    <w:rsid w:val="00D141C7"/>
    <w:rsid w:val="00D42D75"/>
    <w:rsid w:val="00D822FA"/>
    <w:rsid w:val="00DE3708"/>
    <w:rsid w:val="00DE7BCF"/>
    <w:rsid w:val="00DF2F5C"/>
    <w:rsid w:val="00E14388"/>
    <w:rsid w:val="00E258FA"/>
    <w:rsid w:val="00E3123B"/>
    <w:rsid w:val="00E61302"/>
    <w:rsid w:val="00EB34A6"/>
    <w:rsid w:val="00EC69C8"/>
    <w:rsid w:val="00ED56B3"/>
    <w:rsid w:val="00EF4130"/>
    <w:rsid w:val="00F01B84"/>
    <w:rsid w:val="00F22348"/>
    <w:rsid w:val="00F36351"/>
    <w:rsid w:val="00F42655"/>
    <w:rsid w:val="00F42E88"/>
    <w:rsid w:val="00F443B8"/>
    <w:rsid w:val="00F53BAC"/>
    <w:rsid w:val="00F66DCC"/>
    <w:rsid w:val="00F7720A"/>
    <w:rsid w:val="00F95A12"/>
    <w:rsid w:val="00FA218C"/>
    <w:rsid w:val="00FE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70715"/>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offmann@ccsu.edu" TargetMode="External"/><Relationship Id="rId18" Type="http://schemas.openxmlformats.org/officeDocument/2006/relationships/hyperlink" Target="http://web.ccsu.edu/seps/teacherCert/fingerprinting.as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csso.org/Documents/2013/2013_INTASC_Learning_Progressions_for_Teachers.pdf" TargetMode="External"/><Relationship Id="rId2" Type="http://schemas.openxmlformats.org/officeDocument/2006/relationships/styles" Target="styles.xml"/><Relationship Id="rId16" Type="http://schemas.openxmlformats.org/officeDocument/2006/relationships/hyperlink" Target="http://www.sde.ct.gov/sde/cwp/view.asp?a=2618&amp;q=32086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eb.ccsu.edu/seps/teacherCert/apply.asp" TargetMode="External"/><Relationship Id="rId10" Type="http://schemas.openxmlformats.org/officeDocument/2006/relationships/footer" Target="footer2.xml"/><Relationship Id="rId19" Type="http://schemas.openxmlformats.org/officeDocument/2006/relationships/hyperlink" Target="http://web.ccsu.edu/seps/teacherCert/fingerprinting.as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an.nicoll-senft@c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4471</Words>
  <Characters>25486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Hoffman, Nancy (Ed Lead Policy Inst Tech)</cp:lastModifiedBy>
  <cp:revision>3</cp:revision>
  <cp:lastPrinted>2017-09-20T17:53:00Z</cp:lastPrinted>
  <dcterms:created xsi:type="dcterms:W3CDTF">2017-09-27T18:13:00Z</dcterms:created>
  <dcterms:modified xsi:type="dcterms:W3CDTF">2017-09-28T16:26:00Z</dcterms:modified>
</cp:coreProperties>
</file>