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198" w:rsidRPr="00571328" w:rsidRDefault="00A74198" w:rsidP="00A74198">
      <w:pPr>
        <w:spacing w:after="0"/>
        <w:jc w:val="center"/>
        <w:rPr>
          <w:rFonts w:ascii="Times New Roman" w:hAnsi="Times New Roman" w:cs="Times New Roman"/>
          <w:b/>
        </w:rPr>
      </w:pPr>
      <w:bookmarkStart w:id="0" w:name="_GoBack"/>
      <w:r w:rsidRPr="00571328">
        <w:rPr>
          <w:rFonts w:ascii="Times New Roman" w:hAnsi="Times New Roman" w:cs="Times New Roman"/>
          <w:b/>
        </w:rPr>
        <w:t>School of Education and Professional Studies</w:t>
      </w:r>
    </w:p>
    <w:p w:rsidR="004E374F" w:rsidRPr="00571328" w:rsidRDefault="004E374F" w:rsidP="00A74198">
      <w:pPr>
        <w:spacing w:after="0"/>
        <w:jc w:val="center"/>
        <w:rPr>
          <w:rFonts w:ascii="Times New Roman" w:hAnsi="Times New Roman" w:cs="Times New Roman"/>
          <w:b/>
        </w:rPr>
      </w:pPr>
      <w:r w:rsidRPr="00571328">
        <w:rPr>
          <w:rFonts w:ascii="Times New Roman" w:hAnsi="Times New Roman" w:cs="Times New Roman"/>
          <w:b/>
        </w:rPr>
        <w:t>Central Teacher Education Committee (CTEC)</w:t>
      </w:r>
      <w:r w:rsidR="00A74198" w:rsidRPr="00571328">
        <w:rPr>
          <w:rFonts w:ascii="Times New Roman" w:hAnsi="Times New Roman" w:cs="Times New Roman"/>
          <w:b/>
        </w:rPr>
        <w:t xml:space="preserve"> Meeting</w:t>
      </w:r>
    </w:p>
    <w:p w:rsidR="004E374F" w:rsidRPr="00571328" w:rsidRDefault="00A74198" w:rsidP="00A74198">
      <w:pPr>
        <w:spacing w:after="0"/>
        <w:jc w:val="center"/>
        <w:rPr>
          <w:rFonts w:ascii="Times New Roman" w:hAnsi="Times New Roman" w:cs="Times New Roman"/>
          <w:b/>
        </w:rPr>
      </w:pPr>
      <w:r w:rsidRPr="00571328">
        <w:rPr>
          <w:rFonts w:ascii="Times New Roman" w:hAnsi="Times New Roman" w:cs="Times New Roman"/>
          <w:b/>
        </w:rPr>
        <w:t>9/</w:t>
      </w:r>
      <w:r w:rsidR="004E374F" w:rsidRPr="00571328">
        <w:rPr>
          <w:rFonts w:ascii="Times New Roman" w:hAnsi="Times New Roman" w:cs="Times New Roman"/>
          <w:b/>
        </w:rPr>
        <w:t>15</w:t>
      </w:r>
      <w:r w:rsidRPr="00571328">
        <w:rPr>
          <w:rFonts w:ascii="Times New Roman" w:hAnsi="Times New Roman" w:cs="Times New Roman"/>
          <w:b/>
        </w:rPr>
        <w:t>/</w:t>
      </w:r>
      <w:r w:rsidR="004E374F" w:rsidRPr="00571328">
        <w:rPr>
          <w:rFonts w:ascii="Times New Roman" w:hAnsi="Times New Roman" w:cs="Times New Roman"/>
          <w:b/>
        </w:rPr>
        <w:t>2016</w:t>
      </w:r>
      <w:r w:rsidRPr="00571328">
        <w:rPr>
          <w:rFonts w:ascii="Times New Roman" w:hAnsi="Times New Roman" w:cs="Times New Roman"/>
          <w:b/>
        </w:rPr>
        <w:t>, 3:15 pm – 4:45 pm</w:t>
      </w:r>
    </w:p>
    <w:p w:rsidR="00264776" w:rsidRPr="00571328" w:rsidRDefault="00264776" w:rsidP="00A74198">
      <w:pPr>
        <w:spacing w:after="0"/>
        <w:jc w:val="center"/>
        <w:rPr>
          <w:rFonts w:ascii="Times New Roman" w:hAnsi="Times New Roman" w:cs="Times New Roman"/>
          <w:b/>
        </w:rPr>
      </w:pPr>
    </w:p>
    <w:p w:rsidR="004E374F" w:rsidRPr="00571328" w:rsidRDefault="004E374F" w:rsidP="004E374F">
      <w:pPr>
        <w:spacing w:after="0"/>
        <w:jc w:val="center"/>
        <w:rPr>
          <w:rFonts w:ascii="Times New Roman" w:hAnsi="Times New Roman" w:cs="Times New Roman"/>
          <w:b/>
        </w:rPr>
      </w:pPr>
    </w:p>
    <w:p w:rsidR="004E374F" w:rsidRPr="00571328" w:rsidRDefault="004E374F" w:rsidP="004E374F">
      <w:pPr>
        <w:spacing w:after="0"/>
        <w:rPr>
          <w:rFonts w:ascii="Times New Roman" w:hAnsi="Times New Roman" w:cs="Times New Roman"/>
        </w:rPr>
      </w:pPr>
      <w:r w:rsidRPr="00571328">
        <w:rPr>
          <w:rFonts w:ascii="Times New Roman" w:hAnsi="Times New Roman" w:cs="Times New Roman"/>
        </w:rPr>
        <w:t>In attendance:  M</w:t>
      </w:r>
      <w:r w:rsidR="00A74198" w:rsidRPr="00571328">
        <w:rPr>
          <w:rFonts w:ascii="Times New Roman" w:hAnsi="Times New Roman" w:cs="Times New Roman"/>
        </w:rPr>
        <w:t xml:space="preserve">. </w:t>
      </w:r>
      <w:r w:rsidRPr="00571328">
        <w:rPr>
          <w:rFonts w:ascii="Times New Roman" w:hAnsi="Times New Roman" w:cs="Times New Roman"/>
        </w:rPr>
        <w:t>Alfano, M</w:t>
      </w:r>
      <w:r w:rsidR="00A74198" w:rsidRPr="00571328">
        <w:rPr>
          <w:rFonts w:ascii="Times New Roman" w:hAnsi="Times New Roman" w:cs="Times New Roman"/>
        </w:rPr>
        <w:t xml:space="preserve">. </w:t>
      </w:r>
      <w:r w:rsidRPr="00571328">
        <w:rPr>
          <w:rFonts w:ascii="Times New Roman" w:hAnsi="Times New Roman" w:cs="Times New Roman"/>
        </w:rPr>
        <w:t>Horton, N</w:t>
      </w:r>
      <w:r w:rsidR="00A74198" w:rsidRPr="00571328">
        <w:rPr>
          <w:rFonts w:ascii="Times New Roman" w:hAnsi="Times New Roman" w:cs="Times New Roman"/>
        </w:rPr>
        <w:t xml:space="preserve">. </w:t>
      </w:r>
      <w:r w:rsidRPr="00571328">
        <w:rPr>
          <w:rFonts w:ascii="Times New Roman" w:hAnsi="Times New Roman" w:cs="Times New Roman"/>
        </w:rPr>
        <w:t>Hoffman, H</w:t>
      </w:r>
      <w:r w:rsidR="00A74198" w:rsidRPr="00571328">
        <w:rPr>
          <w:rFonts w:ascii="Times New Roman" w:hAnsi="Times New Roman" w:cs="Times New Roman"/>
        </w:rPr>
        <w:t xml:space="preserve">. </w:t>
      </w:r>
      <w:r w:rsidRPr="00571328">
        <w:rPr>
          <w:rFonts w:ascii="Times New Roman" w:hAnsi="Times New Roman" w:cs="Times New Roman"/>
        </w:rPr>
        <w:t>Abadiano, L</w:t>
      </w:r>
      <w:r w:rsidR="00A74198" w:rsidRPr="00571328">
        <w:rPr>
          <w:rFonts w:ascii="Times New Roman" w:hAnsi="Times New Roman" w:cs="Times New Roman"/>
        </w:rPr>
        <w:t xml:space="preserve">. </w:t>
      </w:r>
      <w:r w:rsidRPr="00571328">
        <w:rPr>
          <w:rFonts w:ascii="Times New Roman" w:hAnsi="Times New Roman" w:cs="Times New Roman"/>
        </w:rPr>
        <w:t>Tafrate, S</w:t>
      </w:r>
      <w:r w:rsidR="00A74198" w:rsidRPr="00571328">
        <w:rPr>
          <w:rFonts w:ascii="Times New Roman" w:hAnsi="Times New Roman" w:cs="Times New Roman"/>
        </w:rPr>
        <w:t xml:space="preserve">. </w:t>
      </w:r>
      <w:r w:rsidRPr="00571328">
        <w:rPr>
          <w:rFonts w:ascii="Times New Roman" w:hAnsi="Times New Roman" w:cs="Times New Roman"/>
        </w:rPr>
        <w:t>Ostrowski, K</w:t>
      </w:r>
      <w:r w:rsidR="00A74198" w:rsidRPr="00571328">
        <w:rPr>
          <w:rFonts w:ascii="Times New Roman" w:hAnsi="Times New Roman" w:cs="Times New Roman"/>
        </w:rPr>
        <w:t>. K</w:t>
      </w:r>
      <w:r w:rsidRPr="00571328">
        <w:rPr>
          <w:rFonts w:ascii="Times New Roman" w:hAnsi="Times New Roman" w:cs="Times New Roman"/>
        </w:rPr>
        <w:t>ostelis, C</w:t>
      </w:r>
      <w:r w:rsidR="00A74198" w:rsidRPr="00571328">
        <w:rPr>
          <w:rFonts w:ascii="Times New Roman" w:hAnsi="Times New Roman" w:cs="Times New Roman"/>
        </w:rPr>
        <w:t xml:space="preserve">. </w:t>
      </w:r>
      <w:r w:rsidRPr="00571328">
        <w:rPr>
          <w:rFonts w:ascii="Times New Roman" w:hAnsi="Times New Roman" w:cs="Times New Roman"/>
        </w:rPr>
        <w:t>Ciotto, J</w:t>
      </w:r>
      <w:r w:rsidR="00A74198" w:rsidRPr="00571328">
        <w:rPr>
          <w:rFonts w:ascii="Times New Roman" w:hAnsi="Times New Roman" w:cs="Times New Roman"/>
        </w:rPr>
        <w:t xml:space="preserve">. </w:t>
      </w:r>
      <w:proofErr w:type="spellStart"/>
      <w:r w:rsidRPr="00571328">
        <w:rPr>
          <w:rFonts w:ascii="Times New Roman" w:hAnsi="Times New Roman" w:cs="Times New Roman"/>
        </w:rPr>
        <w:t>DeLaura</w:t>
      </w:r>
      <w:proofErr w:type="spellEnd"/>
      <w:r w:rsidRPr="00571328">
        <w:rPr>
          <w:rFonts w:ascii="Times New Roman" w:hAnsi="Times New Roman" w:cs="Times New Roman"/>
        </w:rPr>
        <w:t>, M</w:t>
      </w:r>
      <w:r w:rsidR="00A74198" w:rsidRPr="00571328">
        <w:rPr>
          <w:rFonts w:ascii="Times New Roman" w:hAnsi="Times New Roman" w:cs="Times New Roman"/>
        </w:rPr>
        <w:t>.</w:t>
      </w:r>
      <w:r w:rsidRPr="00571328">
        <w:rPr>
          <w:rFonts w:ascii="Times New Roman" w:hAnsi="Times New Roman" w:cs="Times New Roman"/>
        </w:rPr>
        <w:t xml:space="preserve"> Mitchell, J</w:t>
      </w:r>
      <w:r w:rsidR="00A74198" w:rsidRPr="00571328">
        <w:rPr>
          <w:rFonts w:ascii="Times New Roman" w:hAnsi="Times New Roman" w:cs="Times New Roman"/>
        </w:rPr>
        <w:t>.</w:t>
      </w:r>
      <w:r w:rsidRPr="00571328">
        <w:rPr>
          <w:rFonts w:ascii="Times New Roman" w:hAnsi="Times New Roman" w:cs="Times New Roman"/>
        </w:rPr>
        <w:t xml:space="preserve"> Nicoll-Senft, </w:t>
      </w:r>
      <w:r w:rsidR="007B6B10" w:rsidRPr="00571328">
        <w:rPr>
          <w:rFonts w:ascii="Times New Roman" w:hAnsi="Times New Roman" w:cs="Times New Roman"/>
        </w:rPr>
        <w:t>J</w:t>
      </w:r>
      <w:r w:rsidR="00A74198" w:rsidRPr="00571328">
        <w:rPr>
          <w:rFonts w:ascii="Times New Roman" w:hAnsi="Times New Roman" w:cs="Times New Roman"/>
        </w:rPr>
        <w:t xml:space="preserve">. </w:t>
      </w:r>
      <w:r w:rsidR="007B6B10" w:rsidRPr="00571328">
        <w:rPr>
          <w:rFonts w:ascii="Times New Roman" w:hAnsi="Times New Roman" w:cs="Times New Roman"/>
        </w:rPr>
        <w:t>Tully, R</w:t>
      </w:r>
      <w:r w:rsidR="00A74198" w:rsidRPr="00571328">
        <w:rPr>
          <w:rFonts w:ascii="Times New Roman" w:hAnsi="Times New Roman" w:cs="Times New Roman"/>
        </w:rPr>
        <w:t>.</w:t>
      </w:r>
      <w:r w:rsidR="007B6B10" w:rsidRPr="00571328">
        <w:rPr>
          <w:rFonts w:ascii="Times New Roman" w:hAnsi="Times New Roman" w:cs="Times New Roman"/>
        </w:rPr>
        <w:t xml:space="preserve"> Fuentes, </w:t>
      </w:r>
      <w:r w:rsidR="003E26E3" w:rsidRPr="00571328">
        <w:rPr>
          <w:rFonts w:ascii="Times New Roman" w:hAnsi="Times New Roman" w:cs="Times New Roman"/>
        </w:rPr>
        <w:t>B</w:t>
      </w:r>
      <w:r w:rsidR="00A74198" w:rsidRPr="00571328">
        <w:rPr>
          <w:rFonts w:ascii="Times New Roman" w:hAnsi="Times New Roman" w:cs="Times New Roman"/>
        </w:rPr>
        <w:t xml:space="preserve">. </w:t>
      </w:r>
      <w:r w:rsidR="003E26E3" w:rsidRPr="00571328">
        <w:rPr>
          <w:rFonts w:ascii="Times New Roman" w:hAnsi="Times New Roman" w:cs="Times New Roman"/>
        </w:rPr>
        <w:t xml:space="preserve">Clark, </w:t>
      </w:r>
      <w:r w:rsidR="007B6B10" w:rsidRPr="00571328">
        <w:rPr>
          <w:rFonts w:ascii="Times New Roman" w:hAnsi="Times New Roman" w:cs="Times New Roman"/>
        </w:rPr>
        <w:t>K</w:t>
      </w:r>
      <w:r w:rsidR="00A74198" w:rsidRPr="00571328">
        <w:rPr>
          <w:rFonts w:ascii="Times New Roman" w:hAnsi="Times New Roman" w:cs="Times New Roman"/>
        </w:rPr>
        <w:t xml:space="preserve">. </w:t>
      </w:r>
      <w:r w:rsidR="00832CBE" w:rsidRPr="00571328">
        <w:rPr>
          <w:rFonts w:ascii="Times New Roman" w:hAnsi="Times New Roman" w:cs="Times New Roman"/>
        </w:rPr>
        <w:t>McGrath, M</w:t>
      </w:r>
      <w:r w:rsidR="00A74198" w:rsidRPr="00571328">
        <w:rPr>
          <w:rFonts w:ascii="Times New Roman" w:hAnsi="Times New Roman" w:cs="Times New Roman"/>
        </w:rPr>
        <w:t>.</w:t>
      </w:r>
      <w:r w:rsidR="00832CBE" w:rsidRPr="00571328">
        <w:rPr>
          <w:rFonts w:ascii="Times New Roman" w:hAnsi="Times New Roman" w:cs="Times New Roman"/>
        </w:rPr>
        <w:t xml:space="preserve"> Bednarski, M</w:t>
      </w:r>
      <w:r w:rsidR="00A74198" w:rsidRPr="00571328">
        <w:rPr>
          <w:rFonts w:ascii="Times New Roman" w:hAnsi="Times New Roman" w:cs="Times New Roman"/>
        </w:rPr>
        <w:t xml:space="preserve">. </w:t>
      </w:r>
      <w:r w:rsidR="00832CBE" w:rsidRPr="00571328">
        <w:rPr>
          <w:rFonts w:ascii="Times New Roman" w:hAnsi="Times New Roman" w:cs="Times New Roman"/>
        </w:rPr>
        <w:t xml:space="preserve">Ciscel, </w:t>
      </w:r>
      <w:r w:rsidR="00A569BB" w:rsidRPr="00571328">
        <w:rPr>
          <w:rFonts w:ascii="Times New Roman" w:hAnsi="Times New Roman" w:cs="Times New Roman"/>
        </w:rPr>
        <w:t>C</w:t>
      </w:r>
      <w:r w:rsidR="00A74198" w:rsidRPr="00571328">
        <w:rPr>
          <w:rFonts w:ascii="Times New Roman" w:hAnsi="Times New Roman" w:cs="Times New Roman"/>
        </w:rPr>
        <w:t>.</w:t>
      </w:r>
      <w:r w:rsidR="00A569BB" w:rsidRPr="00571328">
        <w:rPr>
          <w:rFonts w:ascii="Times New Roman" w:hAnsi="Times New Roman" w:cs="Times New Roman"/>
        </w:rPr>
        <w:t xml:space="preserve"> Mulcahy, S</w:t>
      </w:r>
      <w:r w:rsidR="00A74198" w:rsidRPr="00571328">
        <w:rPr>
          <w:rFonts w:ascii="Times New Roman" w:hAnsi="Times New Roman" w:cs="Times New Roman"/>
        </w:rPr>
        <w:t>.</w:t>
      </w:r>
      <w:r w:rsidR="00A569BB" w:rsidRPr="00571328">
        <w:rPr>
          <w:rFonts w:ascii="Times New Roman" w:hAnsi="Times New Roman" w:cs="Times New Roman"/>
        </w:rPr>
        <w:t xml:space="preserve"> Drew, M</w:t>
      </w:r>
      <w:r w:rsidR="00A74198" w:rsidRPr="00571328">
        <w:rPr>
          <w:rFonts w:ascii="Times New Roman" w:hAnsi="Times New Roman" w:cs="Times New Roman"/>
        </w:rPr>
        <w:t>.</w:t>
      </w:r>
      <w:r w:rsidR="00571328" w:rsidRPr="00571328">
        <w:rPr>
          <w:rFonts w:ascii="Times New Roman" w:hAnsi="Times New Roman" w:cs="Times New Roman"/>
        </w:rPr>
        <w:t xml:space="preserve"> </w:t>
      </w:r>
      <w:r w:rsidR="00A569BB" w:rsidRPr="00571328">
        <w:rPr>
          <w:rFonts w:ascii="Times New Roman" w:hAnsi="Times New Roman" w:cs="Times New Roman"/>
        </w:rPr>
        <w:t>Nunn</w:t>
      </w:r>
      <w:r w:rsidR="00A74198" w:rsidRPr="00571328">
        <w:rPr>
          <w:rFonts w:ascii="Times New Roman" w:hAnsi="Times New Roman" w:cs="Times New Roman"/>
        </w:rPr>
        <w:t>, T. Rigazio-Digilio</w:t>
      </w:r>
    </w:p>
    <w:p w:rsidR="00571328" w:rsidRPr="00571328" w:rsidRDefault="00571328" w:rsidP="004E374F">
      <w:pPr>
        <w:spacing w:after="0"/>
        <w:rPr>
          <w:rFonts w:ascii="Times New Roman" w:hAnsi="Times New Roman" w:cs="Times New Roman"/>
        </w:rPr>
      </w:pPr>
    </w:p>
    <w:p w:rsidR="00264776" w:rsidRPr="00571328" w:rsidRDefault="00571328" w:rsidP="004E374F">
      <w:pPr>
        <w:spacing w:after="0"/>
        <w:rPr>
          <w:rFonts w:ascii="Times New Roman" w:hAnsi="Times New Roman" w:cs="Times New Roman"/>
        </w:rPr>
      </w:pPr>
      <w:r w:rsidRPr="00571328">
        <w:rPr>
          <w:rFonts w:ascii="Times New Roman" w:hAnsi="Times New Roman" w:cs="Times New Roman"/>
        </w:rPr>
        <w:t xml:space="preserve">Guests: </w:t>
      </w:r>
      <w:r w:rsidRPr="00571328">
        <w:rPr>
          <w:rFonts w:ascii="Times New Roman" w:hAnsi="Times New Roman" w:cs="Times New Roman"/>
        </w:rPr>
        <w:t>M.</w:t>
      </w:r>
      <w:r w:rsidRPr="00571328">
        <w:rPr>
          <w:rFonts w:ascii="Times New Roman" w:hAnsi="Times New Roman" w:cs="Times New Roman"/>
        </w:rPr>
        <w:t xml:space="preserve"> Bigley</w:t>
      </w:r>
    </w:p>
    <w:p w:rsidR="00014F6F" w:rsidRPr="00571328" w:rsidRDefault="00014F6F" w:rsidP="004E374F">
      <w:pPr>
        <w:spacing w:after="0"/>
        <w:rPr>
          <w:rFonts w:ascii="Times New Roman" w:hAnsi="Times New Roman" w:cs="Times New Roman"/>
        </w:rPr>
      </w:pPr>
    </w:p>
    <w:p w:rsidR="002A7F6F" w:rsidRPr="00571328" w:rsidRDefault="002A7F6F" w:rsidP="002A7F6F">
      <w:pPr>
        <w:pStyle w:val="ListParagraph"/>
        <w:numPr>
          <w:ilvl w:val="0"/>
          <w:numId w:val="1"/>
        </w:numPr>
        <w:spacing w:after="0"/>
        <w:rPr>
          <w:rFonts w:ascii="Times New Roman" w:hAnsi="Times New Roman" w:cs="Times New Roman"/>
        </w:rPr>
      </w:pPr>
      <w:r w:rsidRPr="00571328">
        <w:rPr>
          <w:rFonts w:ascii="Times New Roman" w:hAnsi="Times New Roman" w:cs="Times New Roman"/>
          <w:b/>
        </w:rPr>
        <w:t>Praxis Core</w:t>
      </w:r>
      <w:r w:rsidRPr="00571328">
        <w:rPr>
          <w:rFonts w:ascii="Times New Roman" w:hAnsi="Times New Roman" w:cs="Times New Roman"/>
          <w:b/>
        </w:rPr>
        <w:tab/>
      </w:r>
      <w:r w:rsidRPr="00571328">
        <w:rPr>
          <w:rFonts w:ascii="Times New Roman" w:hAnsi="Times New Roman" w:cs="Times New Roman"/>
          <w:b/>
        </w:rPr>
        <w:tab/>
      </w:r>
    </w:p>
    <w:p w:rsidR="004C1347" w:rsidRPr="00571328" w:rsidRDefault="004E374F" w:rsidP="002A7F6F">
      <w:pPr>
        <w:pStyle w:val="ListParagraph"/>
        <w:numPr>
          <w:ilvl w:val="1"/>
          <w:numId w:val="1"/>
        </w:numPr>
        <w:rPr>
          <w:rFonts w:ascii="Times New Roman" w:hAnsi="Times New Roman" w:cs="Times New Roman"/>
        </w:rPr>
      </w:pPr>
      <w:r w:rsidRPr="00571328">
        <w:rPr>
          <w:rFonts w:ascii="Times New Roman" w:hAnsi="Times New Roman" w:cs="Times New Roman"/>
        </w:rPr>
        <w:t xml:space="preserve">In late May, the CT legislature voted to remove the </w:t>
      </w:r>
      <w:r w:rsidR="003C1DF3" w:rsidRPr="00571328">
        <w:rPr>
          <w:rFonts w:ascii="Times New Roman" w:hAnsi="Times New Roman" w:cs="Times New Roman"/>
        </w:rPr>
        <w:t xml:space="preserve">regulation that </w:t>
      </w:r>
      <w:r w:rsidRPr="00571328">
        <w:rPr>
          <w:rFonts w:ascii="Times New Roman" w:hAnsi="Times New Roman" w:cs="Times New Roman"/>
        </w:rPr>
        <w:t xml:space="preserve">an applicant to a state teacher preparation program </w:t>
      </w:r>
      <w:r w:rsidR="0091547E" w:rsidRPr="00571328">
        <w:rPr>
          <w:rFonts w:ascii="Times New Roman" w:hAnsi="Times New Roman" w:cs="Times New Roman"/>
        </w:rPr>
        <w:t>must pass</w:t>
      </w:r>
      <w:r w:rsidR="003C1DF3" w:rsidRPr="00571328">
        <w:rPr>
          <w:rFonts w:ascii="Times New Roman" w:hAnsi="Times New Roman" w:cs="Times New Roman"/>
        </w:rPr>
        <w:t xml:space="preserve"> </w:t>
      </w:r>
      <w:r w:rsidRPr="00571328">
        <w:rPr>
          <w:rFonts w:ascii="Times New Roman" w:hAnsi="Times New Roman" w:cs="Times New Roman"/>
        </w:rPr>
        <w:t xml:space="preserve">Praxis </w:t>
      </w:r>
      <w:r w:rsidR="007B6B10" w:rsidRPr="00571328">
        <w:rPr>
          <w:rFonts w:ascii="Times New Roman" w:hAnsi="Times New Roman" w:cs="Times New Roman"/>
        </w:rPr>
        <w:t xml:space="preserve">Core. </w:t>
      </w:r>
      <w:r w:rsidR="0091547E" w:rsidRPr="00571328">
        <w:rPr>
          <w:rFonts w:ascii="Times New Roman" w:hAnsi="Times New Roman" w:cs="Times New Roman"/>
        </w:rPr>
        <w:t xml:space="preserve">CSDE has directed that we may not deny </w:t>
      </w:r>
      <w:r w:rsidR="0091547E" w:rsidRPr="00571328">
        <w:rPr>
          <w:rFonts w:ascii="Times New Roman" w:hAnsi="Times New Roman" w:cs="Times New Roman"/>
        </w:rPr>
        <w:t xml:space="preserve">any candidate program </w:t>
      </w:r>
      <w:r w:rsidR="0091547E" w:rsidRPr="00571328">
        <w:rPr>
          <w:rFonts w:ascii="Times New Roman" w:hAnsi="Times New Roman" w:cs="Times New Roman"/>
        </w:rPr>
        <w:t>admission based on a Praxis Core score.</w:t>
      </w:r>
      <w:r w:rsidR="007B6B10" w:rsidRPr="00571328">
        <w:rPr>
          <w:rFonts w:ascii="Times New Roman" w:hAnsi="Times New Roman" w:cs="Times New Roman"/>
        </w:rPr>
        <w:t xml:space="preserve"> </w:t>
      </w:r>
      <w:r w:rsidR="0091547E" w:rsidRPr="00571328">
        <w:rPr>
          <w:rFonts w:ascii="Times New Roman" w:hAnsi="Times New Roman" w:cs="Times New Roman"/>
        </w:rPr>
        <w:t xml:space="preserve">The legislation also indicates that the universities </w:t>
      </w:r>
      <w:r w:rsidR="007B6B10" w:rsidRPr="00571328">
        <w:rPr>
          <w:rFonts w:ascii="Times New Roman" w:hAnsi="Times New Roman" w:cs="Times New Roman"/>
        </w:rPr>
        <w:t>must provide remediation in any area where an applicant’s score does not meet the C</w:t>
      </w:r>
      <w:r w:rsidR="00C57395" w:rsidRPr="00571328">
        <w:rPr>
          <w:rFonts w:ascii="Times New Roman" w:hAnsi="Times New Roman" w:cs="Times New Roman"/>
        </w:rPr>
        <w:t>S</w:t>
      </w:r>
      <w:r w:rsidR="007B6B10" w:rsidRPr="00571328">
        <w:rPr>
          <w:rFonts w:ascii="Times New Roman" w:hAnsi="Times New Roman" w:cs="Times New Roman"/>
        </w:rPr>
        <w:t>DE guidelines.</w:t>
      </w:r>
      <w:r w:rsidR="001D0231" w:rsidRPr="00571328">
        <w:rPr>
          <w:rFonts w:ascii="Times New Roman" w:hAnsi="Times New Roman" w:cs="Times New Roman"/>
        </w:rPr>
        <w:t xml:space="preserve">  </w:t>
      </w:r>
      <w:r w:rsidR="004C1347" w:rsidRPr="00571328">
        <w:rPr>
          <w:rFonts w:ascii="Times New Roman" w:hAnsi="Times New Roman" w:cs="Times New Roman"/>
        </w:rPr>
        <w:t xml:space="preserve">The remedial services guidelines are due to be published by January 2017.  </w:t>
      </w:r>
      <w:r w:rsidR="0091547E" w:rsidRPr="00571328">
        <w:rPr>
          <w:rFonts w:ascii="Times New Roman" w:hAnsi="Times New Roman" w:cs="Times New Roman"/>
        </w:rPr>
        <w:t>M. Horton mentioned that data shows correlation between Praxis</w:t>
      </w:r>
      <w:r w:rsidR="0091547E" w:rsidRPr="00571328">
        <w:rPr>
          <w:rFonts w:ascii="Times New Roman" w:hAnsi="Times New Roman" w:cs="Times New Roman"/>
        </w:rPr>
        <w:t xml:space="preserve"> I and effective teaching.  </w:t>
      </w:r>
      <w:r w:rsidR="0091547E" w:rsidRPr="00571328">
        <w:rPr>
          <w:rFonts w:ascii="Times New Roman" w:hAnsi="Times New Roman" w:cs="Times New Roman"/>
        </w:rPr>
        <w:t xml:space="preserve">The Dean is now the leader of AACTE CT and indicated that the group’s intention is to have the diagnosis and mandate language amended and to broaden the definition of testing to include the SAT/ACT reading and math in order to meet requirements.  </w:t>
      </w:r>
      <w:r w:rsidR="0091547E" w:rsidRPr="00571328">
        <w:rPr>
          <w:rFonts w:ascii="Times New Roman" w:hAnsi="Times New Roman" w:cs="Times New Roman"/>
        </w:rPr>
        <w:t>Stay tuned</w:t>
      </w:r>
    </w:p>
    <w:p w:rsidR="002A7F6F" w:rsidRPr="00571328" w:rsidRDefault="002A7F6F" w:rsidP="00EC4F7F">
      <w:pPr>
        <w:pStyle w:val="ListParagraph"/>
        <w:numPr>
          <w:ilvl w:val="0"/>
          <w:numId w:val="1"/>
        </w:numPr>
        <w:rPr>
          <w:rFonts w:ascii="Times New Roman" w:hAnsi="Times New Roman" w:cs="Times New Roman"/>
          <w:b/>
        </w:rPr>
      </w:pPr>
      <w:r w:rsidRPr="00571328">
        <w:rPr>
          <w:rFonts w:ascii="Times New Roman" w:hAnsi="Times New Roman" w:cs="Times New Roman"/>
          <w:b/>
        </w:rPr>
        <w:t>Praxis II</w:t>
      </w:r>
    </w:p>
    <w:p w:rsidR="004C1347" w:rsidRPr="00571328" w:rsidRDefault="00937C6E" w:rsidP="002A7F6F">
      <w:pPr>
        <w:pStyle w:val="ListParagraph"/>
        <w:numPr>
          <w:ilvl w:val="1"/>
          <w:numId w:val="1"/>
        </w:numPr>
        <w:rPr>
          <w:rFonts w:ascii="Times New Roman" w:hAnsi="Times New Roman" w:cs="Times New Roman"/>
        </w:rPr>
      </w:pPr>
      <w:r w:rsidRPr="00571328">
        <w:rPr>
          <w:rFonts w:ascii="Times New Roman" w:hAnsi="Times New Roman" w:cs="Times New Roman"/>
        </w:rPr>
        <w:t xml:space="preserve">Currently, we are the only </w:t>
      </w:r>
      <w:r w:rsidR="004C1347" w:rsidRPr="00571328">
        <w:rPr>
          <w:rFonts w:ascii="Times New Roman" w:hAnsi="Times New Roman" w:cs="Times New Roman"/>
        </w:rPr>
        <w:t xml:space="preserve">teacher preparation program in CT </w:t>
      </w:r>
      <w:r w:rsidRPr="00571328">
        <w:rPr>
          <w:rFonts w:ascii="Times New Roman" w:hAnsi="Times New Roman" w:cs="Times New Roman"/>
        </w:rPr>
        <w:t xml:space="preserve">that does not require an applicant to pass Praxis II before student teaching.  </w:t>
      </w:r>
      <w:r w:rsidR="004C1347" w:rsidRPr="00571328">
        <w:rPr>
          <w:rFonts w:ascii="Times New Roman" w:hAnsi="Times New Roman" w:cs="Times New Roman"/>
        </w:rPr>
        <w:t xml:space="preserve">CTEC will be </w:t>
      </w:r>
      <w:r w:rsidR="00B62135" w:rsidRPr="00571328">
        <w:rPr>
          <w:rFonts w:ascii="Times New Roman" w:hAnsi="Times New Roman" w:cs="Times New Roman"/>
        </w:rPr>
        <w:t xml:space="preserve">exploring </w:t>
      </w:r>
      <w:r w:rsidR="004C1347" w:rsidRPr="00571328">
        <w:rPr>
          <w:rFonts w:ascii="Times New Roman" w:hAnsi="Times New Roman" w:cs="Times New Roman"/>
        </w:rPr>
        <w:t xml:space="preserve">the possibility of changing this.  J. Tully voiced favor in making </w:t>
      </w:r>
      <w:r w:rsidR="00B62135" w:rsidRPr="00571328">
        <w:rPr>
          <w:rFonts w:ascii="Times New Roman" w:hAnsi="Times New Roman" w:cs="Times New Roman"/>
        </w:rPr>
        <w:t xml:space="preserve">the </w:t>
      </w:r>
      <w:r w:rsidR="004C1347" w:rsidRPr="00571328">
        <w:rPr>
          <w:rFonts w:ascii="Times New Roman" w:hAnsi="Times New Roman" w:cs="Times New Roman"/>
        </w:rPr>
        <w:t>decision this semester and no one in atte</w:t>
      </w:r>
      <w:r w:rsidR="00C57395" w:rsidRPr="00571328">
        <w:rPr>
          <w:rFonts w:ascii="Times New Roman" w:hAnsi="Times New Roman" w:cs="Times New Roman"/>
        </w:rPr>
        <w:t xml:space="preserve">ndance voiced opposition.  </w:t>
      </w:r>
      <w:r w:rsidR="002611ED" w:rsidRPr="00571328">
        <w:rPr>
          <w:rFonts w:ascii="Times New Roman" w:hAnsi="Times New Roman" w:cs="Times New Roman"/>
        </w:rPr>
        <w:t xml:space="preserve">N. Hoffman asked for volunteers </w:t>
      </w:r>
      <w:r w:rsidR="0091547E" w:rsidRPr="00571328">
        <w:rPr>
          <w:rFonts w:ascii="Times New Roman" w:hAnsi="Times New Roman" w:cs="Times New Roman"/>
        </w:rPr>
        <w:t xml:space="preserve">for </w:t>
      </w:r>
      <w:proofErr w:type="spellStart"/>
      <w:r w:rsidR="0091547E" w:rsidRPr="00571328">
        <w:rPr>
          <w:rFonts w:ascii="Times New Roman" w:hAnsi="Times New Roman" w:cs="Times New Roman"/>
        </w:rPr>
        <w:t>n</w:t>
      </w:r>
      <w:proofErr w:type="spellEnd"/>
      <w:r w:rsidR="0091547E" w:rsidRPr="00571328">
        <w:rPr>
          <w:rFonts w:ascii="Times New Roman" w:hAnsi="Times New Roman" w:cs="Times New Roman"/>
        </w:rPr>
        <w:t xml:space="preserve"> ad hoc group </w:t>
      </w:r>
      <w:r w:rsidR="002611ED" w:rsidRPr="00571328">
        <w:rPr>
          <w:rFonts w:ascii="Times New Roman" w:hAnsi="Times New Roman" w:cs="Times New Roman"/>
        </w:rPr>
        <w:t xml:space="preserve">to </w:t>
      </w:r>
      <w:r w:rsidR="00014F6F" w:rsidRPr="00571328">
        <w:rPr>
          <w:rFonts w:ascii="Times New Roman" w:hAnsi="Times New Roman" w:cs="Times New Roman"/>
        </w:rPr>
        <w:t xml:space="preserve">develop proposals on policy for how students should progress through the professional program. </w:t>
      </w:r>
    </w:p>
    <w:p w:rsidR="002A7F6F" w:rsidRPr="00571328" w:rsidRDefault="002A7F6F" w:rsidP="00EC4F7F">
      <w:pPr>
        <w:pStyle w:val="ListParagraph"/>
        <w:numPr>
          <w:ilvl w:val="0"/>
          <w:numId w:val="1"/>
        </w:numPr>
        <w:rPr>
          <w:rFonts w:ascii="Times New Roman" w:hAnsi="Times New Roman" w:cs="Times New Roman"/>
          <w:b/>
        </w:rPr>
      </w:pPr>
      <w:r w:rsidRPr="00571328">
        <w:rPr>
          <w:rFonts w:ascii="Times New Roman" w:hAnsi="Times New Roman" w:cs="Times New Roman"/>
          <w:b/>
        </w:rPr>
        <w:t>S</w:t>
      </w:r>
      <w:r w:rsidR="00B62135" w:rsidRPr="00571328">
        <w:rPr>
          <w:rFonts w:ascii="Times New Roman" w:hAnsi="Times New Roman" w:cs="Times New Roman"/>
          <w:b/>
        </w:rPr>
        <w:t>tate dashboard</w:t>
      </w:r>
    </w:p>
    <w:p w:rsidR="00B62135" w:rsidRPr="00571328" w:rsidRDefault="00C57395" w:rsidP="002A7F6F">
      <w:pPr>
        <w:pStyle w:val="ListParagraph"/>
        <w:numPr>
          <w:ilvl w:val="1"/>
          <w:numId w:val="1"/>
        </w:numPr>
        <w:rPr>
          <w:rFonts w:ascii="Times New Roman" w:hAnsi="Times New Roman" w:cs="Times New Roman"/>
        </w:rPr>
      </w:pPr>
      <w:r w:rsidRPr="00571328">
        <w:rPr>
          <w:rFonts w:ascii="Times New Roman" w:hAnsi="Times New Roman" w:cs="Times New Roman"/>
        </w:rPr>
        <w:t>The state d</w:t>
      </w:r>
      <w:r w:rsidR="0091547E" w:rsidRPr="00571328">
        <w:rPr>
          <w:rFonts w:ascii="Times New Roman" w:hAnsi="Times New Roman" w:cs="Times New Roman"/>
        </w:rPr>
        <w:t>ashboard will soon publish the Praxis</w:t>
      </w:r>
      <w:r w:rsidRPr="00571328">
        <w:rPr>
          <w:rFonts w:ascii="Times New Roman" w:hAnsi="Times New Roman" w:cs="Times New Roman"/>
        </w:rPr>
        <w:t xml:space="preserve"> II </w:t>
      </w:r>
      <w:r w:rsidR="0091547E" w:rsidRPr="00571328">
        <w:rPr>
          <w:rFonts w:ascii="Times New Roman" w:hAnsi="Times New Roman" w:cs="Times New Roman"/>
        </w:rPr>
        <w:t xml:space="preserve">first time </w:t>
      </w:r>
      <w:r w:rsidRPr="00571328">
        <w:rPr>
          <w:rFonts w:ascii="Times New Roman" w:hAnsi="Times New Roman" w:cs="Times New Roman"/>
        </w:rPr>
        <w:t xml:space="preserve">pass rates.  </w:t>
      </w:r>
      <w:r w:rsidR="002A7F6F" w:rsidRPr="00571328">
        <w:rPr>
          <w:rFonts w:ascii="Times New Roman" w:hAnsi="Times New Roman" w:cs="Times New Roman"/>
        </w:rPr>
        <w:t xml:space="preserve">This </w:t>
      </w:r>
      <w:r w:rsidR="0091547E" w:rsidRPr="00571328">
        <w:rPr>
          <w:rFonts w:ascii="Times New Roman" w:hAnsi="Times New Roman" w:cs="Times New Roman"/>
        </w:rPr>
        <w:t>will always reflect a less than 100% pass</w:t>
      </w:r>
      <w:r w:rsidR="00B62135" w:rsidRPr="00571328">
        <w:rPr>
          <w:rFonts w:ascii="Times New Roman" w:hAnsi="Times New Roman" w:cs="Times New Roman"/>
        </w:rPr>
        <w:t xml:space="preserve"> rate at CC</w:t>
      </w:r>
      <w:r w:rsidR="0091547E" w:rsidRPr="00571328">
        <w:rPr>
          <w:rFonts w:ascii="Times New Roman" w:hAnsi="Times New Roman" w:cs="Times New Roman"/>
        </w:rPr>
        <w:t>SU given our current stance on not requiring passing Praxis II for program completion. The dashboard</w:t>
      </w:r>
      <w:r w:rsidR="002A7F6F" w:rsidRPr="00571328">
        <w:rPr>
          <w:rFonts w:ascii="Times New Roman" w:hAnsi="Times New Roman" w:cs="Times New Roman"/>
        </w:rPr>
        <w:t xml:space="preserve"> will be fully accessible</w:t>
      </w:r>
      <w:r w:rsidRPr="00571328">
        <w:rPr>
          <w:rFonts w:ascii="Times New Roman" w:hAnsi="Times New Roman" w:cs="Times New Roman"/>
        </w:rPr>
        <w:t xml:space="preserve"> to the public</w:t>
      </w:r>
      <w:r w:rsidR="002A7F6F" w:rsidRPr="00571328">
        <w:rPr>
          <w:rFonts w:ascii="Times New Roman" w:hAnsi="Times New Roman" w:cs="Times New Roman"/>
        </w:rPr>
        <w:t>.</w:t>
      </w:r>
      <w:r w:rsidRPr="00571328">
        <w:rPr>
          <w:rFonts w:ascii="Times New Roman" w:hAnsi="Times New Roman" w:cs="Times New Roman"/>
        </w:rPr>
        <w:t xml:space="preserve"> </w:t>
      </w:r>
    </w:p>
    <w:p w:rsidR="00C57395" w:rsidRPr="00571328" w:rsidRDefault="00C57395" w:rsidP="0091547E">
      <w:pPr>
        <w:pStyle w:val="ListParagraph"/>
        <w:ind w:left="1440"/>
        <w:rPr>
          <w:rFonts w:ascii="Times New Roman" w:hAnsi="Times New Roman" w:cs="Times New Roman"/>
        </w:rPr>
      </w:pPr>
    </w:p>
    <w:p w:rsidR="002A7F6F" w:rsidRPr="00571328" w:rsidRDefault="00C57395" w:rsidP="00EC4F7F">
      <w:pPr>
        <w:pStyle w:val="ListParagraph"/>
        <w:numPr>
          <w:ilvl w:val="0"/>
          <w:numId w:val="1"/>
        </w:numPr>
        <w:rPr>
          <w:rFonts w:ascii="Times New Roman" w:hAnsi="Times New Roman" w:cs="Times New Roman"/>
          <w:b/>
        </w:rPr>
      </w:pPr>
      <w:r w:rsidRPr="00571328">
        <w:rPr>
          <w:rFonts w:ascii="Times New Roman" w:hAnsi="Times New Roman" w:cs="Times New Roman"/>
          <w:b/>
        </w:rPr>
        <w:t>edTPA</w:t>
      </w:r>
    </w:p>
    <w:p w:rsidR="004E374F" w:rsidRPr="00571328" w:rsidRDefault="007B6B10" w:rsidP="002A7F6F">
      <w:pPr>
        <w:pStyle w:val="ListParagraph"/>
        <w:numPr>
          <w:ilvl w:val="1"/>
          <w:numId w:val="1"/>
        </w:numPr>
        <w:rPr>
          <w:rFonts w:ascii="Times New Roman" w:hAnsi="Times New Roman" w:cs="Times New Roman"/>
        </w:rPr>
      </w:pPr>
      <w:r w:rsidRPr="00571328">
        <w:rPr>
          <w:rFonts w:ascii="Times New Roman" w:hAnsi="Times New Roman" w:cs="Times New Roman"/>
        </w:rPr>
        <w:t xml:space="preserve">The </w:t>
      </w:r>
      <w:r w:rsidR="0091547E" w:rsidRPr="00571328">
        <w:rPr>
          <w:rFonts w:ascii="Times New Roman" w:hAnsi="Times New Roman" w:cs="Times New Roman"/>
        </w:rPr>
        <w:t xml:space="preserve">state </w:t>
      </w:r>
      <w:r w:rsidRPr="00571328">
        <w:rPr>
          <w:rFonts w:ascii="Times New Roman" w:hAnsi="Times New Roman" w:cs="Times New Roman"/>
        </w:rPr>
        <w:t>edTPA</w:t>
      </w:r>
      <w:r w:rsidR="00937C6E" w:rsidRPr="00571328">
        <w:rPr>
          <w:rFonts w:ascii="Times New Roman" w:hAnsi="Times New Roman" w:cs="Times New Roman"/>
        </w:rPr>
        <w:t xml:space="preserve"> </w:t>
      </w:r>
      <w:r w:rsidR="0091547E" w:rsidRPr="00571328">
        <w:rPr>
          <w:rFonts w:ascii="Times New Roman" w:hAnsi="Times New Roman" w:cs="Times New Roman"/>
        </w:rPr>
        <w:t xml:space="preserve">implementation </w:t>
      </w:r>
      <w:r w:rsidR="00937C6E" w:rsidRPr="00571328">
        <w:rPr>
          <w:rFonts w:ascii="Times New Roman" w:hAnsi="Times New Roman" w:cs="Times New Roman"/>
        </w:rPr>
        <w:t xml:space="preserve">pilot was successful and will continue to gradually </w:t>
      </w:r>
      <w:r w:rsidR="004C1347" w:rsidRPr="00571328">
        <w:rPr>
          <w:rFonts w:ascii="Times New Roman" w:hAnsi="Times New Roman" w:cs="Times New Roman"/>
        </w:rPr>
        <w:t>be expanded</w:t>
      </w:r>
      <w:r w:rsidR="0091547E" w:rsidRPr="00571328">
        <w:rPr>
          <w:rFonts w:ascii="Times New Roman" w:hAnsi="Times New Roman" w:cs="Times New Roman"/>
        </w:rPr>
        <w:t xml:space="preserve"> this year</w:t>
      </w:r>
      <w:r w:rsidR="00937C6E" w:rsidRPr="00571328">
        <w:rPr>
          <w:rFonts w:ascii="Times New Roman" w:hAnsi="Times New Roman" w:cs="Times New Roman"/>
        </w:rPr>
        <w:t xml:space="preserve">.  </w:t>
      </w:r>
      <w:r w:rsidR="001D0231" w:rsidRPr="00571328">
        <w:rPr>
          <w:rFonts w:ascii="Times New Roman" w:hAnsi="Times New Roman" w:cs="Times New Roman"/>
        </w:rPr>
        <w:t xml:space="preserve">The submission of materials for edTPA must occur within the student teaching placement and </w:t>
      </w:r>
      <w:r w:rsidR="0091547E" w:rsidRPr="00571328">
        <w:rPr>
          <w:rFonts w:ascii="Times New Roman" w:hAnsi="Times New Roman" w:cs="Times New Roman"/>
        </w:rPr>
        <w:t xml:space="preserve">the pilot assessment data suggest it places </w:t>
      </w:r>
      <w:r w:rsidR="001D0231" w:rsidRPr="00571328">
        <w:rPr>
          <w:rFonts w:ascii="Times New Roman" w:hAnsi="Times New Roman" w:cs="Times New Roman"/>
        </w:rPr>
        <w:t xml:space="preserve">no additional burden on the cooperating teacher.  CCSU had a 67% </w:t>
      </w:r>
      <w:r w:rsidR="0091547E" w:rsidRPr="00571328">
        <w:rPr>
          <w:rFonts w:ascii="Times New Roman" w:hAnsi="Times New Roman" w:cs="Times New Roman"/>
        </w:rPr>
        <w:t xml:space="preserve">pass rate for the pilot students whose work was submitted for national scoring, </w:t>
      </w:r>
      <w:r w:rsidR="001D0231" w:rsidRPr="00571328">
        <w:rPr>
          <w:rFonts w:ascii="Times New Roman" w:hAnsi="Times New Roman" w:cs="Times New Roman"/>
        </w:rPr>
        <w:t xml:space="preserve">using 42 as the </w:t>
      </w:r>
      <w:r w:rsidR="0091547E" w:rsidRPr="00571328">
        <w:rPr>
          <w:rFonts w:ascii="Times New Roman" w:hAnsi="Times New Roman" w:cs="Times New Roman"/>
        </w:rPr>
        <w:t xml:space="preserve">assumed passing </w:t>
      </w:r>
      <w:r w:rsidR="001D0231" w:rsidRPr="00571328">
        <w:rPr>
          <w:rFonts w:ascii="Times New Roman" w:hAnsi="Times New Roman" w:cs="Times New Roman"/>
        </w:rPr>
        <w:t>score</w:t>
      </w:r>
      <w:r w:rsidR="00937C6E" w:rsidRPr="00571328">
        <w:rPr>
          <w:rFonts w:ascii="Times New Roman" w:hAnsi="Times New Roman" w:cs="Times New Roman"/>
        </w:rPr>
        <w:t xml:space="preserve"> (as New York </w:t>
      </w:r>
      <w:r w:rsidR="0091547E" w:rsidRPr="00571328">
        <w:rPr>
          <w:rFonts w:ascii="Times New Roman" w:hAnsi="Times New Roman" w:cs="Times New Roman"/>
        </w:rPr>
        <w:t>does</w:t>
      </w:r>
      <w:r w:rsidR="00937C6E" w:rsidRPr="00571328">
        <w:rPr>
          <w:rFonts w:ascii="Times New Roman" w:hAnsi="Times New Roman" w:cs="Times New Roman"/>
        </w:rPr>
        <w:t xml:space="preserve">).  </w:t>
      </w:r>
      <w:r w:rsidR="00B62135" w:rsidRPr="00571328">
        <w:rPr>
          <w:rFonts w:ascii="Times New Roman" w:hAnsi="Times New Roman" w:cs="Times New Roman"/>
        </w:rPr>
        <w:t>M</w:t>
      </w:r>
      <w:r w:rsidR="00937C6E" w:rsidRPr="00571328">
        <w:rPr>
          <w:rFonts w:ascii="Times New Roman" w:hAnsi="Times New Roman" w:cs="Times New Roman"/>
        </w:rPr>
        <w:t xml:space="preserve">. Horton displayed data breaking down the results.  </w:t>
      </w:r>
      <w:r w:rsidR="0091547E" w:rsidRPr="00571328">
        <w:rPr>
          <w:rFonts w:ascii="Times New Roman" w:hAnsi="Times New Roman" w:cs="Times New Roman"/>
        </w:rPr>
        <w:t xml:space="preserve">We noted that some of the most successful candidates appeared to benefit from student teaching seminars that set structured timetables for completing edTPA components. </w:t>
      </w:r>
      <w:r w:rsidR="00937C6E" w:rsidRPr="00571328">
        <w:rPr>
          <w:rFonts w:ascii="Times New Roman" w:hAnsi="Times New Roman" w:cs="Times New Roman"/>
        </w:rPr>
        <w:t>Going forward, focus will be on improving</w:t>
      </w:r>
      <w:r w:rsidR="0091547E" w:rsidRPr="00571328">
        <w:rPr>
          <w:rFonts w:ascii="Times New Roman" w:hAnsi="Times New Roman" w:cs="Times New Roman"/>
        </w:rPr>
        <w:t xml:space="preserve"> student performance in</w:t>
      </w:r>
      <w:r w:rsidR="00937C6E" w:rsidRPr="00571328">
        <w:rPr>
          <w:rFonts w:ascii="Times New Roman" w:hAnsi="Times New Roman" w:cs="Times New Roman"/>
        </w:rPr>
        <w:t xml:space="preserve"> Task 3 (assessment).  </w:t>
      </w:r>
      <w:r w:rsidR="0091547E" w:rsidRPr="00571328">
        <w:rPr>
          <w:rFonts w:ascii="Times New Roman" w:hAnsi="Times New Roman" w:cs="Times New Roman"/>
        </w:rPr>
        <w:t xml:space="preserve">We will also need to ensure that students have plenty of opportunity to develop the needed skills prior to student teaching.  </w:t>
      </w:r>
      <w:r w:rsidR="00937C6E" w:rsidRPr="00571328">
        <w:rPr>
          <w:rFonts w:ascii="Times New Roman" w:hAnsi="Times New Roman" w:cs="Times New Roman"/>
        </w:rPr>
        <w:t xml:space="preserve">  </w:t>
      </w:r>
    </w:p>
    <w:p w:rsidR="0091547E" w:rsidRPr="00571328" w:rsidRDefault="0091547E" w:rsidP="00571328">
      <w:pPr>
        <w:pStyle w:val="ListParagraph"/>
        <w:ind w:left="1440"/>
        <w:rPr>
          <w:rFonts w:ascii="Times New Roman" w:hAnsi="Times New Roman" w:cs="Times New Roman"/>
        </w:rPr>
      </w:pPr>
    </w:p>
    <w:p w:rsidR="002A7F6F" w:rsidRPr="00571328" w:rsidRDefault="00571328" w:rsidP="00B62135">
      <w:pPr>
        <w:pStyle w:val="ListParagraph"/>
        <w:numPr>
          <w:ilvl w:val="0"/>
          <w:numId w:val="1"/>
        </w:numPr>
        <w:rPr>
          <w:rFonts w:ascii="Times New Roman" w:hAnsi="Times New Roman" w:cs="Times New Roman"/>
          <w:b/>
        </w:rPr>
      </w:pPr>
      <w:r w:rsidRPr="00571328">
        <w:rPr>
          <w:rFonts w:ascii="Times New Roman" w:hAnsi="Times New Roman" w:cs="Times New Roman"/>
          <w:b/>
        </w:rPr>
        <w:t xml:space="preserve">Assessment </w:t>
      </w:r>
      <w:r w:rsidR="002A7F6F" w:rsidRPr="00571328">
        <w:rPr>
          <w:rFonts w:ascii="Times New Roman" w:hAnsi="Times New Roman" w:cs="Times New Roman"/>
          <w:b/>
        </w:rPr>
        <w:t xml:space="preserve"> Subcommittee</w:t>
      </w:r>
      <w:r w:rsidRPr="00571328">
        <w:rPr>
          <w:rFonts w:ascii="Times New Roman" w:hAnsi="Times New Roman" w:cs="Times New Roman"/>
          <w:b/>
        </w:rPr>
        <w:t xml:space="preserve"> Report</w:t>
      </w:r>
    </w:p>
    <w:p w:rsidR="00571328" w:rsidRPr="00571328" w:rsidRDefault="003C1DF3" w:rsidP="00571328">
      <w:pPr>
        <w:pStyle w:val="ListParagraph"/>
        <w:numPr>
          <w:ilvl w:val="1"/>
          <w:numId w:val="1"/>
        </w:numPr>
        <w:rPr>
          <w:rFonts w:ascii="Times New Roman" w:hAnsi="Times New Roman" w:cs="Times New Roman"/>
        </w:rPr>
      </w:pPr>
      <w:r w:rsidRPr="00571328">
        <w:rPr>
          <w:rFonts w:ascii="Times New Roman" w:hAnsi="Times New Roman" w:cs="Times New Roman"/>
        </w:rPr>
        <w:t xml:space="preserve">Items to work on include </w:t>
      </w:r>
      <w:r w:rsidR="00571328" w:rsidRPr="00571328">
        <w:rPr>
          <w:rFonts w:ascii="Times New Roman" w:hAnsi="Times New Roman" w:cs="Times New Roman"/>
        </w:rPr>
        <w:t xml:space="preserve">assessment of </w:t>
      </w:r>
      <w:r w:rsidRPr="00571328">
        <w:rPr>
          <w:rFonts w:ascii="Times New Roman" w:hAnsi="Times New Roman" w:cs="Times New Roman"/>
        </w:rPr>
        <w:t>non-academic behaviors</w:t>
      </w:r>
      <w:r w:rsidR="00571328" w:rsidRPr="00571328">
        <w:rPr>
          <w:rFonts w:ascii="Times New Roman" w:hAnsi="Times New Roman" w:cs="Times New Roman"/>
        </w:rPr>
        <w:t xml:space="preserve">, early field experience assessment, </w:t>
      </w:r>
      <w:r w:rsidRPr="00571328">
        <w:rPr>
          <w:rFonts w:ascii="Times New Roman" w:hAnsi="Times New Roman" w:cs="Times New Roman"/>
        </w:rPr>
        <w:t xml:space="preserve">and </w:t>
      </w:r>
      <w:r w:rsidR="00571328" w:rsidRPr="00571328">
        <w:rPr>
          <w:rFonts w:ascii="Times New Roman" w:hAnsi="Times New Roman" w:cs="Times New Roman"/>
        </w:rPr>
        <w:t xml:space="preserve">ongoing refinement of </w:t>
      </w:r>
      <w:r w:rsidRPr="00571328">
        <w:rPr>
          <w:rFonts w:ascii="Times New Roman" w:hAnsi="Times New Roman" w:cs="Times New Roman"/>
        </w:rPr>
        <w:t>a common lesson plan/rubric</w:t>
      </w:r>
      <w:r w:rsidR="00571328" w:rsidRPr="00571328">
        <w:rPr>
          <w:rFonts w:ascii="Times New Roman" w:hAnsi="Times New Roman" w:cs="Times New Roman"/>
        </w:rPr>
        <w:t xml:space="preserve"> that aligns well with CCT and edTPA</w:t>
      </w:r>
      <w:r w:rsidRPr="00571328">
        <w:rPr>
          <w:rFonts w:ascii="Times New Roman" w:hAnsi="Times New Roman" w:cs="Times New Roman"/>
        </w:rPr>
        <w:t xml:space="preserve">.  </w:t>
      </w:r>
    </w:p>
    <w:p w:rsidR="006B22BF" w:rsidRPr="00571328" w:rsidRDefault="006B22BF" w:rsidP="006B22BF">
      <w:pPr>
        <w:pStyle w:val="ListParagraph"/>
        <w:ind w:left="1440"/>
        <w:rPr>
          <w:rFonts w:ascii="Times New Roman" w:hAnsi="Times New Roman" w:cs="Times New Roman"/>
        </w:rPr>
      </w:pPr>
    </w:p>
    <w:p w:rsidR="002A7F6F" w:rsidRPr="00571328" w:rsidRDefault="00571328" w:rsidP="007B583A">
      <w:pPr>
        <w:pStyle w:val="ListParagraph"/>
        <w:numPr>
          <w:ilvl w:val="0"/>
          <w:numId w:val="1"/>
        </w:numPr>
        <w:rPr>
          <w:rFonts w:ascii="Times New Roman" w:hAnsi="Times New Roman" w:cs="Times New Roman"/>
          <w:b/>
        </w:rPr>
      </w:pPr>
      <w:r w:rsidRPr="00571328">
        <w:rPr>
          <w:rFonts w:ascii="Times New Roman" w:hAnsi="Times New Roman" w:cs="Times New Roman"/>
          <w:b/>
        </w:rPr>
        <w:t>Partnership C</w:t>
      </w:r>
      <w:r w:rsidR="00A77399" w:rsidRPr="00571328">
        <w:rPr>
          <w:rFonts w:ascii="Times New Roman" w:hAnsi="Times New Roman" w:cs="Times New Roman"/>
          <w:b/>
        </w:rPr>
        <w:t>ommittee</w:t>
      </w:r>
      <w:r w:rsidRPr="00571328">
        <w:rPr>
          <w:rFonts w:ascii="Times New Roman" w:hAnsi="Times New Roman" w:cs="Times New Roman"/>
          <w:b/>
        </w:rPr>
        <w:t xml:space="preserve"> Report</w:t>
      </w:r>
    </w:p>
    <w:p w:rsidR="00571328" w:rsidRPr="00571328" w:rsidRDefault="002A7F6F" w:rsidP="002A7F6F">
      <w:pPr>
        <w:pStyle w:val="ListParagraph"/>
        <w:numPr>
          <w:ilvl w:val="1"/>
          <w:numId w:val="1"/>
        </w:numPr>
        <w:rPr>
          <w:rFonts w:ascii="Times New Roman" w:hAnsi="Times New Roman" w:cs="Times New Roman"/>
        </w:rPr>
      </w:pPr>
      <w:r w:rsidRPr="00571328">
        <w:rPr>
          <w:rFonts w:ascii="Times New Roman" w:hAnsi="Times New Roman" w:cs="Times New Roman"/>
        </w:rPr>
        <w:t xml:space="preserve">An </w:t>
      </w:r>
      <w:r w:rsidR="00A77399" w:rsidRPr="00571328">
        <w:rPr>
          <w:rFonts w:ascii="Times New Roman" w:hAnsi="Times New Roman" w:cs="Times New Roman"/>
        </w:rPr>
        <w:t>update by J</w:t>
      </w:r>
      <w:r w:rsidR="006B22BF" w:rsidRPr="00571328">
        <w:rPr>
          <w:rFonts w:ascii="Times New Roman" w:hAnsi="Times New Roman" w:cs="Times New Roman"/>
        </w:rPr>
        <w:t xml:space="preserve">. Delaura </w:t>
      </w:r>
      <w:r w:rsidR="00A77399" w:rsidRPr="00571328">
        <w:rPr>
          <w:rFonts w:ascii="Times New Roman" w:hAnsi="Times New Roman" w:cs="Times New Roman"/>
        </w:rPr>
        <w:t xml:space="preserve">included district involvement and requests to be given priority for minority student teachers and those in shortage areas.  This privilege makes the partnership appealing to those districts.  </w:t>
      </w:r>
      <w:r w:rsidR="00571328" w:rsidRPr="00571328">
        <w:rPr>
          <w:rFonts w:ascii="Times New Roman" w:hAnsi="Times New Roman" w:cs="Times New Roman"/>
        </w:rPr>
        <w:t>He also noted that districts have expressed concerns about requests for extremely brief (one or two visit) placements. Many districts have indicated that these placements are not possible.</w:t>
      </w:r>
    </w:p>
    <w:p w:rsidR="00571328" w:rsidRPr="00571328" w:rsidRDefault="00571328" w:rsidP="00571328">
      <w:pPr>
        <w:pStyle w:val="ListParagraph"/>
        <w:ind w:left="1440"/>
        <w:rPr>
          <w:rFonts w:ascii="Times New Roman" w:hAnsi="Times New Roman" w:cs="Times New Roman"/>
        </w:rPr>
      </w:pPr>
    </w:p>
    <w:p w:rsidR="00CA5DC5" w:rsidRPr="00571328" w:rsidRDefault="00A77399" w:rsidP="00571328">
      <w:pPr>
        <w:pStyle w:val="ListParagraph"/>
        <w:ind w:left="1440"/>
        <w:rPr>
          <w:rFonts w:ascii="Times New Roman" w:hAnsi="Times New Roman" w:cs="Times New Roman"/>
        </w:rPr>
      </w:pPr>
      <w:r w:rsidRPr="00571328">
        <w:rPr>
          <w:rFonts w:ascii="Times New Roman" w:hAnsi="Times New Roman" w:cs="Times New Roman"/>
        </w:rPr>
        <w:t>The Office of School-Community Partnerships will be assisting with placement for early field experiences.  All requests should go through L</w:t>
      </w:r>
      <w:r w:rsidR="007B583A" w:rsidRPr="00571328">
        <w:rPr>
          <w:rFonts w:ascii="Times New Roman" w:hAnsi="Times New Roman" w:cs="Times New Roman"/>
        </w:rPr>
        <w:t>. Tafrate</w:t>
      </w:r>
      <w:r w:rsidRPr="00571328">
        <w:rPr>
          <w:rFonts w:ascii="Times New Roman" w:hAnsi="Times New Roman" w:cs="Times New Roman"/>
        </w:rPr>
        <w:t xml:space="preserve">.  A form is being developed to assist with ensuring the proper information is being provided </w:t>
      </w:r>
      <w:r w:rsidR="00CA5DC5" w:rsidRPr="00571328">
        <w:rPr>
          <w:rFonts w:ascii="Times New Roman" w:hAnsi="Times New Roman" w:cs="Times New Roman"/>
        </w:rPr>
        <w:t xml:space="preserve">by the course instructor </w:t>
      </w:r>
      <w:r w:rsidRPr="00571328">
        <w:rPr>
          <w:rFonts w:ascii="Times New Roman" w:hAnsi="Times New Roman" w:cs="Times New Roman"/>
        </w:rPr>
        <w:t>to the office</w:t>
      </w:r>
      <w:r w:rsidR="00CA5DC5" w:rsidRPr="00571328">
        <w:rPr>
          <w:rFonts w:ascii="Times New Roman" w:hAnsi="Times New Roman" w:cs="Times New Roman"/>
        </w:rPr>
        <w:t xml:space="preserve"> in order to ask for the appropriate type of experience in the field</w:t>
      </w:r>
      <w:r w:rsidRPr="00571328">
        <w:rPr>
          <w:rFonts w:ascii="Times New Roman" w:hAnsi="Times New Roman" w:cs="Times New Roman"/>
        </w:rPr>
        <w:t>.</w:t>
      </w:r>
      <w:r w:rsidR="00571328" w:rsidRPr="00571328">
        <w:rPr>
          <w:rFonts w:ascii="Times New Roman" w:hAnsi="Times New Roman" w:cs="Times New Roman"/>
        </w:rPr>
        <w:t xml:space="preserve"> It is very important that these requests come in early based on preregistration data. </w:t>
      </w:r>
    </w:p>
    <w:p w:rsidR="00571328" w:rsidRPr="00571328" w:rsidRDefault="00571328" w:rsidP="00571328">
      <w:pPr>
        <w:pStyle w:val="ListParagraph"/>
        <w:ind w:left="1440"/>
        <w:rPr>
          <w:rFonts w:ascii="Times New Roman" w:hAnsi="Times New Roman" w:cs="Times New Roman"/>
        </w:rPr>
      </w:pPr>
    </w:p>
    <w:p w:rsidR="002A7F6F" w:rsidRPr="00571328" w:rsidRDefault="00571328" w:rsidP="00571328">
      <w:pPr>
        <w:pStyle w:val="ListParagraph"/>
        <w:numPr>
          <w:ilvl w:val="0"/>
          <w:numId w:val="1"/>
        </w:numPr>
        <w:rPr>
          <w:rFonts w:ascii="Times New Roman" w:hAnsi="Times New Roman" w:cs="Times New Roman"/>
          <w:b/>
        </w:rPr>
      </w:pPr>
      <w:r w:rsidRPr="00571328">
        <w:rPr>
          <w:rFonts w:ascii="Times New Roman" w:hAnsi="Times New Roman" w:cs="Times New Roman"/>
          <w:b/>
        </w:rPr>
        <w:t>Reminders</w:t>
      </w:r>
    </w:p>
    <w:p w:rsidR="00571328" w:rsidRPr="00571328" w:rsidRDefault="00571328" w:rsidP="00571328">
      <w:pPr>
        <w:pStyle w:val="ListParagraph"/>
        <w:numPr>
          <w:ilvl w:val="1"/>
          <w:numId w:val="1"/>
        </w:numPr>
        <w:rPr>
          <w:rFonts w:ascii="Times New Roman" w:hAnsi="Times New Roman" w:cs="Times New Roman"/>
        </w:rPr>
      </w:pPr>
      <w:r w:rsidRPr="00571328">
        <w:rPr>
          <w:rFonts w:ascii="Times New Roman" w:hAnsi="Times New Roman" w:cs="Times New Roman"/>
        </w:rPr>
        <w:t xml:space="preserve">An online survey has been distributed to our partner districts </w:t>
      </w:r>
      <w:r w:rsidRPr="00571328">
        <w:rPr>
          <w:rFonts w:ascii="Times New Roman" w:hAnsi="Times New Roman" w:cs="Times New Roman"/>
        </w:rPr>
        <w:t xml:space="preserve">(and to program coordinators for distribution to adjunct faculty, supervisors, key informants, etc.) </w:t>
      </w:r>
      <w:r w:rsidRPr="00571328">
        <w:rPr>
          <w:rFonts w:ascii="Times New Roman" w:hAnsi="Times New Roman" w:cs="Times New Roman"/>
        </w:rPr>
        <w:t>for input</w:t>
      </w:r>
      <w:r w:rsidRPr="00571328">
        <w:rPr>
          <w:rFonts w:ascii="Times New Roman" w:hAnsi="Times New Roman" w:cs="Times New Roman"/>
        </w:rPr>
        <w:t xml:space="preserve"> on the proposed core practice/High leverage practice program outcomes.</w:t>
      </w:r>
      <w:r w:rsidRPr="00571328">
        <w:rPr>
          <w:rFonts w:ascii="Times New Roman" w:hAnsi="Times New Roman" w:cs="Times New Roman"/>
        </w:rPr>
        <w:t xml:space="preserve"> </w:t>
      </w:r>
      <w:r w:rsidRPr="00571328">
        <w:rPr>
          <w:rFonts w:ascii="Times New Roman" w:hAnsi="Times New Roman" w:cs="Times New Roman"/>
        </w:rPr>
        <w:t xml:space="preserve">The HLP ad hoc committee will use that feedback to finalize a draft set of practice-oriented program outcomes for CTEC review with a goal </w:t>
      </w:r>
      <w:proofErr w:type="gramStart"/>
      <w:r w:rsidRPr="00571328">
        <w:rPr>
          <w:rFonts w:ascii="Times New Roman" w:hAnsi="Times New Roman" w:cs="Times New Roman"/>
        </w:rPr>
        <w:t>of  approval</w:t>
      </w:r>
      <w:proofErr w:type="gramEnd"/>
      <w:r w:rsidRPr="00571328">
        <w:rPr>
          <w:rFonts w:ascii="Times New Roman" w:hAnsi="Times New Roman" w:cs="Times New Roman"/>
        </w:rPr>
        <w:t xml:space="preserve"> in November.</w:t>
      </w:r>
      <w:r w:rsidRPr="00571328">
        <w:rPr>
          <w:rFonts w:ascii="Times New Roman" w:hAnsi="Times New Roman" w:cs="Times New Roman"/>
        </w:rPr>
        <w:t xml:space="preserve">  </w:t>
      </w:r>
    </w:p>
    <w:p w:rsidR="00571328" w:rsidRPr="00571328" w:rsidRDefault="00571328" w:rsidP="00571328">
      <w:pPr>
        <w:pStyle w:val="ListParagraph"/>
        <w:ind w:left="1440"/>
        <w:rPr>
          <w:rFonts w:ascii="Times New Roman" w:hAnsi="Times New Roman" w:cs="Times New Roman"/>
        </w:rPr>
      </w:pPr>
    </w:p>
    <w:p w:rsidR="00571328" w:rsidRPr="00571328" w:rsidRDefault="00571328" w:rsidP="00571328">
      <w:pPr>
        <w:pStyle w:val="ListParagraph"/>
        <w:numPr>
          <w:ilvl w:val="1"/>
          <w:numId w:val="1"/>
        </w:numPr>
        <w:rPr>
          <w:rFonts w:ascii="Times New Roman" w:hAnsi="Times New Roman" w:cs="Times New Roman"/>
        </w:rPr>
      </w:pPr>
      <w:r w:rsidRPr="00571328">
        <w:rPr>
          <w:rFonts w:ascii="Times New Roman" w:hAnsi="Times New Roman" w:cs="Times New Roman"/>
        </w:rPr>
        <w:t xml:space="preserve">Please let </w:t>
      </w:r>
      <w:r w:rsidRPr="00571328">
        <w:rPr>
          <w:rFonts w:ascii="Times New Roman" w:hAnsi="Times New Roman" w:cs="Times New Roman"/>
        </w:rPr>
        <w:t>Nancy</w:t>
      </w:r>
      <w:r w:rsidRPr="00571328">
        <w:rPr>
          <w:rFonts w:ascii="Times New Roman" w:hAnsi="Times New Roman" w:cs="Times New Roman"/>
        </w:rPr>
        <w:t xml:space="preserve"> Hoffman know if you have interest in working on the ad hoc group for field experience evaluation and/or the ad hoc committee which will propose policies on how students are admitted </w:t>
      </w:r>
      <w:r w:rsidRPr="00571328">
        <w:rPr>
          <w:rFonts w:ascii="Times New Roman" w:hAnsi="Times New Roman" w:cs="Times New Roman"/>
        </w:rPr>
        <w:t xml:space="preserve">to </w:t>
      </w:r>
      <w:r w:rsidRPr="00571328">
        <w:rPr>
          <w:rFonts w:ascii="Times New Roman" w:hAnsi="Times New Roman" w:cs="Times New Roman"/>
        </w:rPr>
        <w:t xml:space="preserve">and progress through the program. </w:t>
      </w:r>
    </w:p>
    <w:bookmarkEnd w:id="0"/>
    <w:p w:rsidR="007B583A" w:rsidRPr="00571328" w:rsidRDefault="007B583A" w:rsidP="009B52E4">
      <w:pPr>
        <w:ind w:left="360"/>
        <w:rPr>
          <w:rFonts w:ascii="Times New Roman" w:hAnsi="Times New Roman" w:cs="Times New Roman"/>
        </w:rPr>
      </w:pPr>
    </w:p>
    <w:sectPr w:rsidR="007B583A" w:rsidRPr="00571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D37A0"/>
    <w:multiLevelType w:val="hybridMultilevel"/>
    <w:tmpl w:val="F2F89916"/>
    <w:lvl w:ilvl="0" w:tplc="184A0EFE">
      <w:start w:val="1"/>
      <w:numFmt w:val="upperRoman"/>
      <w:lvlText w:val="%1."/>
      <w:lvlJc w:val="left"/>
      <w:pPr>
        <w:ind w:left="810" w:hanging="360"/>
      </w:pPr>
      <w:rPr>
        <w:rFonts w:asciiTheme="minorHAnsi" w:eastAsiaTheme="minorHAnsi" w:hAnsiTheme="minorHAnsi"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4F"/>
    <w:rsid w:val="00014F6F"/>
    <w:rsid w:val="001D0231"/>
    <w:rsid w:val="002611ED"/>
    <w:rsid w:val="00264776"/>
    <w:rsid w:val="002A7F6F"/>
    <w:rsid w:val="003C1DF3"/>
    <w:rsid w:val="003E26E3"/>
    <w:rsid w:val="004C1347"/>
    <w:rsid w:val="004E374F"/>
    <w:rsid w:val="005307C0"/>
    <w:rsid w:val="00571328"/>
    <w:rsid w:val="006B22BF"/>
    <w:rsid w:val="007B583A"/>
    <w:rsid w:val="007B6B10"/>
    <w:rsid w:val="00832CBE"/>
    <w:rsid w:val="0091547E"/>
    <w:rsid w:val="00937C6E"/>
    <w:rsid w:val="009B52E4"/>
    <w:rsid w:val="00A569BB"/>
    <w:rsid w:val="00A74198"/>
    <w:rsid w:val="00A77399"/>
    <w:rsid w:val="00AE639F"/>
    <w:rsid w:val="00B62135"/>
    <w:rsid w:val="00C57395"/>
    <w:rsid w:val="00CA5DC5"/>
    <w:rsid w:val="00E7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334D0-C7F5-4555-B0F5-C6C0720D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5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Georges, Alisa (School of Education &amp; Professional Studies)</dc:creator>
  <cp:keywords/>
  <dc:description/>
  <cp:lastModifiedBy>manuscript reviewer</cp:lastModifiedBy>
  <cp:revision>2</cp:revision>
  <dcterms:created xsi:type="dcterms:W3CDTF">2016-10-13T14:47:00Z</dcterms:created>
  <dcterms:modified xsi:type="dcterms:W3CDTF">2016-10-13T14:47:00Z</dcterms:modified>
</cp:coreProperties>
</file>