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5811BB" w:rsidP="00480B96">
      <w:pPr>
        <w:jc w:val="center"/>
      </w:pPr>
      <w:r>
        <w:t>December 8</w:t>
      </w:r>
      <w:r w:rsidR="008C24A4">
        <w:t>, 2009, 9</w:t>
      </w:r>
      <w:r w:rsidR="00DB3B94">
        <w:t>:3</w:t>
      </w:r>
      <w:r w:rsidR="008C24A4">
        <w:t>0 a.</w:t>
      </w:r>
      <w:r w:rsidR="00DB450B">
        <w:t>m</w:t>
      </w:r>
      <w:r w:rsidR="008C24A4">
        <w:t>.</w:t>
      </w:r>
    </w:p>
    <w:p w:rsidR="00480B96" w:rsidRDefault="00961AD3" w:rsidP="00480B96">
      <w:pPr>
        <w:jc w:val="center"/>
      </w:pPr>
      <w:proofErr w:type="spellStart"/>
      <w:r>
        <w:t>Clocktower</w:t>
      </w:r>
      <w:proofErr w:type="spellEnd"/>
      <w:r>
        <w:t xml:space="preserve"> Room, </w:t>
      </w:r>
      <w:r w:rsidR="00480B96">
        <w:t>Student Center</w:t>
      </w:r>
    </w:p>
    <w:p w:rsidR="00480B96" w:rsidRDefault="00480B96" w:rsidP="00480B96">
      <w:pPr>
        <w:jc w:val="center"/>
      </w:pPr>
    </w:p>
    <w:p w:rsidR="00480B96" w:rsidRDefault="00407891" w:rsidP="00407891">
      <w:pPr>
        <w:ind w:left="1440" w:hanging="1440"/>
      </w:pPr>
      <w:r>
        <w:t xml:space="preserve">Attendees:  </w:t>
      </w:r>
      <w:r>
        <w:tab/>
        <w:t>Brenda Albert,</w:t>
      </w:r>
      <w:r w:rsidR="00A322F5" w:rsidRPr="00A322F5">
        <w:t xml:space="preserve"> </w:t>
      </w:r>
      <w:r w:rsidR="00DB450B">
        <w:t>Jean Alicandro</w:t>
      </w:r>
      <w:r w:rsidR="00957B5B">
        <w:t>,</w:t>
      </w:r>
      <w:r w:rsidR="00DB450B">
        <w:t xml:space="preserve"> </w:t>
      </w:r>
      <w:r w:rsidR="00A322F5">
        <w:t>Clifford Anderson,</w:t>
      </w:r>
      <w:r>
        <w:t xml:space="preserve"> </w:t>
      </w:r>
      <w:r w:rsidR="008C24A4">
        <w:t xml:space="preserve">Sharon Braverman, </w:t>
      </w:r>
      <w:r>
        <w:t>Laurie C</w:t>
      </w:r>
      <w:r w:rsidR="00D31069">
        <w:t xml:space="preserve">olburn, </w:t>
      </w:r>
      <w:r w:rsidR="00DB3B94">
        <w:t>Laurie Dunn</w:t>
      </w:r>
      <w:r w:rsidR="00AF599D">
        <w:t xml:space="preserve">, </w:t>
      </w:r>
      <w:r w:rsidR="00DB3B94">
        <w:t xml:space="preserve">Dominic Forcella, Neil Glagovich, </w:t>
      </w:r>
      <w:r>
        <w:t xml:space="preserve">Rene Karas-Johnson, Sally </w:t>
      </w:r>
      <w:proofErr w:type="spellStart"/>
      <w:r>
        <w:t>Lesik</w:t>
      </w:r>
      <w:proofErr w:type="spellEnd"/>
      <w:r>
        <w:t>,</w:t>
      </w:r>
      <w:r w:rsidR="00F33B1E">
        <w:t xml:space="preserve"> </w:t>
      </w:r>
      <w:r>
        <w:t xml:space="preserve">Coleen </w:t>
      </w:r>
      <w:proofErr w:type="spellStart"/>
      <w:r>
        <w:t>Sturken</w:t>
      </w:r>
      <w:proofErr w:type="spellEnd"/>
    </w:p>
    <w:p w:rsidR="00407891" w:rsidRDefault="00407891" w:rsidP="00407891"/>
    <w:p w:rsidR="00407891" w:rsidRDefault="00407891" w:rsidP="00407891">
      <w:pPr>
        <w:ind w:left="1440" w:hanging="1440"/>
      </w:pPr>
      <w:r>
        <w:t xml:space="preserve">Absent:  </w:t>
      </w:r>
      <w:r>
        <w:tab/>
      </w:r>
      <w:r w:rsidR="005811BB">
        <w:t xml:space="preserve">Richard Bachoo, </w:t>
      </w:r>
      <w:r w:rsidR="008C24A4">
        <w:t>Karen Perezi</w:t>
      </w:r>
      <w:r w:rsidR="005811BB">
        <w:t xml:space="preserve">, Jason Powell, Ray </w:t>
      </w:r>
      <w:proofErr w:type="spellStart"/>
      <w:r w:rsidR="005811BB">
        <w:t>Primini</w:t>
      </w:r>
      <w:proofErr w:type="spellEnd"/>
      <w:r w:rsidR="00F33B1E">
        <w:t xml:space="preserve"> (DAS)</w:t>
      </w:r>
      <w:r w:rsidR="005811BB">
        <w:t xml:space="preserve">, Joseph </w:t>
      </w:r>
      <w:proofErr w:type="spellStart"/>
      <w:r w:rsidR="005811BB">
        <w:t>Starczyk</w:t>
      </w:r>
      <w:proofErr w:type="spellEnd"/>
    </w:p>
    <w:p w:rsidR="00480B96" w:rsidRDefault="00480B96" w:rsidP="00407891"/>
    <w:p w:rsidR="00D24FE7" w:rsidRDefault="00D24FE7"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 xml:space="preserve">e meeting to order at </w:t>
      </w:r>
      <w:r w:rsidR="008C24A4">
        <w:t>9:30 a</w:t>
      </w:r>
      <w:r w:rsidR="00DB3B94">
        <w:t>.m</w:t>
      </w:r>
      <w:r w:rsidR="00B2455E">
        <w:t xml:space="preserve">.  </w:t>
      </w:r>
      <w:r w:rsidR="00C14C2F">
        <w:t>N. Glagovich</w:t>
      </w:r>
      <w:r w:rsidR="00DB450B">
        <w:t xml:space="preserve"> </w:t>
      </w:r>
      <w:r w:rsidR="00AF599D">
        <w:t xml:space="preserve">moved, </w:t>
      </w:r>
      <w:r w:rsidR="00502F17">
        <w:t xml:space="preserve">seconded by </w:t>
      </w:r>
      <w:r w:rsidR="0069221E">
        <w:t>L. Colburn</w:t>
      </w:r>
      <w:r w:rsidR="00AF599D">
        <w:t>, to approve t</w:t>
      </w:r>
      <w:r w:rsidR="00407891">
        <w:t xml:space="preserve">he minutes of the </w:t>
      </w:r>
      <w:r w:rsidR="0069221E">
        <w:t>October 6</w:t>
      </w:r>
      <w:r w:rsidR="00DB3B94">
        <w:t>, 2009</w:t>
      </w:r>
      <w:r w:rsidR="00B2455E">
        <w:t xml:space="preserve">, </w:t>
      </w:r>
      <w:r w:rsidR="00882E25">
        <w:t>meeting</w:t>
      </w:r>
      <w:r w:rsidR="00AF599D">
        <w:t>.  Motion carried unanimously.</w:t>
      </w:r>
    </w:p>
    <w:p w:rsidR="00B2455E" w:rsidRDefault="00B2455E" w:rsidP="00407891"/>
    <w:p w:rsidR="0069221E" w:rsidRPr="00AF599D" w:rsidRDefault="0069221E" w:rsidP="0069221E">
      <w:pPr>
        <w:pStyle w:val="ListParagraph"/>
        <w:ind w:left="0"/>
        <w:rPr>
          <w:b/>
        </w:rPr>
      </w:pPr>
      <w:r>
        <w:rPr>
          <w:b/>
        </w:rPr>
        <w:t>Old</w:t>
      </w:r>
      <w:r w:rsidRPr="00AF599D">
        <w:rPr>
          <w:b/>
        </w:rPr>
        <w:t xml:space="preserve"> Business</w:t>
      </w:r>
    </w:p>
    <w:p w:rsidR="0069221E" w:rsidRDefault="0069221E" w:rsidP="00407891"/>
    <w:p w:rsidR="0069221E" w:rsidRDefault="0069221E" w:rsidP="00407891">
      <w:r>
        <w:rPr>
          <w:u w:val="single"/>
        </w:rPr>
        <w:t>Smoking Awareness Campaign</w:t>
      </w:r>
    </w:p>
    <w:p w:rsidR="0069221E" w:rsidRDefault="0069221E" w:rsidP="00407891"/>
    <w:p w:rsidR="00B4097F" w:rsidRDefault="00B4097F" w:rsidP="00407891">
      <w:r>
        <w:t xml:space="preserve">J. Alicandro reported that she had written to the Inter Residence Hall Council (IRC) and they had </w:t>
      </w:r>
      <w:r w:rsidR="00055D44">
        <w:t xml:space="preserve">expressed </w:t>
      </w:r>
      <w:r>
        <w:t xml:space="preserve">some interest in participating in a future smoking awareness campaign.  The Committee agreed to continue the Smoking Awareness Campaign on an annual basis at the beginning of the fall semester.  N. Glagovich suggested the SGA and IRC be invited to assist with the campaign and that additional Committee members help supervise the campaign.  Planning for the </w:t>
      </w:r>
      <w:proofErr w:type="gramStart"/>
      <w:r>
        <w:t>Fall</w:t>
      </w:r>
      <w:proofErr w:type="gramEnd"/>
      <w:r>
        <w:t xml:space="preserve"> 2010 campaign will occur in the spring.</w:t>
      </w:r>
    </w:p>
    <w:p w:rsidR="00B4097F" w:rsidRDefault="00B4097F" w:rsidP="00407891"/>
    <w:p w:rsidR="001800D9" w:rsidRDefault="001800D9" w:rsidP="00407891">
      <w:r>
        <w:t>J. Alicandro will see to it that the CCSU Smoking Policy is included in the Residence Hall Orientation information.  L. Dunn will ensure the CCSU Smoking Policy is included in the Staff Orientation information.</w:t>
      </w:r>
    </w:p>
    <w:p w:rsidR="001800D9" w:rsidRDefault="001800D9" w:rsidP="00407891"/>
    <w:p w:rsidR="00480B96" w:rsidRPr="00AF599D" w:rsidRDefault="00480B96" w:rsidP="00EC33E0">
      <w:pPr>
        <w:pStyle w:val="ListParagraph"/>
        <w:ind w:left="0"/>
        <w:rPr>
          <w:b/>
        </w:rPr>
      </w:pPr>
      <w:r w:rsidRPr="00AF599D">
        <w:rPr>
          <w:b/>
        </w:rPr>
        <w:t>New Business</w:t>
      </w:r>
    </w:p>
    <w:p w:rsidR="00480B96" w:rsidRDefault="00480B96" w:rsidP="004A6BEC">
      <w:pPr>
        <w:pStyle w:val="ListParagraph"/>
        <w:ind w:left="0"/>
        <w:rPr>
          <w:u w:val="single"/>
        </w:rPr>
      </w:pPr>
    </w:p>
    <w:p w:rsidR="001800D9" w:rsidRDefault="001800D9" w:rsidP="004A6BEC">
      <w:pPr>
        <w:pStyle w:val="ListParagraph"/>
        <w:ind w:left="0"/>
      </w:pPr>
      <w:r>
        <w:rPr>
          <w:u w:val="single"/>
        </w:rPr>
        <w:t>Go Red for Women Campaign</w:t>
      </w:r>
    </w:p>
    <w:p w:rsidR="001800D9" w:rsidRDefault="001800D9" w:rsidP="004A6BEC">
      <w:pPr>
        <w:pStyle w:val="ListParagraph"/>
        <w:ind w:left="0"/>
      </w:pPr>
    </w:p>
    <w:p w:rsidR="001800D9" w:rsidRDefault="00C1221D" w:rsidP="004A6BEC">
      <w:pPr>
        <w:pStyle w:val="ListParagraph"/>
        <w:ind w:left="0"/>
      </w:pPr>
      <w:r>
        <w:t xml:space="preserve">L. Colburn explained that the American Heart Association </w:t>
      </w:r>
      <w:r w:rsidR="00055D44">
        <w:t xml:space="preserve">(AHA) </w:t>
      </w:r>
      <w:r>
        <w:t xml:space="preserve">has a Go Red for Women Campaign to bring attention to the issue of heart disease in women and educate the public about this issue which is the </w:t>
      </w:r>
      <w:r w:rsidR="00055D44">
        <w:t>No. 1</w:t>
      </w:r>
      <w:r>
        <w:t xml:space="preserve"> killer of women in the U.S.  The AHA sponsors an annual Wear Red Day fundraiser the first Friday of February (Heart Health Month).  L. Colburn and L. Dunn asked if the Safety and Healt</w:t>
      </w:r>
      <w:r w:rsidR="001107F7">
        <w:t>h Committee would be interested</w:t>
      </w:r>
      <w:r>
        <w:t xml:space="preserve"> in being one of the sponsors for national Wear Red </w:t>
      </w:r>
      <w:r w:rsidR="00494586">
        <w:t>Day on Friday, February 5, 2010.  The Committee unanimously agreed to endorse and support Wear Red Day at CCSU</w:t>
      </w:r>
      <w:r w:rsidR="00052D98">
        <w:t>.</w:t>
      </w:r>
      <w:r w:rsidR="0055371F">
        <w:t xml:space="preserve">  It was suggested that other sponsors may include the administrative clerical union, Women’s Center, Committee on the Concerns of Women, and Health Services.</w:t>
      </w:r>
    </w:p>
    <w:p w:rsidR="0055371F" w:rsidRDefault="0055371F" w:rsidP="004A6BEC">
      <w:pPr>
        <w:pStyle w:val="ListParagraph"/>
        <w:ind w:left="0"/>
      </w:pPr>
    </w:p>
    <w:p w:rsidR="0055371F" w:rsidRDefault="00055D44" w:rsidP="004A6BEC">
      <w:pPr>
        <w:pStyle w:val="ListParagraph"/>
        <w:ind w:left="0"/>
      </w:pPr>
      <w:r>
        <w:lastRenderedPageBreak/>
        <w:t xml:space="preserve">Additionally, </w:t>
      </w:r>
      <w:r w:rsidR="0055371F">
        <w:t>In April, during Employee Appreciation Week, the Department of Human Resources will be continue this awareness program and will have Dr. Anita Kelsey from St. Francis Hospital conduct a workshop on women’s heart health issues.</w:t>
      </w:r>
    </w:p>
    <w:p w:rsidR="0055371F" w:rsidRDefault="0055371F" w:rsidP="004A6BEC">
      <w:pPr>
        <w:pStyle w:val="ListParagraph"/>
        <w:ind w:left="0"/>
      </w:pPr>
    </w:p>
    <w:p w:rsidR="0055371F" w:rsidRDefault="00523BC2" w:rsidP="004A6BEC">
      <w:pPr>
        <w:pStyle w:val="ListParagraph"/>
        <w:ind w:left="0"/>
      </w:pPr>
      <w:r>
        <w:rPr>
          <w:u w:val="single"/>
        </w:rPr>
        <w:t>Review of Emails Received</w:t>
      </w:r>
    </w:p>
    <w:p w:rsidR="00523BC2" w:rsidRDefault="00523BC2" w:rsidP="004A6BEC">
      <w:pPr>
        <w:pStyle w:val="ListParagraph"/>
        <w:ind w:left="0"/>
      </w:pPr>
    </w:p>
    <w:p w:rsidR="00523BC2" w:rsidRPr="00523BC2" w:rsidRDefault="00523BC2" w:rsidP="004A6BEC">
      <w:pPr>
        <w:pStyle w:val="ListParagraph"/>
        <w:ind w:left="0"/>
      </w:pPr>
      <w:r>
        <w:t>No emails have been received since the October 6, 2009, meeting.</w:t>
      </w:r>
    </w:p>
    <w:p w:rsidR="001800D9" w:rsidRDefault="001800D9" w:rsidP="004A6BEC">
      <w:pPr>
        <w:pStyle w:val="ListParagraph"/>
        <w:ind w:left="0"/>
      </w:pPr>
    </w:p>
    <w:p w:rsidR="00C14C2F" w:rsidRPr="004A6BEC" w:rsidRDefault="00523BC2" w:rsidP="004A6BEC">
      <w:pPr>
        <w:pStyle w:val="ListParagraph"/>
        <w:ind w:left="0"/>
        <w:rPr>
          <w:u w:val="single"/>
        </w:rPr>
      </w:pPr>
      <w:r>
        <w:rPr>
          <w:u w:val="single"/>
        </w:rPr>
        <w:t>Safety and Health Committee Make-up</w:t>
      </w:r>
    </w:p>
    <w:p w:rsidR="004A6BEC" w:rsidRDefault="004A6BEC" w:rsidP="004A6BEC">
      <w:pPr>
        <w:pStyle w:val="ListParagraph"/>
        <w:ind w:left="0"/>
      </w:pPr>
    </w:p>
    <w:p w:rsidR="00251DE2" w:rsidRDefault="00523BC2" w:rsidP="00523BC2">
      <w:pPr>
        <w:pStyle w:val="ListParagraph"/>
        <w:ind w:left="0"/>
      </w:pPr>
      <w:r>
        <w:t xml:space="preserve">At the October 6, 2009, meeting, </w:t>
      </w:r>
      <w:r w:rsidR="00251DE2">
        <w:t xml:space="preserve">L. Colburn asked </w:t>
      </w:r>
      <w:r>
        <w:t>for information concerning the m</w:t>
      </w:r>
      <w:r w:rsidR="00251DE2">
        <w:t>ake</w:t>
      </w:r>
      <w:r>
        <w:t>-</w:t>
      </w:r>
      <w:r w:rsidR="00251DE2">
        <w:t>up of the committee member</w:t>
      </w:r>
      <w:r>
        <w:t xml:space="preserve">ship at our sister universities.  Secretary L. Dunn distributed a chart to members that outlined the Safety </w:t>
      </w:r>
      <w:r w:rsidR="00792214">
        <w:t>Committees at each of the CSU campuses.  The committee makeup was somewhat different at each university and only CCSU and WCSU Committees have bylaws.</w:t>
      </w:r>
    </w:p>
    <w:p w:rsidR="00523BC2" w:rsidRDefault="00523BC2" w:rsidP="00523BC2">
      <w:pPr>
        <w:pStyle w:val="ListParagraph"/>
        <w:ind w:left="0"/>
      </w:pPr>
    </w:p>
    <w:p w:rsidR="00792214" w:rsidRDefault="00792214" w:rsidP="00523BC2">
      <w:pPr>
        <w:pStyle w:val="ListParagraph"/>
        <w:ind w:left="0"/>
      </w:pPr>
      <w:r>
        <w:t>D. Forcella suggested that one of the maintenance union representatives be a tradesperson as safety issues are a concern in their line of work.  He will follow up with union leadership to see if a tradesperson can be appointed to the Committee who is able to attend meetings.</w:t>
      </w:r>
    </w:p>
    <w:p w:rsidR="00792214" w:rsidRDefault="00792214" w:rsidP="00523BC2">
      <w:pPr>
        <w:pStyle w:val="ListParagraph"/>
        <w:ind w:left="0"/>
      </w:pPr>
    </w:p>
    <w:p w:rsidR="00792214" w:rsidRDefault="00055D44" w:rsidP="00523BC2">
      <w:pPr>
        <w:pStyle w:val="ListParagraph"/>
        <w:ind w:left="0"/>
      </w:pPr>
      <w:r>
        <w:t>At the October meeting, L. Dunn had noted that the Committee’s by-laws set a two-year term length and a three-term cap for Officers.  However, there are no specified term lengths or caps for non-officer members.  At this point, no changes were made to the bylaws which provide flexibility related to the term length.</w:t>
      </w:r>
    </w:p>
    <w:p w:rsidR="0085301F" w:rsidRDefault="0085301F" w:rsidP="009F218F"/>
    <w:p w:rsidR="00E21FCE" w:rsidRPr="00314563" w:rsidRDefault="00476B34" w:rsidP="00E21FCE">
      <w:pPr>
        <w:rPr>
          <w:b/>
        </w:rPr>
      </w:pPr>
      <w:r w:rsidRPr="00314563">
        <w:rPr>
          <w:b/>
        </w:rPr>
        <w:t>As May Arise</w:t>
      </w:r>
    </w:p>
    <w:p w:rsidR="005F2B91" w:rsidRDefault="005F2B91" w:rsidP="00E21FCE">
      <w:pPr>
        <w:rPr>
          <w:b/>
        </w:rPr>
      </w:pPr>
    </w:p>
    <w:p w:rsidR="005F2B91" w:rsidRPr="005F2B91" w:rsidRDefault="005F2B91" w:rsidP="00E21FCE">
      <w:pPr>
        <w:rPr>
          <w:u w:val="single"/>
        </w:rPr>
      </w:pPr>
      <w:r>
        <w:t>No issues at this time.</w:t>
      </w:r>
    </w:p>
    <w:p w:rsidR="005F2B91" w:rsidRDefault="005F2B91" w:rsidP="00E21FCE">
      <w:pPr>
        <w:rPr>
          <w:b/>
        </w:rPr>
      </w:pPr>
    </w:p>
    <w:p w:rsidR="00AF599D" w:rsidRPr="00AF599D" w:rsidRDefault="00AF599D" w:rsidP="00E95C1C">
      <w:pPr>
        <w:rPr>
          <w:b/>
        </w:rPr>
      </w:pPr>
      <w:r w:rsidRPr="00AF599D">
        <w:rPr>
          <w:b/>
        </w:rPr>
        <w:t>Adjournment</w:t>
      </w:r>
    </w:p>
    <w:p w:rsidR="00AF599D" w:rsidRDefault="00AF599D" w:rsidP="00E95C1C"/>
    <w:p w:rsidR="00D73859" w:rsidRDefault="00E21FCE" w:rsidP="00E95C1C">
      <w:r>
        <w:t>Motion</w:t>
      </w:r>
      <w:r w:rsidR="004058B2">
        <w:t xml:space="preserve"> to adjourn the meeting was</w:t>
      </w:r>
      <w:r>
        <w:t xml:space="preserve"> made by </w:t>
      </w:r>
      <w:r w:rsidR="00957B5B">
        <w:t xml:space="preserve">N. Glagovich </w:t>
      </w:r>
      <w:r w:rsidR="004058B2">
        <w:t>and</w:t>
      </w:r>
      <w:r>
        <w:t xml:space="preserve"> seconded by </w:t>
      </w:r>
      <w:r w:rsidR="00957B5B">
        <w:t>J. Alicandro</w:t>
      </w:r>
      <w:r w:rsidR="004058B2">
        <w:t>.  Th</w:t>
      </w:r>
      <w:r w:rsidR="008F30C3">
        <w:t xml:space="preserve">e meeting was adjourned at </w:t>
      </w:r>
      <w:r w:rsidR="00957B5B">
        <w:t>1</w:t>
      </w:r>
      <w:r w:rsidR="00E85795">
        <w:t>0</w:t>
      </w:r>
      <w:r w:rsidR="00957B5B">
        <w:t>:45</w:t>
      </w:r>
      <w:r w:rsidR="004058B2">
        <w:t xml:space="preserve"> </w:t>
      </w:r>
      <w:r w:rsidR="00957B5B">
        <w:t>a</w:t>
      </w:r>
      <w:r w:rsidR="004058B2">
        <w:t xml:space="preserve">.m.  </w:t>
      </w:r>
    </w:p>
    <w:p w:rsidR="00D616EF" w:rsidRDefault="00D616EF" w:rsidP="00E95C1C"/>
    <w:p w:rsidR="00AF599D" w:rsidRDefault="00AF599D" w:rsidP="00E95C1C">
      <w:r>
        <w:t>Respectfully submitted,</w:t>
      </w:r>
    </w:p>
    <w:p w:rsidR="004058B2" w:rsidRDefault="004058B2" w:rsidP="00E95C1C"/>
    <w:p w:rsidR="008F30C3" w:rsidRPr="007A0B5C" w:rsidRDefault="008F30C3" w:rsidP="008F30C3">
      <w:pPr>
        <w:rPr>
          <w:rFonts w:ascii="Kunstler Script" w:hAnsi="Kunstler Script"/>
          <w:sz w:val="32"/>
          <w:szCs w:val="32"/>
        </w:rPr>
      </w:pPr>
      <w:r w:rsidRPr="007A0B5C">
        <w:rPr>
          <w:rFonts w:ascii="Kunstler Script" w:hAnsi="Kunstler Script"/>
          <w:sz w:val="32"/>
          <w:szCs w:val="32"/>
        </w:rPr>
        <w:t>Laurie G. Dunn</w:t>
      </w:r>
    </w:p>
    <w:p w:rsidR="008F30C3" w:rsidRDefault="008F30C3" w:rsidP="008F30C3">
      <w:r>
        <w:t>Laurie G. Dunn</w:t>
      </w:r>
    </w:p>
    <w:p w:rsidR="008F30C3" w:rsidRDefault="008F30C3" w:rsidP="008F30C3">
      <w:r>
        <w:t>Secretary</w:t>
      </w:r>
    </w:p>
    <w:p w:rsidR="008F30C3" w:rsidRDefault="008F30C3" w:rsidP="008F30C3"/>
    <w:sectPr w:rsidR="008F30C3" w:rsidSect="00961AD3">
      <w:headerReference w:type="default" r:id="rId9"/>
      <w:footerReference w:type="default" r:id="rId10"/>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C1" w:rsidRDefault="008C6DC1" w:rsidP="007539AA">
      <w:r>
        <w:separator/>
      </w:r>
    </w:p>
  </w:endnote>
  <w:endnote w:type="continuationSeparator" w:id="0">
    <w:p w:rsidR="008C6DC1" w:rsidRDefault="008C6DC1"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44" w:rsidRDefault="00055D44">
    <w:pPr>
      <w:pStyle w:val="Footer"/>
    </w:pPr>
    <w:r>
      <w:ptab w:relativeTo="margin" w:alignment="center" w:leader="none"/>
    </w:r>
    <w:r>
      <w:t xml:space="preserve">Page </w:t>
    </w:r>
    <w:r w:rsidR="008C6DC1">
      <w:fldChar w:fldCharType="begin"/>
    </w:r>
    <w:r w:rsidR="008C6DC1">
      <w:instrText xml:space="preserve"> PAGE  \* Arabic  \* MERGEFORMAT </w:instrText>
    </w:r>
    <w:r w:rsidR="008C6DC1">
      <w:fldChar w:fldCharType="separate"/>
    </w:r>
    <w:r w:rsidR="003258C5">
      <w:rPr>
        <w:noProof/>
      </w:rPr>
      <w:t>2</w:t>
    </w:r>
    <w:r w:rsidR="008C6DC1">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C1" w:rsidRDefault="008C6DC1" w:rsidP="007539AA">
      <w:r>
        <w:separator/>
      </w:r>
    </w:p>
  </w:footnote>
  <w:footnote w:type="continuationSeparator" w:id="0">
    <w:p w:rsidR="008C6DC1" w:rsidRDefault="008C6DC1"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44" w:rsidRDefault="00055D44">
    <w:pPr>
      <w:pStyle w:val="Header"/>
    </w:pPr>
    <w:r>
      <w:t>Minutes/University Safety &amp; Health Committee</w:t>
    </w:r>
    <w:r>
      <w:ptab w:relativeTo="margin" w:alignment="center" w:leader="none"/>
    </w:r>
    <w:r>
      <w:ptab w:relativeTo="margin" w:alignment="right" w:leader="none"/>
    </w:r>
    <w:r>
      <w:t>December 8, 2009</w:t>
    </w:r>
  </w:p>
  <w:p w:rsidR="00055D44" w:rsidRDefault="00055D44">
    <w:pPr>
      <w:pStyle w:val="Header"/>
    </w:pPr>
  </w:p>
  <w:p w:rsidR="00055D44" w:rsidRDefault="00055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A61EC"/>
    <w:multiLevelType w:val="hybridMultilevel"/>
    <w:tmpl w:val="B94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70298"/>
    <w:multiLevelType w:val="hybridMultilevel"/>
    <w:tmpl w:val="0C3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A2DB0"/>
    <w:multiLevelType w:val="hybridMultilevel"/>
    <w:tmpl w:val="F47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841964"/>
    <w:multiLevelType w:val="hybridMultilevel"/>
    <w:tmpl w:val="891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E0B22"/>
    <w:multiLevelType w:val="hybridMultilevel"/>
    <w:tmpl w:val="7116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104A0"/>
    <w:rsid w:val="000138CD"/>
    <w:rsid w:val="00014008"/>
    <w:rsid w:val="00045890"/>
    <w:rsid w:val="00052D98"/>
    <w:rsid w:val="00055D44"/>
    <w:rsid w:val="00081FE4"/>
    <w:rsid w:val="000875A0"/>
    <w:rsid w:val="000A48BB"/>
    <w:rsid w:val="001107F7"/>
    <w:rsid w:val="00142726"/>
    <w:rsid w:val="00164401"/>
    <w:rsid w:val="001800D9"/>
    <w:rsid w:val="00194B7C"/>
    <w:rsid w:val="00195764"/>
    <w:rsid w:val="00197AB7"/>
    <w:rsid w:val="001F0375"/>
    <w:rsid w:val="00225291"/>
    <w:rsid w:val="00251DE2"/>
    <w:rsid w:val="002523E4"/>
    <w:rsid w:val="00272085"/>
    <w:rsid w:val="00294524"/>
    <w:rsid w:val="002C1A3E"/>
    <w:rsid w:val="002F7CC1"/>
    <w:rsid w:val="00314563"/>
    <w:rsid w:val="003258C5"/>
    <w:rsid w:val="00325C59"/>
    <w:rsid w:val="003640EA"/>
    <w:rsid w:val="003B5E49"/>
    <w:rsid w:val="0040071C"/>
    <w:rsid w:val="00404C96"/>
    <w:rsid w:val="004058B2"/>
    <w:rsid w:val="00407891"/>
    <w:rsid w:val="0043276B"/>
    <w:rsid w:val="00432DA5"/>
    <w:rsid w:val="00446DC9"/>
    <w:rsid w:val="00460273"/>
    <w:rsid w:val="00476B34"/>
    <w:rsid w:val="00480B96"/>
    <w:rsid w:val="00494586"/>
    <w:rsid w:val="00494B00"/>
    <w:rsid w:val="004A6BEC"/>
    <w:rsid w:val="004B6079"/>
    <w:rsid w:val="00502F17"/>
    <w:rsid w:val="00516835"/>
    <w:rsid w:val="00523BC2"/>
    <w:rsid w:val="00541953"/>
    <w:rsid w:val="0055371F"/>
    <w:rsid w:val="00560CBD"/>
    <w:rsid w:val="00563EF7"/>
    <w:rsid w:val="005652C9"/>
    <w:rsid w:val="005811BB"/>
    <w:rsid w:val="00581925"/>
    <w:rsid w:val="005E185A"/>
    <w:rsid w:val="005E6BB5"/>
    <w:rsid w:val="005F2B91"/>
    <w:rsid w:val="00625D7A"/>
    <w:rsid w:val="00642677"/>
    <w:rsid w:val="00643947"/>
    <w:rsid w:val="00670E0A"/>
    <w:rsid w:val="006801E1"/>
    <w:rsid w:val="0069221E"/>
    <w:rsid w:val="006A090E"/>
    <w:rsid w:val="006B38C9"/>
    <w:rsid w:val="006B4D1E"/>
    <w:rsid w:val="006C0EEB"/>
    <w:rsid w:val="006F02B6"/>
    <w:rsid w:val="0072265B"/>
    <w:rsid w:val="00725774"/>
    <w:rsid w:val="0073133B"/>
    <w:rsid w:val="00746D7A"/>
    <w:rsid w:val="007539AA"/>
    <w:rsid w:val="007753EB"/>
    <w:rsid w:val="007826A7"/>
    <w:rsid w:val="00792214"/>
    <w:rsid w:val="007A0B5C"/>
    <w:rsid w:val="007A752A"/>
    <w:rsid w:val="007E7F3E"/>
    <w:rsid w:val="0081732A"/>
    <w:rsid w:val="00836353"/>
    <w:rsid w:val="008452E6"/>
    <w:rsid w:val="0085185B"/>
    <w:rsid w:val="0085301F"/>
    <w:rsid w:val="00862A6D"/>
    <w:rsid w:val="00882544"/>
    <w:rsid w:val="00882E25"/>
    <w:rsid w:val="00884FE7"/>
    <w:rsid w:val="008C24A4"/>
    <w:rsid w:val="008C6DC1"/>
    <w:rsid w:val="008F30C3"/>
    <w:rsid w:val="009051EF"/>
    <w:rsid w:val="00921E0E"/>
    <w:rsid w:val="00957B5B"/>
    <w:rsid w:val="00961AD3"/>
    <w:rsid w:val="0097102B"/>
    <w:rsid w:val="009773CE"/>
    <w:rsid w:val="009C775A"/>
    <w:rsid w:val="009D61D3"/>
    <w:rsid w:val="009E2C4F"/>
    <w:rsid w:val="009F218F"/>
    <w:rsid w:val="009F29ED"/>
    <w:rsid w:val="00A13DF6"/>
    <w:rsid w:val="00A2415D"/>
    <w:rsid w:val="00A322F5"/>
    <w:rsid w:val="00A47C68"/>
    <w:rsid w:val="00A61A8F"/>
    <w:rsid w:val="00AB4820"/>
    <w:rsid w:val="00AB4B94"/>
    <w:rsid w:val="00AB5472"/>
    <w:rsid w:val="00AF599D"/>
    <w:rsid w:val="00B2455E"/>
    <w:rsid w:val="00B4097F"/>
    <w:rsid w:val="00B619E2"/>
    <w:rsid w:val="00BC0CF0"/>
    <w:rsid w:val="00BD637C"/>
    <w:rsid w:val="00C047D6"/>
    <w:rsid w:val="00C1221D"/>
    <w:rsid w:val="00C14C2F"/>
    <w:rsid w:val="00C20447"/>
    <w:rsid w:val="00C452AD"/>
    <w:rsid w:val="00C66E42"/>
    <w:rsid w:val="00C75996"/>
    <w:rsid w:val="00C8436D"/>
    <w:rsid w:val="00CC7F67"/>
    <w:rsid w:val="00CE1D16"/>
    <w:rsid w:val="00D24FE7"/>
    <w:rsid w:val="00D31069"/>
    <w:rsid w:val="00D616EF"/>
    <w:rsid w:val="00D63D61"/>
    <w:rsid w:val="00D73859"/>
    <w:rsid w:val="00D9450C"/>
    <w:rsid w:val="00DB3B94"/>
    <w:rsid w:val="00DB450B"/>
    <w:rsid w:val="00DC07CB"/>
    <w:rsid w:val="00DE3BE0"/>
    <w:rsid w:val="00E061BA"/>
    <w:rsid w:val="00E21FCE"/>
    <w:rsid w:val="00E836DA"/>
    <w:rsid w:val="00E85795"/>
    <w:rsid w:val="00E95C1C"/>
    <w:rsid w:val="00EB7AC1"/>
    <w:rsid w:val="00EC33E0"/>
    <w:rsid w:val="00ED6960"/>
    <w:rsid w:val="00F06AD6"/>
    <w:rsid w:val="00F33B1E"/>
    <w:rsid w:val="00F34E69"/>
    <w:rsid w:val="00F61B36"/>
    <w:rsid w:val="00F71C3B"/>
    <w:rsid w:val="00F8217A"/>
    <w:rsid w:val="00FA5EE2"/>
    <w:rsid w:val="00FC246C"/>
    <w:rsid w:val="00F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CD92-E62B-454A-B8B6-19D2731B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2009-04-29T18:18:00Z</cp:lastPrinted>
  <dcterms:created xsi:type="dcterms:W3CDTF">2013-11-19T18:33:00Z</dcterms:created>
  <dcterms:modified xsi:type="dcterms:W3CDTF">2013-11-19T18:33:00Z</dcterms:modified>
</cp:coreProperties>
</file>