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9AA7" w14:textId="77777777" w:rsidR="00843315" w:rsidRPr="00843315" w:rsidRDefault="00843315" w:rsidP="00843315">
      <w:pPr>
        <w:rPr>
          <w:b/>
          <w:bCs/>
        </w:rPr>
      </w:pPr>
      <w:r w:rsidRPr="00843315">
        <w:rPr>
          <w:b/>
          <w:bCs/>
        </w:rPr>
        <w:t>Institution Name Task Force</w:t>
      </w:r>
    </w:p>
    <w:p w14:paraId="5FCEBD00" w14:textId="77777777" w:rsidR="00843315" w:rsidRPr="00843315" w:rsidRDefault="00843315" w:rsidP="00843315">
      <w:pPr>
        <w:rPr>
          <w:b/>
          <w:bCs/>
        </w:rPr>
      </w:pPr>
      <w:r w:rsidRPr="00843315">
        <w:rPr>
          <w:b/>
          <w:bCs/>
        </w:rPr>
        <w:t>Meeting Minutes</w:t>
      </w:r>
    </w:p>
    <w:p w14:paraId="19359C05" w14:textId="77777777" w:rsidR="00843315" w:rsidRPr="00843315" w:rsidRDefault="00843315" w:rsidP="00843315">
      <w:r w:rsidRPr="00843315">
        <w:rPr>
          <w:b/>
          <w:bCs/>
        </w:rPr>
        <w:t>Date:</w:t>
      </w:r>
      <w:r w:rsidRPr="00843315">
        <w:t xml:space="preserve"> Wednesday, May 13, 2026</w:t>
      </w:r>
      <w:r w:rsidRPr="00843315">
        <w:br/>
      </w:r>
      <w:r w:rsidRPr="00843315">
        <w:rPr>
          <w:b/>
          <w:bCs/>
        </w:rPr>
        <w:t>Time:</w:t>
      </w:r>
      <w:r w:rsidRPr="00843315">
        <w:t xml:space="preserve"> 2:00–3:30 p.m.</w:t>
      </w:r>
      <w:r w:rsidRPr="00843315">
        <w:br/>
      </w:r>
      <w:r w:rsidRPr="00843315">
        <w:rPr>
          <w:b/>
          <w:bCs/>
        </w:rPr>
        <w:t>Location:</w:t>
      </w:r>
      <w:r w:rsidRPr="00843315">
        <w:t xml:space="preserve"> Microsoft Teams</w:t>
      </w:r>
      <w:r w:rsidRPr="00843315">
        <w:br/>
      </w:r>
      <w:r w:rsidRPr="00843315">
        <w:rPr>
          <w:b/>
          <w:bCs/>
        </w:rPr>
        <w:t>Guests:</w:t>
      </w:r>
      <w:r w:rsidRPr="00843315">
        <w:t xml:space="preserve"> Institutional Marketing &amp; Communications Team</w:t>
      </w:r>
    </w:p>
    <w:p w14:paraId="38AF1853" w14:textId="77777777" w:rsidR="00843315" w:rsidRPr="00843315" w:rsidRDefault="00843315" w:rsidP="00843315">
      <w:pPr>
        <w:rPr>
          <w:b/>
          <w:bCs/>
        </w:rPr>
      </w:pPr>
      <w:r w:rsidRPr="00843315">
        <w:rPr>
          <w:b/>
          <w:bCs/>
        </w:rPr>
        <w:t>1. Steering Committee Update</w:t>
      </w:r>
    </w:p>
    <w:p w14:paraId="3044FDF2" w14:textId="77777777" w:rsidR="00843315" w:rsidRPr="00843315" w:rsidRDefault="00843315" w:rsidP="00843315">
      <w:r w:rsidRPr="00843315">
        <w:t>The Task Force received an update regarding relevant discussions and developments from the Steering Committee. Members discussed the update in the context of the Task Force’s charge and remaining work.</w:t>
      </w:r>
    </w:p>
    <w:p w14:paraId="61CF05ED" w14:textId="77777777" w:rsidR="00843315" w:rsidRPr="00843315" w:rsidRDefault="00843315" w:rsidP="00843315">
      <w:pPr>
        <w:rPr>
          <w:b/>
          <w:bCs/>
        </w:rPr>
      </w:pPr>
      <w:r w:rsidRPr="00843315">
        <w:rPr>
          <w:b/>
          <w:bCs/>
        </w:rPr>
        <w:t>2. Reflections on the Open Forum</w:t>
      </w:r>
    </w:p>
    <w:p w14:paraId="5E234D35" w14:textId="77777777" w:rsidR="00843315" w:rsidRPr="00843315" w:rsidRDefault="00843315" w:rsidP="00843315">
      <w:r w:rsidRPr="00843315">
        <w:t>Members reflected on the previous week’s Open Forum and discussed the questions, comments, and concerns raised by members of the university community. The Task Force considered how the feedback received at the forum should inform its deliberations and final recommendations.</w:t>
      </w:r>
    </w:p>
    <w:p w14:paraId="0B55CA9D" w14:textId="77777777" w:rsidR="00843315" w:rsidRPr="00843315" w:rsidRDefault="00843315" w:rsidP="00843315">
      <w:pPr>
        <w:rPr>
          <w:b/>
          <w:bCs/>
        </w:rPr>
      </w:pPr>
      <w:r w:rsidRPr="00843315">
        <w:rPr>
          <w:b/>
          <w:bCs/>
        </w:rPr>
        <w:t>3. Review of Survey Analyses</w:t>
      </w:r>
    </w:p>
    <w:p w14:paraId="754AB323" w14:textId="77777777" w:rsidR="00843315" w:rsidRPr="00843315" w:rsidRDefault="00843315" w:rsidP="00843315">
      <w:r w:rsidRPr="00843315">
        <w:t xml:space="preserve">The Task Force reviewed analyses of the stakeholder surveys. Members discussed key themes and areas of agreement and concern emerging from the responses, including perceptions of Central’s identity, the term </w:t>
      </w:r>
      <w:r w:rsidRPr="00843315">
        <w:rPr>
          <w:i/>
          <w:iCs/>
        </w:rPr>
        <w:t>polytechnic</w:t>
      </w:r>
      <w:r w:rsidRPr="00843315">
        <w:t>, and the potential implications of positioning the University more explicitly as a polytechnic institution.</w:t>
      </w:r>
    </w:p>
    <w:p w14:paraId="4DC73834" w14:textId="77777777" w:rsidR="00843315" w:rsidRPr="00843315" w:rsidRDefault="00843315" w:rsidP="00843315">
      <w:r w:rsidRPr="00843315">
        <w:t>The Task Force discussed how the survey findings should be reflected in its final report and recommendations.</w:t>
      </w:r>
    </w:p>
    <w:p w14:paraId="6EC411B5" w14:textId="77777777" w:rsidR="00843315" w:rsidRPr="00843315" w:rsidRDefault="00843315" w:rsidP="00843315">
      <w:pPr>
        <w:rPr>
          <w:b/>
          <w:bCs/>
        </w:rPr>
      </w:pPr>
      <w:r w:rsidRPr="00843315">
        <w:rPr>
          <w:b/>
          <w:bCs/>
        </w:rPr>
        <w:t>4. Bylines Discussion and Brainstorming</w:t>
      </w:r>
    </w:p>
    <w:p w14:paraId="52D4DC3C" w14:textId="77777777" w:rsidR="00843315" w:rsidRPr="00843315" w:rsidRDefault="00843315" w:rsidP="00843315">
      <w:r w:rsidRPr="00843315">
        <w:t>The group brainstormed language that could communicate Central’s evolving identity and emphasize applied and experiential learning, innovation, career and workforce preparation, and the breadth of educational opportunities available across disciplines.</w:t>
      </w:r>
    </w:p>
    <w:p w14:paraId="4B11BBD8" w14:textId="77777777" w:rsidR="00843315" w:rsidRPr="00843315" w:rsidRDefault="00843315" w:rsidP="00843315">
      <w:r w:rsidRPr="00843315">
        <w:t>Members discussed the importance of developing language that would be inclusive of the entire University and would not suggest that a polytechnic identity is limited to STEM or technical disciplines. The discussion also considered how a byline could help communicate the University’s direction without requiring a change to the institution’s name.</w:t>
      </w:r>
    </w:p>
    <w:p w14:paraId="02602357" w14:textId="77777777" w:rsidR="00843315" w:rsidRPr="00843315" w:rsidRDefault="00843315" w:rsidP="00843315">
      <w:pPr>
        <w:rPr>
          <w:b/>
          <w:bCs/>
        </w:rPr>
      </w:pPr>
      <w:r w:rsidRPr="00843315">
        <w:rPr>
          <w:b/>
          <w:bCs/>
        </w:rPr>
        <w:t>5. As May Arise</w:t>
      </w:r>
    </w:p>
    <w:p w14:paraId="3D387A3A" w14:textId="77777777" w:rsidR="00843315" w:rsidRPr="00843315" w:rsidRDefault="00843315" w:rsidP="00843315">
      <w:r w:rsidRPr="00843315">
        <w:lastRenderedPageBreak/>
        <w:t>Members discussed additional matters related to completion of the Task Force’s work and preparation of its final report and recommendations.</w:t>
      </w:r>
    </w:p>
    <w:p w14:paraId="3AB5D0B3" w14:textId="77777777" w:rsidR="00843315" w:rsidRPr="00843315" w:rsidRDefault="00843315" w:rsidP="00843315">
      <w:pPr>
        <w:rPr>
          <w:b/>
          <w:bCs/>
        </w:rPr>
      </w:pPr>
      <w:r w:rsidRPr="00843315">
        <w:rPr>
          <w:b/>
          <w:bCs/>
        </w:rPr>
        <w:t>6. Adjournment</w:t>
      </w:r>
    </w:p>
    <w:p w14:paraId="6C143466" w14:textId="4EC47A13" w:rsidR="00843315" w:rsidRPr="00843315" w:rsidRDefault="00843315" w:rsidP="00843315">
      <w:r>
        <w:t>The</w:t>
      </w:r>
      <w:r w:rsidRPr="00843315">
        <w:t xml:space="preserve"> meeting adjourned at 3:30 p.m.</w:t>
      </w:r>
    </w:p>
    <w:p w14:paraId="73FF3388" w14:textId="77777777" w:rsidR="00307543" w:rsidRDefault="00307543"/>
    <w:sectPr w:rsidR="00307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15"/>
    <w:rsid w:val="002F6874"/>
    <w:rsid w:val="00307543"/>
    <w:rsid w:val="00843315"/>
    <w:rsid w:val="00F6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4103"/>
  <w15:chartTrackingRefBased/>
  <w15:docId w15:val="{87523BF1-2630-423E-AC1C-4AE66B04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3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33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33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3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3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3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3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3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3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3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3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315"/>
    <w:rPr>
      <w:rFonts w:eastAsiaTheme="majorEastAsia" w:cstheme="majorBidi"/>
      <w:color w:val="272727" w:themeColor="text1" w:themeTint="D8"/>
    </w:rPr>
  </w:style>
  <w:style w:type="paragraph" w:styleId="Title">
    <w:name w:val="Title"/>
    <w:basedOn w:val="Normal"/>
    <w:next w:val="Normal"/>
    <w:link w:val="TitleChar"/>
    <w:uiPriority w:val="10"/>
    <w:qFormat/>
    <w:rsid w:val="00843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315"/>
    <w:pPr>
      <w:spacing w:before="160"/>
      <w:jc w:val="center"/>
    </w:pPr>
    <w:rPr>
      <w:i/>
      <w:iCs/>
      <w:color w:val="404040" w:themeColor="text1" w:themeTint="BF"/>
    </w:rPr>
  </w:style>
  <w:style w:type="character" w:customStyle="1" w:styleId="QuoteChar">
    <w:name w:val="Quote Char"/>
    <w:basedOn w:val="DefaultParagraphFont"/>
    <w:link w:val="Quote"/>
    <w:uiPriority w:val="29"/>
    <w:rsid w:val="00843315"/>
    <w:rPr>
      <w:i/>
      <w:iCs/>
      <w:color w:val="404040" w:themeColor="text1" w:themeTint="BF"/>
    </w:rPr>
  </w:style>
  <w:style w:type="paragraph" w:styleId="ListParagraph">
    <w:name w:val="List Paragraph"/>
    <w:basedOn w:val="Normal"/>
    <w:uiPriority w:val="34"/>
    <w:qFormat/>
    <w:rsid w:val="00843315"/>
    <w:pPr>
      <w:ind w:left="720"/>
      <w:contextualSpacing/>
    </w:pPr>
  </w:style>
  <w:style w:type="character" w:styleId="IntenseEmphasis">
    <w:name w:val="Intense Emphasis"/>
    <w:basedOn w:val="DefaultParagraphFont"/>
    <w:uiPriority w:val="21"/>
    <w:qFormat/>
    <w:rsid w:val="00843315"/>
    <w:rPr>
      <w:i/>
      <w:iCs/>
      <w:color w:val="0F4761" w:themeColor="accent1" w:themeShade="BF"/>
    </w:rPr>
  </w:style>
  <w:style w:type="paragraph" w:styleId="IntenseQuote">
    <w:name w:val="Intense Quote"/>
    <w:basedOn w:val="Normal"/>
    <w:next w:val="Normal"/>
    <w:link w:val="IntenseQuoteChar"/>
    <w:uiPriority w:val="30"/>
    <w:qFormat/>
    <w:rsid w:val="00843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315"/>
    <w:rPr>
      <w:i/>
      <w:iCs/>
      <w:color w:val="0F4761" w:themeColor="accent1" w:themeShade="BF"/>
    </w:rPr>
  </w:style>
  <w:style w:type="character" w:styleId="IntenseReference">
    <w:name w:val="Intense Reference"/>
    <w:basedOn w:val="DefaultParagraphFont"/>
    <w:uiPriority w:val="32"/>
    <w:qFormat/>
    <w:rsid w:val="008433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F97DE383D7145AC4AA7BD68CDF2C0" ma:contentTypeVersion="3" ma:contentTypeDescription="Create a new document." ma:contentTypeScope="" ma:versionID="03f8d64974b08686a6000a97b5e74d6f">
  <xsd:schema xmlns:xsd="http://www.w3.org/2001/XMLSchema" xmlns:xs="http://www.w3.org/2001/XMLSchema" xmlns:p="http://schemas.microsoft.com/office/2006/metadata/properties" xmlns:ns2="6049044b-1448-427b-9295-fe425177e9f8" targetNamespace="http://schemas.microsoft.com/office/2006/metadata/properties" ma:root="true" ma:fieldsID="6574f1894e4c7d5fb4db3ece4102266d" ns2:_="">
    <xsd:import namespace="6049044b-1448-427b-9295-fe425177e9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9044b-1448-427b-9295-fe425177e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D9DC6-CB8C-47AF-B42B-B8BBD5F29D69}"/>
</file>

<file path=customXml/itemProps2.xml><?xml version="1.0" encoding="utf-8"?>
<ds:datastoreItem xmlns:ds="http://schemas.openxmlformats.org/officeDocument/2006/customXml" ds:itemID="{00F98F77-3F3C-40F8-A3B8-460F92EA12C2}"/>
</file>

<file path=customXml/itemProps3.xml><?xml version="1.0" encoding="utf-8"?>
<ds:datastoreItem xmlns:ds="http://schemas.openxmlformats.org/officeDocument/2006/customXml" ds:itemID="{0431D1AA-DC78-4979-81FE-77F985B6C19A}"/>
</file>

<file path=docMetadata/LabelInfo.xml><?xml version="1.0" encoding="utf-8"?>
<clbl:labelList xmlns:clbl="http://schemas.microsoft.com/office/2020/mipLabelMetadata">
  <clbl:label id="{46fcba52-c02e-499b-ad96-4f9d05855f39}" enabled="1" method="Standard" siteId="{2329c570-b580-4223-803b-427d800e81b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Bigelow, Lisa (Institutional Advancement)</dc:creator>
  <cp:keywords/>
  <dc:description/>
  <cp:lastModifiedBy>Bigelow, Lisa (Institutional Advancement)</cp:lastModifiedBy>
  <cp:revision>1</cp:revision>
  <dcterms:created xsi:type="dcterms:W3CDTF">2026-08-12T23:52:00Z</dcterms:created>
  <dcterms:modified xsi:type="dcterms:W3CDTF">2026-08-12T23:55:00Z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0x0101005DDF97DE383D7145AC4AA7BD68CDF2C0</vt:lpwstr>
  </property>
</Properties>
</file>