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90837" w14:textId="2C04B479" w:rsidR="001C287F" w:rsidRDefault="00B97359" w:rsidP="00B97359">
      <w:pPr>
        <w:jc w:val="center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 wp14:anchorId="7CCF5F70" wp14:editId="7B926E56">
            <wp:extent cx="1555761" cy="692146"/>
            <wp:effectExtent l="0" t="0" r="6350" b="0"/>
            <wp:docPr id="1044716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712" cy="704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F3C16C" w14:textId="77777777" w:rsidR="00B97359" w:rsidRDefault="00B97359">
      <w:pPr>
        <w:ind w:left="4826"/>
        <w:rPr>
          <w:sz w:val="20"/>
        </w:rPr>
      </w:pPr>
    </w:p>
    <w:p w14:paraId="5A5CD303" w14:textId="1BB9D2CE" w:rsidR="001C287F" w:rsidRPr="00B97359" w:rsidRDefault="00000000">
      <w:pPr>
        <w:pStyle w:val="Heading1"/>
        <w:rPr>
          <w:i w:val="0"/>
          <w:iCs w:val="0"/>
          <w:color w:val="002060"/>
        </w:rPr>
      </w:pPr>
      <w:r w:rsidRPr="00B97359">
        <w:rPr>
          <w:i w:val="0"/>
          <w:iCs w:val="0"/>
          <w:color w:val="002060"/>
        </w:rPr>
        <w:t>School</w:t>
      </w:r>
      <w:r w:rsidRPr="00B97359">
        <w:rPr>
          <w:i w:val="0"/>
          <w:iCs w:val="0"/>
          <w:color w:val="002060"/>
          <w:spacing w:val="-8"/>
        </w:rPr>
        <w:t xml:space="preserve"> </w:t>
      </w:r>
      <w:r w:rsidRPr="00B97359">
        <w:rPr>
          <w:i w:val="0"/>
          <w:iCs w:val="0"/>
          <w:color w:val="002060"/>
        </w:rPr>
        <w:t>of</w:t>
      </w:r>
      <w:r w:rsidRPr="00B97359">
        <w:rPr>
          <w:i w:val="0"/>
          <w:iCs w:val="0"/>
          <w:color w:val="002060"/>
          <w:spacing w:val="-9"/>
        </w:rPr>
        <w:t xml:space="preserve"> </w:t>
      </w:r>
      <w:r w:rsidRPr="00B97359">
        <w:rPr>
          <w:i w:val="0"/>
          <w:iCs w:val="0"/>
          <w:color w:val="002060"/>
        </w:rPr>
        <w:t>Education</w:t>
      </w:r>
      <w:r w:rsidRPr="00B97359">
        <w:rPr>
          <w:i w:val="0"/>
          <w:iCs w:val="0"/>
          <w:color w:val="002060"/>
          <w:spacing w:val="-10"/>
        </w:rPr>
        <w:t xml:space="preserve"> </w:t>
      </w:r>
    </w:p>
    <w:p w14:paraId="3617FA4C" w14:textId="77777777" w:rsidR="001C287F" w:rsidRDefault="001C287F">
      <w:pPr>
        <w:pStyle w:val="BodyText"/>
        <w:spacing w:before="182"/>
        <w:rPr>
          <w:rFonts w:ascii="Cambria"/>
          <w:b/>
          <w:i/>
          <w:sz w:val="28"/>
        </w:rPr>
      </w:pPr>
    </w:p>
    <w:p w14:paraId="50EA1824" w14:textId="51469BF2" w:rsidR="001C287F" w:rsidRDefault="00000000">
      <w:pPr>
        <w:spacing w:line="242" w:lineRule="auto"/>
        <w:ind w:right="456"/>
        <w:rPr>
          <w:b/>
          <w:sz w:val="28"/>
        </w:rPr>
      </w:pPr>
      <w:r>
        <w:rPr>
          <w:b/>
          <w:color w:val="001F5F"/>
          <w:sz w:val="28"/>
        </w:rPr>
        <w:t>Measure</w:t>
      </w:r>
      <w:r>
        <w:rPr>
          <w:b/>
          <w:color w:val="001F5F"/>
          <w:spacing w:val="-10"/>
          <w:sz w:val="28"/>
        </w:rPr>
        <w:t xml:space="preserve"> </w:t>
      </w:r>
      <w:r>
        <w:rPr>
          <w:b/>
          <w:color w:val="001F5F"/>
          <w:sz w:val="28"/>
        </w:rPr>
        <w:t>2</w:t>
      </w:r>
      <w:r>
        <w:rPr>
          <w:b/>
          <w:color w:val="001F5F"/>
          <w:spacing w:val="-10"/>
          <w:sz w:val="28"/>
        </w:rPr>
        <w:t xml:space="preserve"> </w:t>
      </w:r>
      <w:r>
        <w:rPr>
          <w:b/>
          <w:color w:val="001F5F"/>
          <w:sz w:val="28"/>
        </w:rPr>
        <w:t>(Initial</w:t>
      </w:r>
      <w:r>
        <w:rPr>
          <w:b/>
          <w:color w:val="001F5F"/>
          <w:spacing w:val="-12"/>
          <w:sz w:val="28"/>
        </w:rPr>
        <w:t xml:space="preserve"> </w:t>
      </w:r>
      <w:r>
        <w:rPr>
          <w:b/>
          <w:color w:val="001F5F"/>
          <w:sz w:val="28"/>
        </w:rPr>
        <w:t>and</w:t>
      </w:r>
      <w:r>
        <w:rPr>
          <w:b/>
          <w:color w:val="001F5F"/>
          <w:spacing w:val="-14"/>
          <w:sz w:val="28"/>
        </w:rPr>
        <w:t xml:space="preserve"> </w:t>
      </w:r>
      <w:r>
        <w:rPr>
          <w:b/>
          <w:color w:val="001F5F"/>
          <w:sz w:val="28"/>
        </w:rPr>
        <w:t>Advanced):</w:t>
      </w:r>
      <w:r>
        <w:rPr>
          <w:b/>
          <w:color w:val="001F5F"/>
          <w:spacing w:val="-9"/>
          <w:sz w:val="28"/>
        </w:rPr>
        <w:t xml:space="preserve"> </w:t>
      </w:r>
      <w:r>
        <w:rPr>
          <w:b/>
          <w:color w:val="001F5F"/>
          <w:sz w:val="28"/>
        </w:rPr>
        <w:t>Satisfaction</w:t>
      </w:r>
      <w:r>
        <w:rPr>
          <w:b/>
          <w:color w:val="001F5F"/>
          <w:spacing w:val="-11"/>
          <w:sz w:val="28"/>
        </w:rPr>
        <w:t xml:space="preserve"> </w:t>
      </w:r>
      <w:r>
        <w:rPr>
          <w:b/>
          <w:color w:val="001F5F"/>
          <w:sz w:val="28"/>
        </w:rPr>
        <w:t>of</w:t>
      </w:r>
      <w:r>
        <w:rPr>
          <w:b/>
          <w:color w:val="001F5F"/>
          <w:spacing w:val="-13"/>
          <w:sz w:val="28"/>
        </w:rPr>
        <w:t xml:space="preserve"> </w:t>
      </w:r>
      <w:r w:rsidR="00B97359">
        <w:rPr>
          <w:b/>
          <w:color w:val="001F5F"/>
          <w:sz w:val="28"/>
        </w:rPr>
        <w:t>E</w:t>
      </w:r>
      <w:r>
        <w:rPr>
          <w:b/>
          <w:color w:val="001F5F"/>
          <w:sz w:val="28"/>
        </w:rPr>
        <w:t>mployers</w:t>
      </w:r>
      <w:r>
        <w:rPr>
          <w:b/>
          <w:color w:val="001F5F"/>
          <w:spacing w:val="-14"/>
          <w:sz w:val="28"/>
        </w:rPr>
        <w:t xml:space="preserve"> </w:t>
      </w:r>
      <w:r>
        <w:rPr>
          <w:b/>
          <w:color w:val="001F5F"/>
          <w:sz w:val="28"/>
        </w:rPr>
        <w:t>and</w:t>
      </w:r>
      <w:r>
        <w:rPr>
          <w:b/>
          <w:color w:val="001F5F"/>
          <w:spacing w:val="-13"/>
          <w:sz w:val="28"/>
        </w:rPr>
        <w:t xml:space="preserve"> </w:t>
      </w:r>
      <w:r w:rsidR="00B97359">
        <w:rPr>
          <w:b/>
          <w:color w:val="001F5F"/>
          <w:sz w:val="28"/>
        </w:rPr>
        <w:t>S</w:t>
      </w:r>
      <w:r>
        <w:rPr>
          <w:b/>
          <w:color w:val="001F5F"/>
          <w:sz w:val="28"/>
        </w:rPr>
        <w:t>takeholder</w:t>
      </w:r>
      <w:r>
        <w:rPr>
          <w:b/>
          <w:color w:val="001F5F"/>
          <w:spacing w:val="-12"/>
          <w:sz w:val="28"/>
        </w:rPr>
        <w:t xml:space="preserve"> </w:t>
      </w:r>
      <w:r w:rsidR="00B97359">
        <w:rPr>
          <w:b/>
          <w:color w:val="001F5F"/>
          <w:sz w:val="28"/>
        </w:rPr>
        <w:t>I</w:t>
      </w:r>
      <w:r>
        <w:rPr>
          <w:b/>
          <w:color w:val="001F5F"/>
          <w:sz w:val="28"/>
        </w:rPr>
        <w:t>nvolvement.</w:t>
      </w:r>
      <w:r>
        <w:rPr>
          <w:b/>
          <w:color w:val="001F5F"/>
          <w:spacing w:val="-13"/>
          <w:sz w:val="28"/>
        </w:rPr>
        <w:t xml:space="preserve"> </w:t>
      </w:r>
      <w:r>
        <w:rPr>
          <w:b/>
          <w:color w:val="001F5F"/>
          <w:sz w:val="28"/>
        </w:rPr>
        <w:t xml:space="preserve">(R4.2|R5.3| </w:t>
      </w:r>
      <w:r>
        <w:rPr>
          <w:b/>
          <w:color w:val="001F5F"/>
          <w:spacing w:val="-2"/>
          <w:sz w:val="28"/>
        </w:rPr>
        <w:t>RA4.1)</w:t>
      </w:r>
    </w:p>
    <w:p w14:paraId="3FACF173" w14:textId="2C7C54DC" w:rsidR="001C287F" w:rsidRDefault="00000000">
      <w:pPr>
        <w:pStyle w:val="BodyText"/>
        <w:spacing w:before="244"/>
        <w:ind w:right="204"/>
      </w:pPr>
      <w:r>
        <w:t>The</w:t>
      </w:r>
      <w:r>
        <w:rPr>
          <w:spacing w:val="-3"/>
        </w:rPr>
        <w:t xml:space="preserve"> </w:t>
      </w:r>
      <w:r>
        <w:t>Employer Satisfaction</w:t>
      </w:r>
      <w:r>
        <w:rPr>
          <w:spacing w:val="-3"/>
        </w:rPr>
        <w:t xml:space="preserve"> </w:t>
      </w:r>
      <w:r>
        <w:t>Survey was sent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to P</w:t>
      </w:r>
      <w:r w:rsidR="00AA3947">
        <w:t>K</w:t>
      </w:r>
      <w:r>
        <w:t>-12</w:t>
      </w:r>
      <w:r>
        <w:rPr>
          <w:spacing w:val="-5"/>
        </w:rPr>
        <w:t xml:space="preserve"> </w:t>
      </w:r>
      <w:r>
        <w:t>employers</w:t>
      </w:r>
      <w:r>
        <w:rPr>
          <w:spacing w:val="-2"/>
        </w:rPr>
        <w:t xml:space="preserve"> </w:t>
      </w:r>
      <w:r>
        <w:t>with a</w:t>
      </w:r>
      <w:r>
        <w:rPr>
          <w:spacing w:val="-5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rate of</w:t>
      </w:r>
      <w:r>
        <w:rPr>
          <w:spacing w:val="-2"/>
        </w:rPr>
        <w:t xml:space="preserve"> </w:t>
      </w:r>
      <w:r w:rsidR="00B97359">
        <w:t>36</w:t>
      </w:r>
      <w:r>
        <w:t xml:space="preserve"> out of</w:t>
      </w:r>
      <w:r>
        <w:rPr>
          <w:spacing w:val="-2"/>
        </w:rPr>
        <w:t xml:space="preserve"> </w:t>
      </w:r>
      <w:r w:rsidR="00B97359">
        <w:t>50</w:t>
      </w:r>
      <w:r>
        <w:t xml:space="preserve"> in fall 202</w:t>
      </w:r>
      <w:r w:rsidR="00B97359">
        <w:t>5</w:t>
      </w:r>
      <w:r>
        <w:t xml:space="preserve"> and</w:t>
      </w:r>
      <w:r>
        <w:rPr>
          <w:spacing w:val="-2"/>
        </w:rPr>
        <w:t xml:space="preserve"> </w:t>
      </w:r>
      <w:r>
        <w:t>spring 202</w:t>
      </w:r>
      <w:r w:rsidR="00B97359">
        <w:t>6</w:t>
      </w:r>
      <w:r>
        <w:t>.</w:t>
      </w:r>
      <w:r>
        <w:rPr>
          <w:spacing w:val="-10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found</w:t>
      </w:r>
      <w:r>
        <w:rPr>
          <w:spacing w:val="-7"/>
        </w:rPr>
        <w:t xml:space="preserve"> </w:t>
      </w:r>
      <w:r>
        <w:t>the responses 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helpful in</w:t>
      </w:r>
      <w:r>
        <w:rPr>
          <w:spacing w:val="-2"/>
        </w:rPr>
        <w:t xml:space="preserve"> </w:t>
      </w:r>
      <w:r>
        <w:t>informing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teacher preparation programs. It is evident that employers recognize our completers’ knowledge, competencies,</w:t>
      </w:r>
      <w:r>
        <w:rPr>
          <w:spacing w:val="-2"/>
        </w:rPr>
        <w:t xml:space="preserve"> </w:t>
      </w:r>
      <w:r>
        <w:t>and dispositions that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essential to</w:t>
      </w:r>
      <w:r>
        <w:rPr>
          <w:spacing w:val="-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and student</w:t>
      </w:r>
      <w:r>
        <w:rPr>
          <w:spacing w:val="-1"/>
        </w:rPr>
        <w:t xml:space="preserve"> </w:t>
      </w:r>
      <w:r>
        <w:t>learning and</w:t>
      </w:r>
      <w:r>
        <w:rPr>
          <w:spacing w:val="-1"/>
        </w:rPr>
        <w:t xml:space="preserve"> </w:t>
      </w:r>
      <w:r>
        <w:t>development. Results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 Survey</w:t>
      </w:r>
      <w:r>
        <w:rPr>
          <w:spacing w:val="-4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exemplary</w:t>
      </w:r>
      <w:r>
        <w:rPr>
          <w:spacing w:val="-4"/>
        </w:rPr>
        <w:t xml:space="preserve"> </w:t>
      </w:r>
      <w:r>
        <w:t>representation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</w:t>
      </w:r>
      <w:r w:rsidR="00AA3947">
        <w:t>K</w:t>
      </w:r>
      <w:r>
        <w:t>-12</w:t>
      </w:r>
      <w:r>
        <w:rPr>
          <w:spacing w:val="-1"/>
        </w:rPr>
        <w:t xml:space="preserve"> </w:t>
      </w:r>
      <w:proofErr w:type="gramStart"/>
      <w:r>
        <w:t>employers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Connecticut.</w:t>
      </w:r>
      <w:r>
        <w:rPr>
          <w:spacing w:val="-1"/>
        </w:rPr>
        <w:t xml:space="preserve"> </w:t>
      </w:r>
      <w:r>
        <w:t>Overall,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employers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completers’ teaching qualities and their contribution to student learning. Survey</w:t>
      </w:r>
      <w:r>
        <w:rPr>
          <w:spacing w:val="-6"/>
        </w:rPr>
        <w:t xml:space="preserve"> </w:t>
      </w:r>
      <w:r>
        <w:t>results validate our</w:t>
      </w:r>
      <w:r>
        <w:rPr>
          <w:spacing w:val="-1"/>
        </w:rPr>
        <w:t xml:space="preserve"> </w:t>
      </w:r>
      <w:r>
        <w:t>confidence in both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initial licensure</w:t>
      </w:r>
      <w:r>
        <w:rPr>
          <w:spacing w:val="-1"/>
        </w:rPr>
        <w:t xml:space="preserve"> </w:t>
      </w:r>
      <w:r>
        <w:t xml:space="preserve">and </w:t>
      </w:r>
      <w:r w:rsidR="00AA3947">
        <w:t xml:space="preserve">the </w:t>
      </w:r>
      <w:r>
        <w:t>advanced licensure programs in preparing effective classroom teachers and specialized professionals.</w:t>
      </w:r>
    </w:p>
    <w:p w14:paraId="68B7907B" w14:textId="77CBE950" w:rsidR="001C287F" w:rsidRDefault="005218E1">
      <w:pPr>
        <w:spacing w:before="158"/>
        <w:ind w:right="342"/>
        <w:jc w:val="center"/>
        <w:rPr>
          <w:b/>
          <w:i/>
          <w:sz w:val="24"/>
        </w:rPr>
      </w:pPr>
      <w:r>
        <w:rPr>
          <w:b/>
          <w:color w:val="001F5F"/>
          <w:sz w:val="24"/>
        </w:rPr>
        <w:t>2025-2026 Employer</w:t>
      </w:r>
      <w:r>
        <w:rPr>
          <w:b/>
          <w:color w:val="001F5F"/>
          <w:spacing w:val="-18"/>
          <w:sz w:val="24"/>
        </w:rPr>
        <w:t xml:space="preserve"> </w:t>
      </w:r>
      <w:r>
        <w:rPr>
          <w:b/>
          <w:color w:val="001F5F"/>
          <w:sz w:val="24"/>
        </w:rPr>
        <w:t>Satisfaction</w:t>
      </w:r>
      <w:r>
        <w:rPr>
          <w:b/>
          <w:color w:val="001F5F"/>
          <w:spacing w:val="-15"/>
          <w:sz w:val="24"/>
        </w:rPr>
        <w:t xml:space="preserve"> </w:t>
      </w:r>
      <w:r>
        <w:rPr>
          <w:b/>
          <w:color w:val="001F5F"/>
          <w:sz w:val="24"/>
        </w:rPr>
        <w:t>Survey</w:t>
      </w:r>
      <w:r>
        <w:rPr>
          <w:b/>
          <w:color w:val="001F5F"/>
          <w:spacing w:val="-12"/>
          <w:sz w:val="24"/>
        </w:rPr>
        <w:t xml:space="preserve"> </w:t>
      </w:r>
      <w:r>
        <w:rPr>
          <w:b/>
          <w:color w:val="001F5F"/>
          <w:sz w:val="24"/>
        </w:rPr>
        <w:t>(</w:t>
      </w:r>
      <w:r>
        <w:rPr>
          <w:b/>
          <w:i/>
          <w:color w:val="001F5F"/>
          <w:sz w:val="24"/>
        </w:rPr>
        <w:t>N</w:t>
      </w:r>
      <w:r>
        <w:rPr>
          <w:b/>
          <w:i/>
          <w:color w:val="001F5F"/>
          <w:spacing w:val="-6"/>
          <w:sz w:val="24"/>
        </w:rPr>
        <w:t xml:space="preserve"> </w:t>
      </w:r>
      <w:r>
        <w:rPr>
          <w:b/>
          <w:i/>
          <w:color w:val="001F5F"/>
          <w:sz w:val="24"/>
        </w:rPr>
        <w:t>=</w:t>
      </w:r>
      <w:r>
        <w:rPr>
          <w:b/>
          <w:i/>
          <w:color w:val="001F5F"/>
          <w:spacing w:val="-4"/>
          <w:sz w:val="24"/>
        </w:rPr>
        <w:t xml:space="preserve"> </w:t>
      </w:r>
      <w:r w:rsidR="00B97359">
        <w:rPr>
          <w:b/>
          <w:i/>
          <w:color w:val="001F5F"/>
          <w:spacing w:val="-5"/>
          <w:sz w:val="24"/>
        </w:rPr>
        <w:t>36</w:t>
      </w:r>
      <w:r>
        <w:rPr>
          <w:b/>
          <w:i/>
          <w:color w:val="001F5F"/>
          <w:spacing w:val="-5"/>
          <w:sz w:val="24"/>
        </w:rPr>
        <w:t>)</w:t>
      </w:r>
    </w:p>
    <w:p w14:paraId="652EB85D" w14:textId="77777777" w:rsidR="001C287F" w:rsidRDefault="001C287F">
      <w:pPr>
        <w:pStyle w:val="BodyText"/>
        <w:spacing w:before="9"/>
        <w:rPr>
          <w:b/>
          <w:i/>
          <w:sz w:val="15"/>
        </w:rPr>
      </w:pPr>
    </w:p>
    <w:tbl>
      <w:tblPr>
        <w:tblW w:w="0" w:type="auto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0"/>
        <w:gridCol w:w="1433"/>
        <w:gridCol w:w="1450"/>
        <w:gridCol w:w="1529"/>
        <w:gridCol w:w="1354"/>
        <w:gridCol w:w="1250"/>
      </w:tblGrid>
      <w:tr w:rsidR="001C287F" w14:paraId="2AE5079E" w14:textId="77777777">
        <w:trPr>
          <w:trHeight w:val="250"/>
        </w:trPr>
        <w:tc>
          <w:tcPr>
            <w:tcW w:w="13226" w:type="dxa"/>
            <w:gridSpan w:val="6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001F5F"/>
          </w:tcPr>
          <w:p w14:paraId="4C63C763" w14:textId="77777777" w:rsidR="001C287F" w:rsidRDefault="001C287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C287F" w14:paraId="5F8249EB" w14:textId="77777777">
        <w:trPr>
          <w:trHeight w:val="249"/>
        </w:trPr>
        <w:tc>
          <w:tcPr>
            <w:tcW w:w="13226" w:type="dxa"/>
            <w:gridSpan w:val="6"/>
            <w:tcBorders>
              <w:top w:val="single" w:sz="2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</w:tcPr>
          <w:p w14:paraId="2F620C65" w14:textId="77777777" w:rsidR="001C287F" w:rsidRDefault="001C287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C287F" w14:paraId="4802B08F" w14:textId="77777777">
        <w:trPr>
          <w:trHeight w:val="501"/>
        </w:trPr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A44C" w14:textId="77777777" w:rsidR="001C287F" w:rsidRDefault="00000000">
            <w:pPr>
              <w:pStyle w:val="TableParagraph"/>
              <w:spacing w:before="5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Survey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Items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CEFA" w14:textId="77777777" w:rsidR="001C287F" w:rsidRDefault="00000000">
            <w:pPr>
              <w:pStyle w:val="TableParagraph"/>
              <w:spacing w:before="2"/>
              <w:ind w:left="335" w:right="19" w:firstLine="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Highly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Disagree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1EB7" w14:textId="77777777" w:rsidR="001C287F" w:rsidRDefault="00000000">
            <w:pPr>
              <w:pStyle w:val="TableParagraph"/>
              <w:spacing w:before="50"/>
              <w:ind w:left="3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Disagree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40C7" w14:textId="77777777" w:rsidR="001C287F" w:rsidRDefault="00000000">
            <w:pPr>
              <w:pStyle w:val="TableParagraph"/>
              <w:spacing w:before="0" w:line="252" w:lineRule="exact"/>
              <w:ind w:left="359" w:right="254" w:hanging="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Neither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Agree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Disagree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96D428" w14:textId="77777777" w:rsidR="001C287F" w:rsidRDefault="00000000">
            <w:pPr>
              <w:pStyle w:val="TableParagraph"/>
              <w:spacing w:before="50"/>
              <w:ind w:left="4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Agree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55CF69" w14:textId="77777777" w:rsidR="001C287F" w:rsidRDefault="00000000">
            <w:pPr>
              <w:pStyle w:val="TableParagraph"/>
              <w:spacing w:before="2"/>
              <w:ind w:left="32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Highly</w:t>
            </w:r>
            <w:r>
              <w:rPr>
                <w:b/>
                <w:spacing w:val="-2"/>
                <w:sz w:val="16"/>
              </w:rPr>
              <w:t xml:space="preserve"> Agree</w:t>
            </w:r>
          </w:p>
        </w:tc>
      </w:tr>
      <w:tr w:rsidR="001C287F" w14:paraId="623A3938" w14:textId="77777777">
        <w:trPr>
          <w:trHeight w:val="498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2761" w14:textId="77777777" w:rsidR="001C287F" w:rsidRDefault="00000000">
            <w:pPr>
              <w:pStyle w:val="TableParagraph"/>
              <w:spacing w:before="52"/>
              <w:ind w:left="489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competent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s/he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teaches.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8E60" w14:textId="77777777" w:rsidR="001C287F" w:rsidRDefault="00000000">
            <w:pPr>
              <w:pStyle w:val="TableParagraph"/>
              <w:spacing w:before="9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E66C" w14:textId="77777777" w:rsidR="001C287F" w:rsidRDefault="00000000">
            <w:pPr>
              <w:pStyle w:val="TableParagraph"/>
              <w:spacing w:before="9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258623" w14:textId="77777777" w:rsidR="001C287F" w:rsidRDefault="00000000">
            <w:pPr>
              <w:pStyle w:val="TableParagraph"/>
              <w:spacing w:before="9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E2CC" w14:textId="5865B3F5" w:rsidR="001C287F" w:rsidRDefault="00000000">
            <w:pPr>
              <w:pStyle w:val="TableParagraph"/>
              <w:spacing w:before="49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B97359">
              <w:rPr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%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E4B680" w14:textId="6124AFED" w:rsidR="001C287F" w:rsidRDefault="00000000">
            <w:pPr>
              <w:pStyle w:val="TableParagraph"/>
              <w:spacing w:before="49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8</w:t>
            </w:r>
            <w:r w:rsidR="00B97359">
              <w:rPr>
                <w:spacing w:val="-5"/>
                <w:sz w:val="16"/>
              </w:rPr>
              <w:t>9</w:t>
            </w:r>
            <w:r>
              <w:rPr>
                <w:spacing w:val="-5"/>
                <w:sz w:val="16"/>
              </w:rPr>
              <w:t>%</w:t>
            </w:r>
          </w:p>
        </w:tc>
      </w:tr>
      <w:tr w:rsidR="001C287F" w14:paraId="60CED30E" w14:textId="77777777">
        <w:trPr>
          <w:trHeight w:val="503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08C2" w14:textId="77777777" w:rsidR="001C287F" w:rsidRDefault="00000000">
            <w:pPr>
              <w:pStyle w:val="TableParagraph"/>
              <w:spacing w:before="0" w:line="252" w:lineRule="exact"/>
              <w:ind w:left="849" w:hanging="360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competent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procedures,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techniques,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methods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his/her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area.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FE80" w14:textId="77777777" w:rsidR="001C287F" w:rsidRDefault="00000000">
            <w:pPr>
              <w:pStyle w:val="TableParagraph"/>
              <w:spacing w:before="6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5071" w14:textId="77777777" w:rsidR="001C287F" w:rsidRDefault="00000000">
            <w:pPr>
              <w:pStyle w:val="TableParagraph"/>
              <w:spacing w:before="6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ADA8" w14:textId="77777777" w:rsidR="001C287F" w:rsidRDefault="00000000">
            <w:pPr>
              <w:pStyle w:val="TableParagraph"/>
              <w:spacing w:before="6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52DF1F" w14:textId="466E0D63" w:rsidR="001C287F" w:rsidRDefault="00B97359">
            <w:pPr>
              <w:pStyle w:val="TableParagraph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7%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4680FA" w14:textId="55084CBF" w:rsidR="001C287F" w:rsidRDefault="00B97359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93%</w:t>
            </w:r>
          </w:p>
        </w:tc>
      </w:tr>
      <w:tr w:rsidR="001C287F" w14:paraId="6B64C70C" w14:textId="77777777">
        <w:trPr>
          <w:trHeight w:val="380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B0ED" w14:textId="77777777" w:rsidR="001C287F" w:rsidRDefault="00000000">
            <w:pPr>
              <w:pStyle w:val="TableParagraph"/>
              <w:spacing w:before="56"/>
              <w:ind w:left="489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theory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his/her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pedagogy.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6311" w14:textId="77777777" w:rsidR="001C287F" w:rsidRDefault="00000000">
            <w:pPr>
              <w:pStyle w:val="TableParagraph"/>
              <w:spacing w:before="8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5D77" w14:textId="77777777" w:rsidR="001C287F" w:rsidRDefault="00000000">
            <w:pPr>
              <w:pStyle w:val="TableParagraph"/>
              <w:spacing w:before="8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7359" w14:textId="4BFC226E" w:rsidR="001C287F" w:rsidRDefault="00B97359">
            <w:pPr>
              <w:pStyle w:val="TableParagraph"/>
              <w:spacing w:before="8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045D" w14:textId="6B39EC8E" w:rsidR="001C287F" w:rsidRDefault="00B97359">
            <w:pPr>
              <w:pStyle w:val="TableParagraph"/>
              <w:spacing w:before="8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14%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0DF9" w14:textId="1BB1B60D" w:rsidR="001C287F" w:rsidRDefault="00B97359">
            <w:pPr>
              <w:pStyle w:val="TableParagraph"/>
              <w:spacing w:before="8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81%</w:t>
            </w:r>
          </w:p>
        </w:tc>
      </w:tr>
      <w:tr w:rsidR="001C287F" w14:paraId="5BABE189" w14:textId="77777777" w:rsidTr="00B97359">
        <w:trPr>
          <w:trHeight w:val="253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8" w:space="0" w:color="002060"/>
              <w:right w:val="single" w:sz="4" w:space="0" w:color="000000"/>
            </w:tcBorders>
          </w:tcPr>
          <w:p w14:paraId="1434FD0A" w14:textId="77777777" w:rsidR="001C287F" w:rsidRDefault="00000000">
            <w:pPr>
              <w:pStyle w:val="TableParagraph"/>
              <w:spacing w:before="40"/>
              <w:ind w:left="489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79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instruction.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2ED7" w14:textId="77777777" w:rsidR="001C287F" w:rsidRDefault="00000000">
            <w:pPr>
              <w:pStyle w:val="TableParagraph"/>
              <w:spacing w:before="37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CF83" w14:textId="77777777" w:rsidR="001C287F" w:rsidRDefault="00000000">
            <w:pPr>
              <w:pStyle w:val="TableParagraph"/>
              <w:spacing w:before="37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B386" w14:textId="77777777" w:rsidR="001C287F" w:rsidRDefault="00000000">
            <w:pPr>
              <w:pStyle w:val="TableParagraph"/>
              <w:spacing w:before="37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09FAD8" w14:textId="12B7C2BD" w:rsidR="001C287F" w:rsidRDefault="00B97359">
            <w:pPr>
              <w:pStyle w:val="TableParagraph"/>
              <w:spacing w:before="40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13%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E8D7CF" w14:textId="2C2A7BB2" w:rsidR="001C287F" w:rsidRDefault="00B97359">
            <w:pPr>
              <w:pStyle w:val="TableParagraph"/>
              <w:spacing w:before="40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87%</w:t>
            </w:r>
          </w:p>
        </w:tc>
      </w:tr>
      <w:tr w:rsidR="001C287F" w14:paraId="3C70931C" w14:textId="77777777" w:rsidTr="00B97359">
        <w:trPr>
          <w:trHeight w:val="294"/>
        </w:trPr>
        <w:tc>
          <w:tcPr>
            <w:tcW w:w="6210" w:type="dxa"/>
            <w:tcBorders>
              <w:top w:val="single" w:sz="8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2D98" w14:textId="77777777" w:rsidR="001C287F" w:rsidRDefault="00000000">
            <w:pPr>
              <w:pStyle w:val="TableParagraph"/>
              <w:spacing w:before="54"/>
              <w:ind w:left="489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variety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diagnostic,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formative,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summative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assessments.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FE7B" w14:textId="77777777" w:rsidR="001C287F" w:rsidRDefault="00000000">
            <w:pPr>
              <w:pStyle w:val="TableParagraph"/>
              <w:spacing w:before="6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7BA4" w14:textId="77777777" w:rsidR="001C287F" w:rsidRDefault="00000000">
            <w:pPr>
              <w:pStyle w:val="TableParagraph"/>
              <w:spacing w:before="6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1CF1" w14:textId="77777777" w:rsidR="001C287F" w:rsidRDefault="00000000">
            <w:pPr>
              <w:pStyle w:val="TableParagraph"/>
              <w:spacing w:before="6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25A3" w14:textId="33479B50" w:rsidR="001C287F" w:rsidRDefault="00B97359">
            <w:pPr>
              <w:pStyle w:val="TableParagraph"/>
              <w:spacing w:before="52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6%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C120" w14:textId="4E298217" w:rsidR="001C287F" w:rsidRDefault="00B97359">
            <w:pPr>
              <w:pStyle w:val="TableParagraph"/>
              <w:spacing w:before="52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94%</w:t>
            </w:r>
          </w:p>
        </w:tc>
      </w:tr>
      <w:tr w:rsidR="001C287F" w14:paraId="16FFF2C5" w14:textId="77777777">
        <w:trPr>
          <w:trHeight w:val="326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72A3" w14:textId="77777777" w:rsidR="001C287F" w:rsidRDefault="00000000">
            <w:pPr>
              <w:pStyle w:val="TableParagraph"/>
              <w:spacing w:before="49"/>
              <w:ind w:left="489"/>
              <w:rPr>
                <w:sz w:val="16"/>
              </w:rPr>
            </w:pPr>
            <w:r>
              <w:rPr>
                <w:spacing w:val="-2"/>
                <w:sz w:val="16"/>
              </w:rPr>
              <w:t>6.</w:t>
            </w:r>
            <w:r>
              <w:rPr>
                <w:spacing w:val="76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evaluation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results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evidence-based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decision-making.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AC69" w14:textId="77777777" w:rsidR="001C287F" w:rsidRDefault="00000000">
            <w:pPr>
              <w:pStyle w:val="TableParagraph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FC6" w14:textId="77777777" w:rsidR="001C287F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41A5" w14:textId="613D391E" w:rsidR="001C287F" w:rsidRDefault="00B97359">
            <w:pPr>
              <w:pStyle w:val="TableParagraph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344D" w14:textId="1B2AA99B" w:rsidR="001C287F" w:rsidRDefault="00B97359">
            <w:pPr>
              <w:pStyle w:val="TableParagraph"/>
              <w:spacing w:before="52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14%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5440" w14:textId="711F038D" w:rsidR="001C287F" w:rsidRDefault="00B97359">
            <w:pPr>
              <w:pStyle w:val="TableParagraph"/>
              <w:spacing w:before="52"/>
              <w:ind w:left="133"/>
              <w:rPr>
                <w:sz w:val="16"/>
              </w:rPr>
            </w:pPr>
            <w:r>
              <w:rPr>
                <w:spacing w:val="-5"/>
                <w:sz w:val="16"/>
              </w:rPr>
              <w:t>81%</w:t>
            </w:r>
          </w:p>
        </w:tc>
      </w:tr>
    </w:tbl>
    <w:p w14:paraId="74112909" w14:textId="77777777" w:rsidR="001C287F" w:rsidRDefault="001C287F">
      <w:pPr>
        <w:pStyle w:val="TableParagraph"/>
        <w:rPr>
          <w:sz w:val="16"/>
        </w:rPr>
        <w:sectPr w:rsidR="001C287F" w:rsidSect="002F27CA">
          <w:type w:val="continuous"/>
          <w:pgSz w:w="15840" w:h="12240" w:orient="landscape"/>
          <w:pgMar w:top="720" w:right="1080" w:bottom="280" w:left="1440" w:header="720" w:footer="720" w:gutter="0"/>
          <w:pgBorders w:offsetFrom="page">
            <w:top w:val="single" w:sz="8" w:space="24" w:color="002060"/>
            <w:left w:val="single" w:sz="8" w:space="24" w:color="002060"/>
            <w:bottom w:val="single" w:sz="8" w:space="24" w:color="002060"/>
            <w:right w:val="single" w:sz="8" w:space="24" w:color="002060"/>
          </w:pgBorders>
          <w:cols w:space="720"/>
        </w:sectPr>
      </w:pPr>
    </w:p>
    <w:p w14:paraId="51602452" w14:textId="77777777" w:rsidR="001C287F" w:rsidRDefault="001C287F">
      <w:pPr>
        <w:pStyle w:val="BodyText"/>
        <w:rPr>
          <w:b/>
          <w:i/>
          <w:sz w:val="20"/>
        </w:rPr>
      </w:pPr>
    </w:p>
    <w:p w14:paraId="705E46E9" w14:textId="77777777" w:rsidR="001C287F" w:rsidRDefault="001C287F">
      <w:pPr>
        <w:pStyle w:val="BodyText"/>
        <w:rPr>
          <w:b/>
          <w:i/>
          <w:sz w:val="20"/>
        </w:rPr>
      </w:pPr>
    </w:p>
    <w:p w14:paraId="6BD352C6" w14:textId="77777777" w:rsidR="001C287F" w:rsidRDefault="001C287F">
      <w:pPr>
        <w:pStyle w:val="BodyText"/>
        <w:spacing w:before="1"/>
        <w:rPr>
          <w:b/>
          <w:i/>
          <w:sz w:val="20"/>
        </w:rPr>
      </w:pPr>
    </w:p>
    <w:tbl>
      <w:tblPr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1"/>
        <w:gridCol w:w="1449"/>
        <w:gridCol w:w="1440"/>
        <w:gridCol w:w="1439"/>
        <w:gridCol w:w="1351"/>
        <w:gridCol w:w="1250"/>
      </w:tblGrid>
      <w:tr w:rsidR="001C287F" w14:paraId="16CB7AA7" w14:textId="77777777">
        <w:trPr>
          <w:trHeight w:val="376"/>
        </w:trPr>
        <w:tc>
          <w:tcPr>
            <w:tcW w:w="6111" w:type="dxa"/>
          </w:tcPr>
          <w:p w14:paraId="251B7922" w14:textId="77777777" w:rsidR="001C287F" w:rsidRDefault="00000000">
            <w:pPr>
              <w:pStyle w:val="TableParagraph"/>
              <w:spacing w:before="54"/>
              <w:ind w:left="491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communicates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expectations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students.</w:t>
            </w:r>
          </w:p>
        </w:tc>
        <w:tc>
          <w:tcPr>
            <w:tcW w:w="1449" w:type="dxa"/>
          </w:tcPr>
          <w:p w14:paraId="2A02C2ED" w14:textId="77777777" w:rsidR="001C287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40" w:type="dxa"/>
          </w:tcPr>
          <w:p w14:paraId="46FCD311" w14:textId="77777777" w:rsidR="001C287F" w:rsidRDefault="0000000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39" w:type="dxa"/>
          </w:tcPr>
          <w:p w14:paraId="6C3A0C43" w14:textId="77777777" w:rsidR="001C287F" w:rsidRDefault="00000000">
            <w:pPr>
              <w:pStyle w:val="TableParagraph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1" w:type="dxa"/>
          </w:tcPr>
          <w:p w14:paraId="09F5656C" w14:textId="795B91F7" w:rsidR="001C287F" w:rsidRDefault="00B97359">
            <w:pPr>
              <w:pStyle w:val="TableParagraph"/>
              <w:spacing w:before="52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250" w:type="dxa"/>
          </w:tcPr>
          <w:p w14:paraId="2640961C" w14:textId="33C2A7C7" w:rsidR="001C287F" w:rsidRDefault="00B97359">
            <w:pPr>
              <w:pStyle w:val="TableParagraph"/>
              <w:spacing w:before="52"/>
              <w:rPr>
                <w:sz w:val="16"/>
              </w:rPr>
            </w:pPr>
            <w:r>
              <w:rPr>
                <w:spacing w:val="-5"/>
                <w:sz w:val="16"/>
              </w:rPr>
              <w:t>100%</w:t>
            </w:r>
          </w:p>
        </w:tc>
      </w:tr>
      <w:tr w:rsidR="001C287F" w14:paraId="692BF36A" w14:textId="77777777">
        <w:trPr>
          <w:trHeight w:val="297"/>
        </w:trPr>
        <w:tc>
          <w:tcPr>
            <w:tcW w:w="6111" w:type="dxa"/>
          </w:tcPr>
          <w:p w14:paraId="172D2147" w14:textId="77777777" w:rsidR="001C287F" w:rsidRDefault="00000000">
            <w:pPr>
              <w:pStyle w:val="TableParagraph"/>
              <w:spacing w:before="47"/>
              <w:ind w:left="491"/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clearly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communicates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goals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students.</w:t>
            </w:r>
          </w:p>
        </w:tc>
        <w:tc>
          <w:tcPr>
            <w:tcW w:w="1449" w:type="dxa"/>
          </w:tcPr>
          <w:p w14:paraId="396254A5" w14:textId="77777777" w:rsidR="001C287F" w:rsidRDefault="00000000">
            <w:pPr>
              <w:pStyle w:val="TableParagraph"/>
              <w:spacing w:before="9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40" w:type="dxa"/>
          </w:tcPr>
          <w:p w14:paraId="0C560C18" w14:textId="77777777" w:rsidR="001C287F" w:rsidRDefault="00000000">
            <w:pPr>
              <w:pStyle w:val="TableParagraph"/>
              <w:spacing w:before="9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39" w:type="dxa"/>
          </w:tcPr>
          <w:p w14:paraId="5C1AB980" w14:textId="77777777" w:rsidR="001C287F" w:rsidRDefault="00000000">
            <w:pPr>
              <w:pStyle w:val="TableParagraph"/>
              <w:spacing w:before="9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 w14:paraId="084B59F7" w14:textId="0912FA7E" w:rsidR="001C287F" w:rsidRDefault="00B97359">
            <w:pPr>
              <w:pStyle w:val="TableParagraph"/>
              <w:spacing w:before="49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 w14:paraId="4DC712E0" w14:textId="26353094" w:rsidR="001C287F" w:rsidRDefault="00B97359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5"/>
                <w:sz w:val="16"/>
              </w:rPr>
              <w:t>100%</w:t>
            </w:r>
          </w:p>
        </w:tc>
      </w:tr>
      <w:tr w:rsidR="001C287F" w14:paraId="6C44CD81" w14:textId="77777777">
        <w:trPr>
          <w:trHeight w:val="268"/>
        </w:trPr>
        <w:tc>
          <w:tcPr>
            <w:tcW w:w="6111" w:type="dxa"/>
          </w:tcPr>
          <w:p w14:paraId="562613C1" w14:textId="77777777" w:rsidR="001C287F" w:rsidRDefault="00000000">
            <w:pPr>
              <w:pStyle w:val="TableParagraph"/>
              <w:spacing w:before="52"/>
              <w:ind w:left="491"/>
              <w:rPr>
                <w:sz w:val="16"/>
              </w:rPr>
            </w:pPr>
            <w:r>
              <w:rPr>
                <w:sz w:val="16"/>
              </w:rPr>
              <w:t>9.</w:t>
            </w:r>
            <w:r>
              <w:rPr>
                <w:spacing w:val="72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communicates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clearly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effectively.</w:t>
            </w:r>
          </w:p>
        </w:tc>
        <w:tc>
          <w:tcPr>
            <w:tcW w:w="1449" w:type="dxa"/>
          </w:tcPr>
          <w:p w14:paraId="0DD0C2AF" w14:textId="77777777" w:rsidR="001C287F" w:rsidRDefault="00000000">
            <w:pPr>
              <w:pStyle w:val="TableParagraph"/>
              <w:spacing w:before="49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40" w:type="dxa"/>
          </w:tcPr>
          <w:p w14:paraId="1CC978CF" w14:textId="77777777" w:rsidR="001C287F" w:rsidRDefault="00000000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39" w:type="dxa"/>
            <w:tcBorders>
              <w:right w:val="single" w:sz="6" w:space="0" w:color="000000"/>
            </w:tcBorders>
          </w:tcPr>
          <w:p w14:paraId="782C70BE" w14:textId="77777777" w:rsidR="001C287F" w:rsidRDefault="00000000">
            <w:pPr>
              <w:pStyle w:val="TableParagraph"/>
              <w:spacing w:before="49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172B" w14:textId="77777777" w:rsidR="001C287F" w:rsidRDefault="00000000">
            <w:pPr>
              <w:pStyle w:val="TableParagraph"/>
              <w:spacing w:before="52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FBA70F" w14:textId="77777777" w:rsidR="001C287F" w:rsidRDefault="00000000">
            <w:pPr>
              <w:pStyle w:val="TableParagraph"/>
              <w:spacing w:before="52"/>
              <w:rPr>
                <w:sz w:val="16"/>
              </w:rPr>
            </w:pPr>
            <w:r>
              <w:rPr>
                <w:spacing w:val="-4"/>
                <w:sz w:val="16"/>
              </w:rPr>
              <w:t>100%</w:t>
            </w:r>
          </w:p>
        </w:tc>
      </w:tr>
      <w:tr w:rsidR="001C287F" w14:paraId="4C1B35AA" w14:textId="77777777">
        <w:trPr>
          <w:trHeight w:val="318"/>
        </w:trPr>
        <w:tc>
          <w:tcPr>
            <w:tcW w:w="6111" w:type="dxa"/>
          </w:tcPr>
          <w:p w14:paraId="268CACA6" w14:textId="77777777" w:rsidR="001C287F" w:rsidRDefault="00000000">
            <w:pPr>
              <w:pStyle w:val="TableParagraph"/>
              <w:spacing w:before="54"/>
              <w:ind w:left="491"/>
              <w:rPr>
                <w:sz w:val="16"/>
              </w:rPr>
            </w:pPr>
            <w:r>
              <w:rPr>
                <w:spacing w:val="-2"/>
                <w:sz w:val="16"/>
              </w:rPr>
              <w:t>10.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technology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improve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teaching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increase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student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learning.</w:t>
            </w:r>
          </w:p>
        </w:tc>
        <w:tc>
          <w:tcPr>
            <w:tcW w:w="1449" w:type="dxa"/>
          </w:tcPr>
          <w:p w14:paraId="7DC82D99" w14:textId="77777777" w:rsidR="001C287F" w:rsidRDefault="00000000">
            <w:pPr>
              <w:pStyle w:val="TableParagraph"/>
              <w:spacing w:before="6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40" w:type="dxa"/>
          </w:tcPr>
          <w:p w14:paraId="038A49DC" w14:textId="77777777" w:rsidR="001C287F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39" w:type="dxa"/>
          </w:tcPr>
          <w:p w14:paraId="6B403963" w14:textId="239B6D32" w:rsidR="001C287F" w:rsidRDefault="00B97359">
            <w:pPr>
              <w:pStyle w:val="TableParagraph"/>
              <w:spacing w:before="6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14:paraId="19E67B36" w14:textId="55DD41E2" w:rsidR="001C287F" w:rsidRDefault="00000000">
            <w:pPr>
              <w:pStyle w:val="TableParagraph"/>
              <w:spacing w:before="54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B97359">
              <w:rPr>
                <w:spacing w:val="-5"/>
                <w:sz w:val="16"/>
              </w:rPr>
              <w:t>4</w:t>
            </w:r>
            <w:r>
              <w:rPr>
                <w:spacing w:val="-5"/>
                <w:sz w:val="16"/>
              </w:rPr>
              <w:t>%</w:t>
            </w:r>
          </w:p>
        </w:tc>
        <w:tc>
          <w:tcPr>
            <w:tcW w:w="1250" w:type="dxa"/>
            <w:tcBorders>
              <w:top w:val="single" w:sz="6" w:space="0" w:color="000000"/>
              <w:bottom w:val="single" w:sz="6" w:space="0" w:color="000000"/>
            </w:tcBorders>
          </w:tcPr>
          <w:p w14:paraId="3A117DFD" w14:textId="30A049D7" w:rsidR="001C287F" w:rsidRDefault="00000000">
            <w:pPr>
              <w:pStyle w:val="TableParagraph"/>
              <w:spacing w:before="54"/>
              <w:rPr>
                <w:sz w:val="16"/>
              </w:rPr>
            </w:pPr>
            <w:r>
              <w:rPr>
                <w:spacing w:val="-5"/>
                <w:sz w:val="16"/>
              </w:rPr>
              <w:t>8</w:t>
            </w:r>
            <w:r w:rsidR="00B97359">
              <w:rPr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%</w:t>
            </w:r>
          </w:p>
        </w:tc>
      </w:tr>
      <w:tr w:rsidR="001C287F" w14:paraId="5BD04EC9" w14:textId="77777777">
        <w:trPr>
          <w:trHeight w:val="515"/>
        </w:trPr>
        <w:tc>
          <w:tcPr>
            <w:tcW w:w="6111" w:type="dxa"/>
          </w:tcPr>
          <w:p w14:paraId="4AE6A408" w14:textId="77777777" w:rsidR="001C287F" w:rsidRDefault="00000000">
            <w:pPr>
              <w:pStyle w:val="TableParagraph"/>
              <w:spacing w:before="0" w:line="252" w:lineRule="exact"/>
              <w:ind w:left="851" w:right="247" w:hanging="360"/>
              <w:rPr>
                <w:sz w:val="16"/>
              </w:rPr>
            </w:pPr>
            <w:r>
              <w:rPr>
                <w:sz w:val="16"/>
              </w:rPr>
              <w:t>11.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effectively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appropriately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integrates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various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technologies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classroom.</w:t>
            </w:r>
          </w:p>
        </w:tc>
        <w:tc>
          <w:tcPr>
            <w:tcW w:w="1449" w:type="dxa"/>
          </w:tcPr>
          <w:p w14:paraId="0D2FA89E" w14:textId="77777777" w:rsidR="001C287F" w:rsidRDefault="00000000">
            <w:pPr>
              <w:pStyle w:val="TableParagraph"/>
              <w:spacing w:before="8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40" w:type="dxa"/>
          </w:tcPr>
          <w:p w14:paraId="7864637A" w14:textId="77777777" w:rsidR="001C287F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39" w:type="dxa"/>
            <w:tcBorders>
              <w:right w:val="single" w:sz="6" w:space="0" w:color="000000"/>
            </w:tcBorders>
          </w:tcPr>
          <w:p w14:paraId="3E49345C" w14:textId="77777777" w:rsidR="001C287F" w:rsidRDefault="00000000">
            <w:pPr>
              <w:pStyle w:val="TableParagraph"/>
              <w:spacing w:before="8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7CC6" w14:textId="108D55CA" w:rsidR="001C287F" w:rsidRDefault="00B97359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41791F" w14:textId="1BB1A5D7" w:rsidR="001C287F" w:rsidRDefault="00B97359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sz w:val="16"/>
              </w:rPr>
              <w:t>91%</w:t>
            </w:r>
          </w:p>
        </w:tc>
      </w:tr>
      <w:tr w:rsidR="001C287F" w14:paraId="5D3E6021" w14:textId="77777777">
        <w:trPr>
          <w:trHeight w:val="348"/>
        </w:trPr>
        <w:tc>
          <w:tcPr>
            <w:tcW w:w="6111" w:type="dxa"/>
          </w:tcPr>
          <w:p w14:paraId="616B5B85" w14:textId="77777777" w:rsidR="001C287F" w:rsidRDefault="00000000">
            <w:pPr>
              <w:pStyle w:val="TableParagraph"/>
              <w:spacing w:before="55"/>
              <w:ind w:left="491"/>
              <w:rPr>
                <w:sz w:val="16"/>
              </w:rPr>
            </w:pPr>
            <w:r>
              <w:rPr>
                <w:spacing w:val="-2"/>
                <w:sz w:val="16"/>
              </w:rPr>
              <w:t>12.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instructional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strategies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appropriate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his/her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content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area.</w:t>
            </w:r>
          </w:p>
        </w:tc>
        <w:tc>
          <w:tcPr>
            <w:tcW w:w="1449" w:type="dxa"/>
          </w:tcPr>
          <w:p w14:paraId="6EA2E9BC" w14:textId="77777777" w:rsidR="001C287F" w:rsidRDefault="0000000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40" w:type="dxa"/>
          </w:tcPr>
          <w:p w14:paraId="7AEDCB21" w14:textId="77777777" w:rsidR="001C287F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39" w:type="dxa"/>
          </w:tcPr>
          <w:p w14:paraId="0F969851" w14:textId="321E92A5" w:rsidR="001C287F" w:rsidRDefault="00B97359">
            <w:pPr>
              <w:pStyle w:val="TableParagraph"/>
              <w:spacing w:before="7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 w14:paraId="1F5E217C" w14:textId="208B5ED0" w:rsidR="001C287F" w:rsidRDefault="005218E1">
            <w:pPr>
              <w:pStyle w:val="TableParagraph"/>
              <w:spacing w:before="52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8%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 w14:paraId="79376584" w14:textId="53BDD315" w:rsidR="001C287F" w:rsidRDefault="005218E1">
            <w:pPr>
              <w:pStyle w:val="TableParagraph"/>
              <w:spacing w:before="52"/>
              <w:rPr>
                <w:sz w:val="16"/>
              </w:rPr>
            </w:pPr>
            <w:r>
              <w:rPr>
                <w:spacing w:val="-5"/>
                <w:sz w:val="16"/>
              </w:rPr>
              <w:t>92%</w:t>
            </w:r>
          </w:p>
        </w:tc>
      </w:tr>
      <w:tr w:rsidR="001C287F" w14:paraId="5360E9BA" w14:textId="77777777">
        <w:trPr>
          <w:trHeight w:val="376"/>
        </w:trPr>
        <w:tc>
          <w:tcPr>
            <w:tcW w:w="6111" w:type="dxa"/>
          </w:tcPr>
          <w:p w14:paraId="3CFAB079" w14:textId="77777777" w:rsidR="001C287F" w:rsidRDefault="00000000">
            <w:pPr>
              <w:pStyle w:val="TableParagraph"/>
              <w:spacing w:before="52"/>
              <w:ind w:left="491"/>
              <w:rPr>
                <w:sz w:val="16"/>
              </w:rPr>
            </w:pPr>
            <w:r>
              <w:rPr>
                <w:sz w:val="16"/>
              </w:rPr>
              <w:t>13.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applies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students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learn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instruction.</w:t>
            </w:r>
          </w:p>
        </w:tc>
        <w:tc>
          <w:tcPr>
            <w:tcW w:w="1449" w:type="dxa"/>
          </w:tcPr>
          <w:p w14:paraId="7850EDAB" w14:textId="77777777" w:rsidR="001C287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40" w:type="dxa"/>
          </w:tcPr>
          <w:p w14:paraId="53BA9F8C" w14:textId="77777777" w:rsidR="001C287F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39" w:type="dxa"/>
          </w:tcPr>
          <w:p w14:paraId="3987A363" w14:textId="77777777" w:rsidR="001C287F" w:rsidRDefault="00000000">
            <w:pPr>
              <w:pStyle w:val="TableParagraph"/>
              <w:spacing w:before="1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1" w:type="dxa"/>
          </w:tcPr>
          <w:p w14:paraId="2393EB87" w14:textId="77777777" w:rsidR="001C287F" w:rsidRDefault="00000000">
            <w:pPr>
              <w:pStyle w:val="TableParagraph"/>
              <w:spacing w:before="49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250" w:type="dxa"/>
          </w:tcPr>
          <w:p w14:paraId="7CBF565B" w14:textId="77777777" w:rsidR="001C287F" w:rsidRDefault="00000000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4"/>
                <w:sz w:val="16"/>
              </w:rPr>
              <w:t>100%</w:t>
            </w:r>
          </w:p>
        </w:tc>
      </w:tr>
      <w:tr w:rsidR="001C287F" w14:paraId="14D1A937" w14:textId="77777777">
        <w:trPr>
          <w:trHeight w:val="513"/>
        </w:trPr>
        <w:tc>
          <w:tcPr>
            <w:tcW w:w="6111" w:type="dxa"/>
          </w:tcPr>
          <w:p w14:paraId="47F36A66" w14:textId="7D30680B" w:rsidR="001C287F" w:rsidRDefault="00000000">
            <w:pPr>
              <w:pStyle w:val="TableParagraph"/>
              <w:spacing w:before="11" w:line="238" w:lineRule="exact"/>
              <w:ind w:left="851" w:right="1653" w:hanging="360"/>
              <w:rPr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 w:rsidR="005218E1">
              <w:rPr>
                <w:sz w:val="16"/>
              </w:rPr>
              <w:t>educator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differentiates</w:t>
            </w:r>
            <w:r>
              <w:rPr>
                <w:spacing w:val="-11"/>
                <w:sz w:val="16"/>
              </w:rPr>
              <w:t xml:space="preserve"> </w:t>
            </w:r>
            <w:r w:rsidR="005218E1">
              <w:rPr>
                <w:sz w:val="16"/>
              </w:rPr>
              <w:t>instructions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learning needs of all students.</w:t>
            </w:r>
          </w:p>
        </w:tc>
        <w:tc>
          <w:tcPr>
            <w:tcW w:w="1449" w:type="dxa"/>
          </w:tcPr>
          <w:p w14:paraId="60459F1F" w14:textId="77777777" w:rsidR="001C287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40" w:type="dxa"/>
          </w:tcPr>
          <w:p w14:paraId="69F660D2" w14:textId="77777777" w:rsidR="001C287F" w:rsidRDefault="0000000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39" w:type="dxa"/>
          </w:tcPr>
          <w:p w14:paraId="2BED3C18" w14:textId="77777777" w:rsidR="001C287F" w:rsidRDefault="00000000">
            <w:pPr>
              <w:pStyle w:val="TableParagraph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 w14:paraId="47273C76" w14:textId="73F42645" w:rsidR="001C287F" w:rsidRDefault="005218E1">
            <w:pPr>
              <w:pStyle w:val="TableParagraph"/>
              <w:spacing w:before="49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 w14:paraId="4747493E" w14:textId="5BACE87B" w:rsidR="001C287F" w:rsidRDefault="005218E1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5"/>
                <w:sz w:val="16"/>
              </w:rPr>
              <w:t>95%</w:t>
            </w:r>
          </w:p>
        </w:tc>
      </w:tr>
      <w:tr w:rsidR="001C287F" w14:paraId="2E10B4F4" w14:textId="77777777">
        <w:trPr>
          <w:trHeight w:val="522"/>
        </w:trPr>
        <w:tc>
          <w:tcPr>
            <w:tcW w:w="6111" w:type="dxa"/>
          </w:tcPr>
          <w:p w14:paraId="4A5566B7" w14:textId="77777777" w:rsidR="001C287F" w:rsidRDefault="00000000">
            <w:pPr>
              <w:pStyle w:val="TableParagraph"/>
              <w:spacing w:before="54" w:line="264" w:lineRule="auto"/>
              <w:ind w:left="851" w:right="1287" w:hanging="360"/>
              <w:rPr>
                <w:sz w:val="16"/>
              </w:rPr>
            </w:pPr>
            <w:r>
              <w:rPr>
                <w:sz w:val="16"/>
              </w:rPr>
              <w:t>15.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The educator designs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learning situations in which students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independently,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collaboratively,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whole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class.</w:t>
            </w:r>
          </w:p>
        </w:tc>
        <w:tc>
          <w:tcPr>
            <w:tcW w:w="1449" w:type="dxa"/>
          </w:tcPr>
          <w:p w14:paraId="49525C1D" w14:textId="77777777" w:rsidR="001C287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40" w:type="dxa"/>
          </w:tcPr>
          <w:p w14:paraId="77A49202" w14:textId="77777777" w:rsidR="001C287F" w:rsidRDefault="0000000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39" w:type="dxa"/>
          </w:tcPr>
          <w:p w14:paraId="7F824FE2" w14:textId="397E872D" w:rsidR="001C287F" w:rsidRDefault="005218E1">
            <w:pPr>
              <w:pStyle w:val="TableParagraph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14:paraId="453F865D" w14:textId="1DF97A50" w:rsidR="001C287F" w:rsidRDefault="00000000">
            <w:pPr>
              <w:pStyle w:val="TableParagraph"/>
              <w:spacing w:before="49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5218E1">
              <w:rPr>
                <w:spacing w:val="-5"/>
                <w:sz w:val="16"/>
              </w:rPr>
              <w:t>4</w:t>
            </w:r>
            <w:r>
              <w:rPr>
                <w:spacing w:val="-5"/>
                <w:sz w:val="16"/>
              </w:rPr>
              <w:t>%</w:t>
            </w:r>
          </w:p>
        </w:tc>
        <w:tc>
          <w:tcPr>
            <w:tcW w:w="1250" w:type="dxa"/>
            <w:tcBorders>
              <w:top w:val="single" w:sz="6" w:space="0" w:color="000000"/>
              <w:bottom w:val="single" w:sz="6" w:space="0" w:color="000000"/>
            </w:tcBorders>
          </w:tcPr>
          <w:p w14:paraId="311281F7" w14:textId="5F67E90C" w:rsidR="001C287F" w:rsidRDefault="00000000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5"/>
                <w:sz w:val="16"/>
              </w:rPr>
              <w:t>8</w:t>
            </w:r>
            <w:r w:rsidR="005218E1">
              <w:rPr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%</w:t>
            </w:r>
          </w:p>
        </w:tc>
      </w:tr>
      <w:tr w:rsidR="001C287F" w14:paraId="784AE04C" w14:textId="77777777">
        <w:trPr>
          <w:trHeight w:val="368"/>
        </w:trPr>
        <w:tc>
          <w:tcPr>
            <w:tcW w:w="6111" w:type="dxa"/>
          </w:tcPr>
          <w:p w14:paraId="51FAAE69" w14:textId="77777777" w:rsidR="001C287F" w:rsidRDefault="00000000">
            <w:pPr>
              <w:pStyle w:val="TableParagraph"/>
              <w:spacing w:before="56"/>
              <w:ind w:left="491"/>
              <w:rPr>
                <w:sz w:val="16"/>
              </w:rPr>
            </w:pPr>
            <w:r>
              <w:rPr>
                <w:spacing w:val="-2"/>
                <w:sz w:val="16"/>
              </w:rPr>
              <w:t>16.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effectively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measures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impact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student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learning.</w:t>
            </w:r>
          </w:p>
        </w:tc>
        <w:tc>
          <w:tcPr>
            <w:tcW w:w="1449" w:type="dxa"/>
          </w:tcPr>
          <w:p w14:paraId="1901CDB6" w14:textId="77777777" w:rsidR="001C287F" w:rsidRDefault="00000000">
            <w:pPr>
              <w:pStyle w:val="TableParagraph"/>
              <w:spacing w:before="6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40" w:type="dxa"/>
          </w:tcPr>
          <w:p w14:paraId="753D713E" w14:textId="77777777" w:rsidR="001C287F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39" w:type="dxa"/>
          </w:tcPr>
          <w:p w14:paraId="512E4538" w14:textId="77777777" w:rsidR="001C287F" w:rsidRDefault="00000000">
            <w:pPr>
              <w:pStyle w:val="TableParagraph"/>
              <w:spacing w:before="6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14:paraId="77224C2F" w14:textId="192F117A" w:rsidR="001C287F" w:rsidRDefault="005218E1">
            <w:pPr>
              <w:pStyle w:val="TableParagraph"/>
              <w:spacing w:before="52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6%</w:t>
            </w:r>
          </w:p>
        </w:tc>
        <w:tc>
          <w:tcPr>
            <w:tcW w:w="1250" w:type="dxa"/>
            <w:tcBorders>
              <w:top w:val="single" w:sz="6" w:space="0" w:color="000000"/>
              <w:bottom w:val="single" w:sz="6" w:space="0" w:color="000000"/>
            </w:tcBorders>
          </w:tcPr>
          <w:p w14:paraId="79D194EA" w14:textId="316166C1" w:rsidR="001C287F" w:rsidRDefault="005218E1">
            <w:pPr>
              <w:pStyle w:val="TableParagraph"/>
              <w:spacing w:before="52"/>
              <w:rPr>
                <w:sz w:val="16"/>
              </w:rPr>
            </w:pPr>
            <w:r>
              <w:rPr>
                <w:spacing w:val="-5"/>
                <w:sz w:val="16"/>
              </w:rPr>
              <w:t>94%</w:t>
            </w:r>
          </w:p>
        </w:tc>
      </w:tr>
      <w:tr w:rsidR="001C287F" w14:paraId="400B27E3" w14:textId="77777777">
        <w:trPr>
          <w:trHeight w:val="587"/>
        </w:trPr>
        <w:tc>
          <w:tcPr>
            <w:tcW w:w="6111" w:type="dxa"/>
          </w:tcPr>
          <w:p w14:paraId="6B8BB739" w14:textId="77777777" w:rsidR="001C287F" w:rsidRDefault="00000000">
            <w:pPr>
              <w:pStyle w:val="TableParagraph"/>
              <w:spacing w:before="54" w:line="328" w:lineRule="auto"/>
              <w:ind w:left="851" w:hanging="360"/>
              <w:rPr>
                <w:sz w:val="16"/>
              </w:rPr>
            </w:pPr>
            <w:r>
              <w:rPr>
                <w:sz w:val="16"/>
              </w:rPr>
              <w:t>17.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The educator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recognize characteristics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gifted students,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students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disabilities,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at-risk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deliver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appropriate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instruction.</w:t>
            </w:r>
          </w:p>
        </w:tc>
        <w:tc>
          <w:tcPr>
            <w:tcW w:w="1449" w:type="dxa"/>
          </w:tcPr>
          <w:p w14:paraId="6A00EA09" w14:textId="77777777" w:rsidR="001C287F" w:rsidRDefault="00000000">
            <w:pPr>
              <w:pStyle w:val="TableParagraph"/>
              <w:spacing w:before="8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40" w:type="dxa"/>
          </w:tcPr>
          <w:p w14:paraId="401F3D80" w14:textId="77777777" w:rsidR="001C287F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39" w:type="dxa"/>
          </w:tcPr>
          <w:p w14:paraId="0987365D" w14:textId="77777777" w:rsidR="001C287F" w:rsidRDefault="00000000">
            <w:pPr>
              <w:pStyle w:val="TableParagraph"/>
              <w:spacing w:before="8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</w:tcPr>
          <w:p w14:paraId="233D3F9D" w14:textId="77777777" w:rsidR="001C287F" w:rsidRDefault="00000000">
            <w:pPr>
              <w:pStyle w:val="TableParagraph"/>
              <w:spacing w:before="52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250" w:type="dxa"/>
            <w:tcBorders>
              <w:top w:val="single" w:sz="6" w:space="0" w:color="000000"/>
              <w:bottom w:val="single" w:sz="6" w:space="0" w:color="000000"/>
            </w:tcBorders>
          </w:tcPr>
          <w:p w14:paraId="7FBE3BDA" w14:textId="77777777" w:rsidR="001C287F" w:rsidRDefault="00000000">
            <w:pPr>
              <w:pStyle w:val="TableParagraph"/>
              <w:spacing w:before="52"/>
              <w:rPr>
                <w:sz w:val="16"/>
              </w:rPr>
            </w:pPr>
            <w:r>
              <w:rPr>
                <w:spacing w:val="-4"/>
                <w:sz w:val="16"/>
              </w:rPr>
              <w:t>100%</w:t>
            </w:r>
          </w:p>
        </w:tc>
      </w:tr>
      <w:tr w:rsidR="001C287F" w14:paraId="53192816" w14:textId="77777777">
        <w:trPr>
          <w:trHeight w:val="515"/>
        </w:trPr>
        <w:tc>
          <w:tcPr>
            <w:tcW w:w="6111" w:type="dxa"/>
          </w:tcPr>
          <w:p w14:paraId="0705F587" w14:textId="77777777" w:rsidR="001C287F" w:rsidRDefault="00000000">
            <w:pPr>
              <w:pStyle w:val="TableParagraph"/>
              <w:spacing w:before="9" w:line="240" w:lineRule="exact"/>
              <w:ind w:left="851" w:right="1653" w:hanging="360"/>
              <w:rPr>
                <w:sz w:val="16"/>
              </w:rPr>
            </w:pPr>
            <w:r>
              <w:rPr>
                <w:sz w:val="16"/>
              </w:rPr>
              <w:t>18.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needs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students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diverse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cultures, language skills, and experiences.</w:t>
            </w:r>
          </w:p>
        </w:tc>
        <w:tc>
          <w:tcPr>
            <w:tcW w:w="1449" w:type="dxa"/>
          </w:tcPr>
          <w:p w14:paraId="0AA8E927" w14:textId="77777777" w:rsidR="001C287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40" w:type="dxa"/>
          </w:tcPr>
          <w:p w14:paraId="0D053DFC" w14:textId="77777777" w:rsidR="001C287F" w:rsidRDefault="0000000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39" w:type="dxa"/>
            <w:tcBorders>
              <w:right w:val="single" w:sz="6" w:space="0" w:color="000000"/>
            </w:tcBorders>
          </w:tcPr>
          <w:p w14:paraId="1D27A498" w14:textId="77777777" w:rsidR="001C287F" w:rsidRDefault="00000000">
            <w:pPr>
              <w:pStyle w:val="TableParagraph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2FF7" w14:textId="538EC55B" w:rsidR="001C287F" w:rsidRDefault="005218E1">
            <w:pPr>
              <w:pStyle w:val="TableParagraph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4%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56DAEA" w14:textId="2FCD022A" w:rsidR="001C287F" w:rsidRDefault="005218E1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96%</w:t>
            </w:r>
          </w:p>
        </w:tc>
      </w:tr>
      <w:tr w:rsidR="001C287F" w14:paraId="0874DEF9" w14:textId="77777777">
        <w:trPr>
          <w:trHeight w:val="515"/>
        </w:trPr>
        <w:tc>
          <w:tcPr>
            <w:tcW w:w="6111" w:type="dxa"/>
          </w:tcPr>
          <w:p w14:paraId="0723AF1C" w14:textId="77777777" w:rsidR="001C287F" w:rsidRDefault="00000000">
            <w:pPr>
              <w:pStyle w:val="TableParagraph"/>
              <w:spacing w:before="11" w:line="238" w:lineRule="exact"/>
              <w:ind w:left="851" w:right="1539" w:hanging="360"/>
              <w:rPr>
                <w:sz w:val="16"/>
              </w:rPr>
            </w:pPr>
            <w:r>
              <w:rPr>
                <w:sz w:val="16"/>
              </w:rPr>
              <w:t>19.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educational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needs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students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a caring, non- discriminatory, equitable manner.</w:t>
            </w:r>
          </w:p>
        </w:tc>
        <w:tc>
          <w:tcPr>
            <w:tcW w:w="1449" w:type="dxa"/>
          </w:tcPr>
          <w:p w14:paraId="7F0173D9" w14:textId="77777777" w:rsidR="001C287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40" w:type="dxa"/>
          </w:tcPr>
          <w:p w14:paraId="75C65240" w14:textId="77777777" w:rsidR="001C287F" w:rsidRDefault="0000000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39" w:type="dxa"/>
          </w:tcPr>
          <w:p w14:paraId="544E5C5B" w14:textId="77777777" w:rsidR="001C287F" w:rsidRDefault="00000000">
            <w:pPr>
              <w:pStyle w:val="TableParagraph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 w14:paraId="5D39F9AE" w14:textId="259AFA4B" w:rsidR="001C287F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5218E1">
              <w:rPr>
                <w:spacing w:val="-5"/>
                <w:sz w:val="16"/>
              </w:rPr>
              <w:t>7</w:t>
            </w:r>
            <w:r>
              <w:rPr>
                <w:spacing w:val="-5"/>
                <w:sz w:val="16"/>
              </w:rPr>
              <w:t>%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 w14:paraId="142C7443" w14:textId="0CECF91C" w:rsidR="001C287F" w:rsidRDefault="005218E1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83%</w:t>
            </w:r>
          </w:p>
        </w:tc>
      </w:tr>
      <w:tr w:rsidR="001C287F" w14:paraId="60FB27E0" w14:textId="77777777">
        <w:trPr>
          <w:trHeight w:val="405"/>
        </w:trPr>
        <w:tc>
          <w:tcPr>
            <w:tcW w:w="6111" w:type="dxa"/>
          </w:tcPr>
          <w:p w14:paraId="069AA584" w14:textId="77777777" w:rsidR="001C287F" w:rsidRDefault="00000000">
            <w:pPr>
              <w:pStyle w:val="TableParagraph"/>
              <w:spacing w:before="52"/>
              <w:ind w:left="491"/>
              <w:rPr>
                <w:sz w:val="16"/>
              </w:rPr>
            </w:pPr>
            <w:r>
              <w:rPr>
                <w:sz w:val="16"/>
              </w:rPr>
              <w:t>20.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increase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student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motivation.</w:t>
            </w:r>
          </w:p>
        </w:tc>
        <w:tc>
          <w:tcPr>
            <w:tcW w:w="1449" w:type="dxa"/>
          </w:tcPr>
          <w:p w14:paraId="75CC6F20" w14:textId="77777777" w:rsidR="001C287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40" w:type="dxa"/>
          </w:tcPr>
          <w:p w14:paraId="3ED004FA" w14:textId="77777777" w:rsidR="001C287F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39" w:type="dxa"/>
          </w:tcPr>
          <w:p w14:paraId="4D5BC974" w14:textId="77777777" w:rsidR="001C287F" w:rsidRDefault="00000000">
            <w:pPr>
              <w:pStyle w:val="TableParagraph"/>
              <w:spacing w:before="1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1" w:type="dxa"/>
          </w:tcPr>
          <w:p w14:paraId="554C50CA" w14:textId="77777777" w:rsidR="001C287F" w:rsidRDefault="00000000">
            <w:pPr>
              <w:pStyle w:val="TableParagraph"/>
              <w:spacing w:before="1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250" w:type="dxa"/>
          </w:tcPr>
          <w:p w14:paraId="6BC43391" w14:textId="77777777" w:rsidR="001C287F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100%</w:t>
            </w:r>
          </w:p>
        </w:tc>
      </w:tr>
      <w:tr w:rsidR="001C287F" w14:paraId="13219FB3" w14:textId="77777777">
        <w:trPr>
          <w:trHeight w:val="513"/>
        </w:trPr>
        <w:tc>
          <w:tcPr>
            <w:tcW w:w="6111" w:type="dxa"/>
          </w:tcPr>
          <w:p w14:paraId="1E35B34A" w14:textId="77777777" w:rsidR="001C287F" w:rsidRDefault="00000000">
            <w:pPr>
              <w:pStyle w:val="TableParagraph"/>
              <w:spacing w:before="8" w:line="238" w:lineRule="exact"/>
              <w:ind w:left="851" w:right="2101" w:hanging="360"/>
              <w:rPr>
                <w:sz w:val="16"/>
              </w:rPr>
            </w:pPr>
            <w:r>
              <w:rPr>
                <w:sz w:val="16"/>
              </w:rPr>
              <w:t>21.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effective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classroom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management.</w:t>
            </w:r>
          </w:p>
        </w:tc>
        <w:tc>
          <w:tcPr>
            <w:tcW w:w="1449" w:type="dxa"/>
          </w:tcPr>
          <w:p w14:paraId="0D2BDB7A" w14:textId="77777777" w:rsidR="001C287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40" w:type="dxa"/>
          </w:tcPr>
          <w:p w14:paraId="668F96A2" w14:textId="77777777" w:rsidR="001C287F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39" w:type="dxa"/>
          </w:tcPr>
          <w:p w14:paraId="2D92B159" w14:textId="77777777" w:rsidR="001C287F" w:rsidRDefault="00000000">
            <w:pPr>
              <w:pStyle w:val="TableParagraph"/>
              <w:spacing w:before="1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1" w:type="dxa"/>
          </w:tcPr>
          <w:p w14:paraId="6FAA7DC5" w14:textId="6D14CD73" w:rsidR="001C287F" w:rsidRDefault="005218E1">
            <w:pPr>
              <w:pStyle w:val="TableParagraph"/>
              <w:spacing w:before="1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23%</w:t>
            </w:r>
          </w:p>
        </w:tc>
        <w:tc>
          <w:tcPr>
            <w:tcW w:w="1250" w:type="dxa"/>
          </w:tcPr>
          <w:p w14:paraId="7AA7D19E" w14:textId="322D5820" w:rsidR="001C287F" w:rsidRDefault="005218E1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sz w:val="16"/>
              </w:rPr>
              <w:t>77%</w:t>
            </w:r>
          </w:p>
        </w:tc>
      </w:tr>
      <w:tr w:rsidR="001C287F" w14:paraId="2CA610F7" w14:textId="77777777">
        <w:trPr>
          <w:trHeight w:val="515"/>
        </w:trPr>
        <w:tc>
          <w:tcPr>
            <w:tcW w:w="6111" w:type="dxa"/>
          </w:tcPr>
          <w:p w14:paraId="0BF84EE7" w14:textId="77777777" w:rsidR="001C287F" w:rsidRDefault="00000000">
            <w:pPr>
              <w:pStyle w:val="TableParagraph"/>
              <w:spacing w:before="7" w:line="240" w:lineRule="exact"/>
              <w:ind w:left="851" w:right="1653" w:hanging="360"/>
              <w:rPr>
                <w:sz w:val="16"/>
              </w:rPr>
            </w:pPr>
            <w:r>
              <w:rPr>
                <w:sz w:val="16"/>
              </w:rPr>
              <w:t>22.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treats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students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fairly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establishes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environment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respectful,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supportive,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caring.</w:t>
            </w:r>
          </w:p>
        </w:tc>
        <w:tc>
          <w:tcPr>
            <w:tcW w:w="1449" w:type="dxa"/>
          </w:tcPr>
          <w:p w14:paraId="4FF7A239" w14:textId="77777777" w:rsidR="001C287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40" w:type="dxa"/>
          </w:tcPr>
          <w:p w14:paraId="6A174849" w14:textId="77777777" w:rsidR="001C287F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39" w:type="dxa"/>
          </w:tcPr>
          <w:p w14:paraId="1A3D01B9" w14:textId="77777777" w:rsidR="001C287F" w:rsidRDefault="00000000">
            <w:pPr>
              <w:pStyle w:val="TableParagraph"/>
              <w:spacing w:before="1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51" w:type="dxa"/>
          </w:tcPr>
          <w:p w14:paraId="3177CA95" w14:textId="1707CADD" w:rsidR="001C287F" w:rsidRDefault="005218E1">
            <w:pPr>
              <w:pStyle w:val="TableParagraph"/>
              <w:spacing w:before="52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250" w:type="dxa"/>
          </w:tcPr>
          <w:p w14:paraId="5BA38EB1" w14:textId="4DD95EF7" w:rsidR="001C287F" w:rsidRDefault="005218E1">
            <w:pPr>
              <w:pStyle w:val="TableParagraph"/>
              <w:spacing w:before="52"/>
              <w:rPr>
                <w:sz w:val="16"/>
              </w:rPr>
            </w:pPr>
            <w:r>
              <w:rPr>
                <w:spacing w:val="-5"/>
                <w:sz w:val="16"/>
              </w:rPr>
              <w:t>100%</w:t>
            </w:r>
          </w:p>
        </w:tc>
      </w:tr>
      <w:tr w:rsidR="001C287F" w14:paraId="125B7468" w14:textId="77777777">
        <w:trPr>
          <w:trHeight w:val="715"/>
        </w:trPr>
        <w:tc>
          <w:tcPr>
            <w:tcW w:w="6111" w:type="dxa"/>
            <w:tcBorders>
              <w:bottom w:val="single" w:sz="48" w:space="0" w:color="D9DFF3"/>
            </w:tcBorders>
          </w:tcPr>
          <w:p w14:paraId="79E5A673" w14:textId="77777777" w:rsidR="001C287F" w:rsidRDefault="00000000">
            <w:pPr>
              <w:pStyle w:val="TableParagraph"/>
              <w:spacing w:before="52" w:line="324" w:lineRule="auto"/>
              <w:ind w:left="491"/>
              <w:rPr>
                <w:sz w:val="16"/>
              </w:rPr>
            </w:pPr>
            <w:r>
              <w:rPr>
                <w:sz w:val="16"/>
              </w:rPr>
              <w:t>23.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fosters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inclusive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respects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background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beliefs held by his/her students.</w:t>
            </w:r>
          </w:p>
        </w:tc>
        <w:tc>
          <w:tcPr>
            <w:tcW w:w="1449" w:type="dxa"/>
            <w:tcBorders>
              <w:bottom w:val="single" w:sz="48" w:space="0" w:color="D9DFF3"/>
            </w:tcBorders>
          </w:tcPr>
          <w:p w14:paraId="7A2F77FE" w14:textId="77777777" w:rsidR="001C287F" w:rsidRDefault="00000000">
            <w:pPr>
              <w:pStyle w:val="TableParagraph"/>
              <w:ind w:left="148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40" w:type="dxa"/>
            <w:tcBorders>
              <w:bottom w:val="single" w:sz="48" w:space="0" w:color="D9DFF3"/>
            </w:tcBorders>
          </w:tcPr>
          <w:p w14:paraId="0A1B52F9" w14:textId="77777777" w:rsidR="001C287F" w:rsidRDefault="0000000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439" w:type="dxa"/>
            <w:tcBorders>
              <w:bottom w:val="single" w:sz="48" w:space="0" w:color="D9DFF3"/>
            </w:tcBorders>
          </w:tcPr>
          <w:p w14:paraId="554ACC22" w14:textId="7EA13C40" w:rsidR="001C287F" w:rsidRDefault="005218E1">
            <w:pPr>
              <w:pStyle w:val="TableParagraph"/>
              <w:ind w:left="138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  <w:tc>
          <w:tcPr>
            <w:tcW w:w="1351" w:type="dxa"/>
            <w:tcBorders>
              <w:bottom w:val="single" w:sz="48" w:space="0" w:color="D9DFF3"/>
            </w:tcBorders>
          </w:tcPr>
          <w:p w14:paraId="31861E9A" w14:textId="063F6F4A" w:rsidR="001C287F" w:rsidRDefault="005218E1">
            <w:pPr>
              <w:pStyle w:val="TableParagraph"/>
              <w:spacing w:before="52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14%</w:t>
            </w:r>
          </w:p>
        </w:tc>
        <w:tc>
          <w:tcPr>
            <w:tcW w:w="1250" w:type="dxa"/>
            <w:tcBorders>
              <w:bottom w:val="single" w:sz="48" w:space="0" w:color="D9DFF3"/>
            </w:tcBorders>
          </w:tcPr>
          <w:p w14:paraId="0150C328" w14:textId="60E22BF2" w:rsidR="001C287F" w:rsidRDefault="005218E1">
            <w:pPr>
              <w:pStyle w:val="TableParagraph"/>
              <w:spacing w:before="52"/>
              <w:rPr>
                <w:sz w:val="16"/>
              </w:rPr>
            </w:pPr>
            <w:r>
              <w:rPr>
                <w:spacing w:val="-5"/>
                <w:sz w:val="16"/>
              </w:rPr>
              <w:t>81%</w:t>
            </w:r>
          </w:p>
        </w:tc>
      </w:tr>
      <w:tr w:rsidR="001C287F" w14:paraId="20B3E504" w14:textId="77777777">
        <w:trPr>
          <w:trHeight w:val="184"/>
        </w:trPr>
        <w:tc>
          <w:tcPr>
            <w:tcW w:w="13040" w:type="dxa"/>
            <w:gridSpan w:val="6"/>
            <w:tcBorders>
              <w:top w:val="single" w:sz="48" w:space="0" w:color="D9DFF3"/>
            </w:tcBorders>
            <w:shd w:val="clear" w:color="auto" w:fill="001F5F"/>
          </w:tcPr>
          <w:p w14:paraId="598D66F7" w14:textId="77777777" w:rsidR="001C287F" w:rsidRDefault="001C287F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14:paraId="30658CFE" w14:textId="77777777" w:rsidR="00CE0721" w:rsidRDefault="00CE0721"/>
    <w:sectPr w:rsidR="00CE0721" w:rsidSect="002F27CA">
      <w:pgSz w:w="15840" w:h="12240" w:orient="landscape"/>
      <w:pgMar w:top="1380" w:right="1080" w:bottom="280" w:left="1440" w:header="720" w:footer="720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7F"/>
    <w:rsid w:val="001C287F"/>
    <w:rsid w:val="002F27CA"/>
    <w:rsid w:val="005218E1"/>
    <w:rsid w:val="006D1052"/>
    <w:rsid w:val="007D7F9A"/>
    <w:rsid w:val="00AA3947"/>
    <w:rsid w:val="00B97359"/>
    <w:rsid w:val="00CC3A54"/>
    <w:rsid w:val="00CE0721"/>
    <w:rsid w:val="00FC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4FD6E"/>
  <w15:docId w15:val="{AC0B80B4-C59F-4C9D-89BA-281272AE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"/>
      <w:ind w:left="299" w:right="342"/>
      <w:jc w:val="center"/>
      <w:outlineLvl w:val="0"/>
    </w:pPr>
    <w:rPr>
      <w:rFonts w:ascii="Cambria" w:eastAsia="Cambria" w:hAnsi="Cambria" w:cs="Cambria"/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1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Ciotto</dc:creator>
  <cp:lastModifiedBy>Ciotto, Carol M. (Emeritus)</cp:lastModifiedBy>
  <cp:revision>5</cp:revision>
  <dcterms:created xsi:type="dcterms:W3CDTF">2026-06-05T14:24:00Z</dcterms:created>
  <dcterms:modified xsi:type="dcterms:W3CDTF">2026-06-09T05:28:00Z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2026-06-05T00:00:00Z</vt:filetime>
  </property>
  <property fmtid="{D5CDD505-2E9C-101B-9397-08002B2CF9AE}" pid="5" name="Producer">
    <vt:lpwstr>Microsoft® Word for Microsoft 365</vt:lpwstr>
  </property>
</Properties>
</file>