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01D5" w:rsidR="000301D5" w:rsidP="12F74346" w:rsidRDefault="4A80A890" w14:paraId="11108172" w14:textId="3D6F04BA">
      <w:pPr>
        <w:jc w:val="center"/>
        <w:rPr>
          <w:rFonts w:eastAsiaTheme="minorEastAsia"/>
          <w:b/>
          <w:bCs/>
        </w:rPr>
      </w:pPr>
      <w:r w:rsidRPr="12F74346">
        <w:rPr>
          <w:rFonts w:eastAsiaTheme="minorEastAsia"/>
          <w:b/>
          <w:bCs/>
        </w:rPr>
        <w:t>University Planning and Budget Committee Meeting of</w:t>
      </w:r>
      <w:r w:rsidRPr="12F74346" w:rsidR="7FED1B9F">
        <w:rPr>
          <w:rFonts w:eastAsiaTheme="minorEastAsia"/>
          <w:b/>
          <w:bCs/>
        </w:rPr>
        <w:t xml:space="preserve"> </w:t>
      </w:r>
      <w:r w:rsidRPr="12F74346" w:rsidR="0681DD05">
        <w:rPr>
          <w:rFonts w:eastAsiaTheme="minorEastAsia"/>
          <w:b/>
          <w:bCs/>
        </w:rPr>
        <w:t>March 3</w:t>
      </w:r>
      <w:r w:rsidRPr="12F74346" w:rsidR="12361360">
        <w:rPr>
          <w:rFonts w:eastAsiaTheme="minorEastAsia"/>
          <w:b/>
          <w:bCs/>
        </w:rPr>
        <w:t>, 202</w:t>
      </w:r>
      <w:r w:rsidRPr="12F74346" w:rsidR="080E2D75">
        <w:rPr>
          <w:rFonts w:eastAsiaTheme="minorEastAsia"/>
          <w:b/>
          <w:bCs/>
        </w:rPr>
        <w:t>6</w:t>
      </w:r>
    </w:p>
    <w:p w:rsidRPr="000301D5" w:rsidR="000301D5" w:rsidP="12F74346" w:rsidRDefault="4A80A890" w14:paraId="6930AFCA" w14:textId="3F8EE2FA">
      <w:pPr>
        <w:jc w:val="center"/>
        <w:rPr>
          <w:rFonts w:eastAsiaTheme="minorEastAsia"/>
          <w:b/>
          <w:bCs/>
        </w:rPr>
      </w:pPr>
      <w:r w:rsidRPr="12F74346">
        <w:rPr>
          <w:rFonts w:eastAsiaTheme="minorEastAsia"/>
          <w:b/>
          <w:bCs/>
        </w:rPr>
        <w:t>1:45 pm – 3:00 pm</w:t>
      </w:r>
      <w:r w:rsidRPr="12F74346" w:rsidR="7FA54536">
        <w:rPr>
          <w:rFonts w:eastAsiaTheme="minorEastAsia"/>
          <w:b/>
          <w:bCs/>
        </w:rPr>
        <w:t xml:space="preserve"> Davidson Hall 107</w:t>
      </w:r>
      <w:r w:rsidRPr="12F74346" w:rsidR="0FE15DEF">
        <w:rPr>
          <w:rFonts w:eastAsiaTheme="minorEastAsia"/>
          <w:b/>
          <w:bCs/>
        </w:rPr>
        <w:t xml:space="preserve"> (Teams option)</w:t>
      </w:r>
    </w:p>
    <w:p w:rsidRPr="000301D5" w:rsidR="000301D5" w:rsidP="12F74346" w:rsidRDefault="463A2388" w14:paraId="0BD4B9B8" w14:textId="431FCE49">
      <w:pPr>
        <w:rPr>
          <w:rFonts w:eastAsiaTheme="minorEastAsia"/>
          <w:lang w:val="fr-FR"/>
        </w:rPr>
      </w:pPr>
      <w:r w:rsidRPr="12F74346">
        <w:rPr>
          <w:rFonts w:eastAsiaTheme="minorEastAsia"/>
          <w:b/>
          <w:bCs/>
        </w:rPr>
        <w:t xml:space="preserve">Present: </w:t>
      </w:r>
      <w:r w:rsidRPr="12F74346" w:rsidR="1ADF06CC">
        <w:rPr>
          <w:rFonts w:eastAsiaTheme="minorEastAsia"/>
          <w:lang w:val="fr-FR"/>
        </w:rPr>
        <w:t>J Jarrett, S Horniak, J Aguilar, D LaMay, L Jacobson, J Farhat, M Bartone, S Horrax, F Pearson, E Dlugolenski, Y Kirby, L Bucher, R Ghodsi, M Scoggins, K Kostelis, S Kazar, S St</w:t>
      </w:r>
      <w:r w:rsidRPr="12F74346" w:rsidR="3A5EEAFA">
        <w:rPr>
          <w:rFonts w:eastAsiaTheme="minorEastAsia"/>
          <w:lang w:val="fr-FR"/>
        </w:rPr>
        <w:t>yrczula</w:t>
      </w:r>
    </w:p>
    <w:p w:rsidR="000301D5" w:rsidP="12F74346" w:rsidRDefault="51638E09" w14:paraId="5070EDB2" w14:textId="33E3FD79">
      <w:pPr>
        <w:rPr>
          <w:rFonts w:eastAsiaTheme="minorEastAsia"/>
        </w:rPr>
      </w:pPr>
      <w:r w:rsidRPr="12F74346">
        <w:rPr>
          <w:rFonts w:eastAsiaTheme="minorEastAsia"/>
        </w:rPr>
        <w:t xml:space="preserve">1. </w:t>
      </w:r>
      <w:r w:rsidRPr="12F74346" w:rsidR="5185D005">
        <w:rPr>
          <w:rFonts w:eastAsiaTheme="minorEastAsia"/>
        </w:rPr>
        <w:t>Approval of minutes from</w:t>
      </w:r>
      <w:r w:rsidRPr="12F74346" w:rsidR="76B7B49A">
        <w:rPr>
          <w:rFonts w:eastAsiaTheme="minorEastAsia"/>
        </w:rPr>
        <w:t xml:space="preserve"> </w:t>
      </w:r>
      <w:r w:rsidRPr="12F74346" w:rsidR="3B0EB53B">
        <w:rPr>
          <w:rFonts w:eastAsiaTheme="minorEastAsia"/>
        </w:rPr>
        <w:t xml:space="preserve">February </w:t>
      </w:r>
      <w:r w:rsidRPr="12F74346" w:rsidR="557A62D7">
        <w:rPr>
          <w:rFonts w:eastAsiaTheme="minorEastAsia"/>
        </w:rPr>
        <w:t>17</w:t>
      </w:r>
      <w:r w:rsidRPr="12F74346" w:rsidR="20BEB8EA">
        <w:rPr>
          <w:rFonts w:eastAsiaTheme="minorEastAsia"/>
        </w:rPr>
        <w:t xml:space="preserve">, </w:t>
      </w:r>
      <w:r w:rsidRPr="12F74346" w:rsidR="5185D005">
        <w:rPr>
          <w:rFonts w:eastAsiaTheme="minorEastAsia"/>
        </w:rPr>
        <w:t>202</w:t>
      </w:r>
      <w:r w:rsidRPr="12F74346" w:rsidR="0E757EC1">
        <w:rPr>
          <w:rFonts w:eastAsiaTheme="minorEastAsia"/>
        </w:rPr>
        <w:t>6</w:t>
      </w:r>
      <w:r w:rsidRPr="12F74346" w:rsidR="5185D005">
        <w:rPr>
          <w:rFonts w:eastAsiaTheme="minorEastAsia"/>
        </w:rPr>
        <w:t>.</w:t>
      </w:r>
      <w:r w:rsidRPr="12F74346" w:rsidR="244160C3">
        <w:rPr>
          <w:rFonts w:eastAsiaTheme="minorEastAsia"/>
        </w:rPr>
        <w:t xml:space="preserve"> (L. Jacobson, J. Farhat) Motion Passes</w:t>
      </w:r>
    </w:p>
    <w:p w:rsidR="000301D5" w:rsidP="12F74346" w:rsidRDefault="58766644" w14:paraId="175B9311" w14:textId="4611BE91">
      <w:pPr>
        <w:rPr>
          <w:rFonts w:eastAsiaTheme="minorEastAsia"/>
        </w:rPr>
      </w:pPr>
      <w:r w:rsidRPr="12F74346">
        <w:rPr>
          <w:rFonts w:eastAsiaTheme="minorEastAsia"/>
        </w:rPr>
        <w:t xml:space="preserve">2. </w:t>
      </w:r>
      <w:r w:rsidRPr="12F74346" w:rsidR="4A80A890">
        <w:rPr>
          <w:rFonts w:eastAsiaTheme="minorEastAsia"/>
        </w:rPr>
        <w:t>Announcements </w:t>
      </w:r>
    </w:p>
    <w:p w:rsidR="003B6D0F" w:rsidP="12F74346" w:rsidRDefault="528A638A" w14:paraId="0D043404" w14:textId="0EEF7E5E">
      <w:pPr>
        <w:ind w:firstLine="720"/>
        <w:rPr>
          <w:rFonts w:eastAsiaTheme="minorEastAsia"/>
          <w:u w:val="single"/>
        </w:rPr>
      </w:pPr>
      <w:r w:rsidRPr="12F74346">
        <w:rPr>
          <w:rFonts w:eastAsiaTheme="minorEastAsia"/>
          <w:u w:val="single"/>
        </w:rPr>
        <w:t xml:space="preserve">a. </w:t>
      </w:r>
      <w:r w:rsidRPr="12F74346" w:rsidR="4A80A890">
        <w:rPr>
          <w:rFonts w:eastAsiaTheme="minorEastAsia"/>
          <w:u w:val="single"/>
        </w:rPr>
        <w:t>General</w:t>
      </w:r>
      <w:r w:rsidRPr="12F74346" w:rsidR="547D174C">
        <w:rPr>
          <w:rFonts w:eastAsiaTheme="minorEastAsia"/>
          <w:u w:val="single"/>
        </w:rPr>
        <w:t xml:space="preserve"> </w:t>
      </w:r>
    </w:p>
    <w:p w:rsidR="003B6D0F" w:rsidP="12F74346" w:rsidRDefault="281803ED" w14:paraId="50EC90A5" w14:textId="0D0A27FD">
      <w:pPr>
        <w:ind w:firstLine="720"/>
        <w:rPr>
          <w:rFonts w:eastAsiaTheme="minorEastAsia"/>
        </w:rPr>
      </w:pPr>
      <w:r w:rsidRPr="12F74346">
        <w:rPr>
          <w:rFonts w:eastAsiaTheme="minorEastAsia"/>
        </w:rPr>
        <w:t xml:space="preserve">Budget </w:t>
      </w:r>
      <w:r w:rsidRPr="12F74346" w:rsidR="49F3F4D1">
        <w:rPr>
          <w:rFonts w:eastAsiaTheme="minorEastAsia"/>
        </w:rPr>
        <w:t>recommendations to Senate and to</w:t>
      </w:r>
      <w:r w:rsidRPr="12F74346" w:rsidR="46B5290F">
        <w:rPr>
          <w:rFonts w:eastAsiaTheme="minorEastAsia"/>
        </w:rPr>
        <w:t xml:space="preserve"> President/</w:t>
      </w:r>
      <w:r w:rsidRPr="12F74346" w:rsidR="49F3F4D1">
        <w:rPr>
          <w:rFonts w:eastAsiaTheme="minorEastAsia"/>
        </w:rPr>
        <w:t xml:space="preserve">IPC </w:t>
      </w:r>
      <w:r w:rsidRPr="12F74346">
        <w:rPr>
          <w:rFonts w:eastAsiaTheme="minorEastAsia"/>
        </w:rPr>
        <w:t xml:space="preserve">due </w:t>
      </w:r>
      <w:r w:rsidRPr="12F74346" w:rsidR="46B5290F">
        <w:rPr>
          <w:rFonts w:eastAsiaTheme="minorEastAsia"/>
        </w:rPr>
        <w:t xml:space="preserve">March </w:t>
      </w:r>
      <w:r w:rsidRPr="12F74346">
        <w:rPr>
          <w:rFonts w:eastAsiaTheme="minorEastAsia"/>
        </w:rPr>
        <w:t>12</w:t>
      </w:r>
    </w:p>
    <w:p w:rsidR="000301D5" w:rsidP="12F74346" w:rsidRDefault="528A638A" w14:paraId="339D6316" w14:textId="1E2927B4">
      <w:pPr>
        <w:ind w:firstLine="720"/>
        <w:rPr>
          <w:rFonts w:eastAsiaTheme="minorEastAsia"/>
          <w:u w:val="single"/>
        </w:rPr>
      </w:pPr>
      <w:r w:rsidRPr="12F74346">
        <w:rPr>
          <w:rFonts w:eastAsiaTheme="minorEastAsia"/>
          <w:u w:val="single"/>
        </w:rPr>
        <w:t xml:space="preserve">b. </w:t>
      </w:r>
      <w:r w:rsidRPr="12F74346" w:rsidR="4A80A890">
        <w:rPr>
          <w:rFonts w:eastAsiaTheme="minorEastAsia"/>
          <w:u w:val="single"/>
        </w:rPr>
        <w:t>IPC</w:t>
      </w:r>
      <w:r w:rsidRPr="12F74346" w:rsidR="19D832E7">
        <w:rPr>
          <w:rFonts w:eastAsiaTheme="minorEastAsia"/>
          <w:u w:val="single"/>
        </w:rPr>
        <w:t xml:space="preserve"> </w:t>
      </w:r>
    </w:p>
    <w:p w:rsidR="000301D5" w:rsidP="12F74346" w:rsidRDefault="19D832E7" w14:paraId="3F6B1F76" w14:textId="51E7685A">
      <w:pPr>
        <w:ind w:left="720"/>
        <w:rPr>
          <w:rFonts w:eastAsiaTheme="minorEastAsia"/>
        </w:rPr>
      </w:pPr>
      <w:r w:rsidRPr="12F74346">
        <w:rPr>
          <w:rFonts w:eastAsiaTheme="minorEastAsia"/>
        </w:rPr>
        <w:t xml:space="preserve">J. </w:t>
      </w:r>
      <w:r w:rsidRPr="12F74346" w:rsidR="1D220B8C">
        <w:rPr>
          <w:rFonts w:eastAsiaTheme="minorEastAsia"/>
        </w:rPr>
        <w:t>Jarrett</w:t>
      </w:r>
      <w:r w:rsidRPr="12F74346">
        <w:rPr>
          <w:rFonts w:eastAsiaTheme="minorEastAsia"/>
        </w:rPr>
        <w:t xml:space="preserve">t: University isn’t receiving must support from the system office compared to the sister schools who have been less responsible with their spending. The system office is going to the legislature for more support. </w:t>
      </w:r>
      <w:r w:rsidRPr="12F74346" w:rsidR="04EA5FF5">
        <w:rPr>
          <w:rFonts w:eastAsiaTheme="minorEastAsia"/>
        </w:rPr>
        <w:t>There was a quiz.</w:t>
      </w:r>
    </w:p>
    <w:p w:rsidR="000301D5" w:rsidP="12F74346" w:rsidRDefault="4A80A890" w14:paraId="0BA2C6C4" w14:textId="07EED368">
      <w:pPr>
        <w:ind w:firstLine="720"/>
        <w:rPr>
          <w:rFonts w:eastAsiaTheme="minorEastAsia"/>
          <w:u w:val="single"/>
        </w:rPr>
      </w:pPr>
      <w:r w:rsidRPr="12F74346">
        <w:rPr>
          <w:rFonts w:eastAsiaTheme="minorEastAsia"/>
          <w:u w:val="single"/>
        </w:rPr>
        <w:t>c. FPC</w:t>
      </w:r>
    </w:p>
    <w:p w:rsidR="570D51BA" w:rsidP="12F74346" w:rsidRDefault="570D51BA" w14:paraId="14C0AD32" w14:textId="4B96AE96">
      <w:pPr>
        <w:ind w:left="720"/>
        <w:rPr>
          <w:rFonts w:eastAsiaTheme="minorEastAsia"/>
        </w:rPr>
      </w:pPr>
      <w:r w:rsidRPr="12F74346">
        <w:rPr>
          <w:rFonts w:eastAsiaTheme="minorEastAsia"/>
        </w:rPr>
        <w:t xml:space="preserve">J. </w:t>
      </w:r>
      <w:r w:rsidRPr="12F74346" w:rsidR="1D220B8C">
        <w:rPr>
          <w:rFonts w:eastAsiaTheme="minorEastAsia"/>
        </w:rPr>
        <w:t>Jarrett</w:t>
      </w:r>
      <w:r w:rsidRPr="12F74346">
        <w:rPr>
          <w:rFonts w:eastAsiaTheme="minorEastAsia"/>
        </w:rPr>
        <w:t xml:space="preserve">t: going to check with James to see if he can attend on March 5, as Sarah P is on leave. </w:t>
      </w:r>
    </w:p>
    <w:p w:rsidR="000301D5" w:rsidP="12F74346" w:rsidRDefault="1482BBB6" w14:paraId="7EAFF8F5" w14:textId="79906AA9">
      <w:pPr>
        <w:rPr>
          <w:rFonts w:eastAsiaTheme="minorEastAsia"/>
        </w:rPr>
      </w:pPr>
      <w:r w:rsidRPr="12F74346">
        <w:rPr>
          <w:rFonts w:eastAsiaTheme="minorEastAsia"/>
        </w:rPr>
        <w:t>3</w:t>
      </w:r>
      <w:r w:rsidRPr="12F74346" w:rsidR="4A80A890">
        <w:rPr>
          <w:rFonts w:eastAsiaTheme="minorEastAsia"/>
        </w:rPr>
        <w:t>. Brief Reports / Division updates</w:t>
      </w:r>
    </w:p>
    <w:p w:rsidR="00D33582" w:rsidP="12F74346" w:rsidRDefault="4A80A890" w14:paraId="01A94185" w14:textId="77777777">
      <w:pPr>
        <w:ind w:firstLine="720"/>
        <w:rPr>
          <w:rFonts w:eastAsiaTheme="minorEastAsia"/>
          <w:u w:val="single"/>
        </w:rPr>
      </w:pPr>
      <w:r w:rsidRPr="12F74346">
        <w:rPr>
          <w:rFonts w:eastAsiaTheme="minorEastAsia"/>
          <w:u w:val="single"/>
        </w:rPr>
        <w:t xml:space="preserve">a. </w:t>
      </w:r>
      <w:r w:rsidRPr="12F74346" w:rsidR="12361360">
        <w:rPr>
          <w:rFonts w:eastAsiaTheme="minorEastAsia"/>
          <w:u w:val="single"/>
        </w:rPr>
        <w:t>Provost</w:t>
      </w:r>
    </w:p>
    <w:p w:rsidR="2B026661" w:rsidP="12F74346" w:rsidRDefault="2B026661" w14:paraId="187CBDD9" w14:textId="176075E2">
      <w:pPr>
        <w:ind w:left="720"/>
        <w:rPr>
          <w:rFonts w:eastAsiaTheme="minorEastAsia"/>
        </w:rPr>
      </w:pPr>
      <w:r w:rsidRPr="12F74346">
        <w:rPr>
          <w:rFonts w:eastAsiaTheme="minorEastAsia"/>
        </w:rPr>
        <w:t>K. Kostelis: there is a task force looking at the reassigned time. Information was collected for this semester and the accountability from last semester. Also looking at the R2 updated information for research expenditures. Doctoral requirement we meet, research ex</w:t>
      </w:r>
      <w:r w:rsidRPr="12F74346" w:rsidR="0753117F">
        <w:rPr>
          <w:rFonts w:eastAsiaTheme="minorEastAsia"/>
        </w:rPr>
        <w:t xml:space="preserve">penditures we do not meet. Looking at research reassign time codes. Talk to other universities who switched to an R2 to learn their recruitment process and how they support current </w:t>
      </w:r>
      <w:r w:rsidRPr="12F74346" w:rsidR="2B90D815">
        <w:rPr>
          <w:rFonts w:eastAsiaTheme="minorEastAsia"/>
        </w:rPr>
        <w:t xml:space="preserve">faculty. Task force for academic planning met last week for the first time, Wednesdays from 11am-12pm. Will keep UPBC updated. </w:t>
      </w:r>
    </w:p>
    <w:p w:rsidR="2B90D815" w:rsidP="12F74346" w:rsidRDefault="3A9A5CA2" w14:paraId="64C66EA9" w14:textId="7023D94E">
      <w:pPr>
        <w:ind w:left="720"/>
        <w:rPr>
          <w:rFonts w:eastAsiaTheme="minorEastAsia"/>
        </w:rPr>
      </w:pPr>
      <w:r w:rsidRPr="6469E780">
        <w:rPr>
          <w:rFonts w:eastAsiaTheme="minorEastAsia"/>
        </w:rPr>
        <w:t xml:space="preserve">F. Pearson: as UPBC has been </w:t>
      </w:r>
      <w:r w:rsidRPr="6469E780" w:rsidR="2EA97E10">
        <w:rPr>
          <w:rFonts w:eastAsiaTheme="minorEastAsia"/>
        </w:rPr>
        <w:t>bypassed</w:t>
      </w:r>
      <w:r w:rsidRPr="6469E780">
        <w:rPr>
          <w:rFonts w:eastAsiaTheme="minorEastAsia"/>
        </w:rPr>
        <w:t xml:space="preserve"> for this process, will UPBC be included beyond updates at this meeting. K. Kostelis: we will collect the information that would be required for the BOR, there is an 099 form a program intent form, form</w:t>
      </w:r>
      <w:r w:rsidRPr="6469E780" w:rsidR="6F72E207">
        <w:rPr>
          <w:rFonts w:eastAsiaTheme="minorEastAsia"/>
        </w:rPr>
        <w:t xml:space="preserve"> 100 for a new program, and a pro forma budget. The committee gave feedback, and want to get it electronically. Has not been drafted yet, we are going to ask for help from many sources. </w:t>
      </w:r>
    </w:p>
    <w:p w:rsidR="2A181EC8" w:rsidP="12F74346" w:rsidRDefault="6F72E207" w14:paraId="3697587F" w14:textId="6F2CE504">
      <w:pPr>
        <w:ind w:left="720"/>
        <w:rPr>
          <w:rFonts w:eastAsiaTheme="minorEastAsia"/>
        </w:rPr>
      </w:pPr>
      <w:r w:rsidRPr="6469E780">
        <w:rPr>
          <w:rFonts w:eastAsiaTheme="minorEastAsia"/>
        </w:rPr>
        <w:t xml:space="preserve">M. Bartone: email we received this morning, School of Ed </w:t>
      </w:r>
      <w:r w:rsidRPr="6469E780" w:rsidR="43032266">
        <w:rPr>
          <w:rFonts w:eastAsiaTheme="minorEastAsia"/>
        </w:rPr>
        <w:t>D</w:t>
      </w:r>
      <w:r w:rsidRPr="6469E780">
        <w:rPr>
          <w:rFonts w:eastAsiaTheme="minorEastAsia"/>
        </w:rPr>
        <w:t xml:space="preserve">ean said a consultant will be on campus to help, who is this? K. Kostelis: from Cal State Humble, and was hired for their transition to </w:t>
      </w:r>
      <w:r w:rsidRPr="6469E780" w:rsidR="283AB667">
        <w:rPr>
          <w:rFonts w:eastAsiaTheme="minorEastAsia"/>
        </w:rPr>
        <w:t>Polytech</w:t>
      </w:r>
      <w:r w:rsidRPr="6469E780">
        <w:rPr>
          <w:rFonts w:eastAsiaTheme="minorEastAsia"/>
        </w:rPr>
        <w:t>, her background is in sociology</w:t>
      </w:r>
      <w:r w:rsidRPr="6469E780" w:rsidR="73163ABF">
        <w:rPr>
          <w:rFonts w:eastAsiaTheme="minorEastAsia"/>
        </w:rPr>
        <w:t>. Get to know her and what she did in the process. She can learn about us an give us suggestions. Her schedule isn’t finalized but she will be meeting with task forces, in addition to other meetings with faculty, and offer enough sessions to work around teaching schedules.</w:t>
      </w:r>
      <w:r w:rsidRPr="6469E780" w:rsidR="5FA975BB">
        <w:rPr>
          <w:rFonts w:eastAsiaTheme="minorEastAsia"/>
        </w:rPr>
        <w:t xml:space="preserve"> The president is trying to strategically roll out on a larger scale, the schedule isn’t finalized. The Davidson foundation is paying for the consultant. </w:t>
      </w:r>
      <w:r w:rsidRPr="6469E780" w:rsidR="50910115">
        <w:rPr>
          <w:rFonts w:eastAsiaTheme="minorEastAsia"/>
        </w:rPr>
        <w:t xml:space="preserve">Y. Kirby: she has experience in stewarding the transition and her insight will be very helpful. </w:t>
      </w:r>
    </w:p>
    <w:p w:rsidR="00D33582" w:rsidP="12F74346" w:rsidRDefault="12361360" w14:paraId="4EC7B190" w14:textId="77777777">
      <w:pPr>
        <w:ind w:firstLine="720"/>
        <w:rPr>
          <w:rFonts w:eastAsiaTheme="minorEastAsia"/>
          <w:u w:val="single"/>
        </w:rPr>
      </w:pPr>
      <w:r w:rsidRPr="12F74346">
        <w:rPr>
          <w:rFonts w:eastAsiaTheme="minorEastAsia"/>
          <w:u w:val="single"/>
        </w:rPr>
        <w:t>b. OIRA</w:t>
      </w:r>
    </w:p>
    <w:p w:rsidR="1708E151" w:rsidP="12F74346" w:rsidRDefault="1708E151" w14:paraId="6A0F4553" w14:textId="16BEF5A6">
      <w:pPr>
        <w:ind w:left="720"/>
        <w:rPr>
          <w:rFonts w:eastAsiaTheme="minorEastAsia"/>
        </w:rPr>
      </w:pPr>
      <w:r w:rsidRPr="12F74346">
        <w:rPr>
          <w:rFonts w:eastAsiaTheme="minorEastAsia"/>
        </w:rPr>
        <w:t>Y. Kirby: the one big beautiful bill, we have a new federal reporting requirement that is due on the 18</w:t>
      </w:r>
      <w:r w:rsidRPr="12F74346">
        <w:rPr>
          <w:rFonts w:eastAsiaTheme="minorEastAsia"/>
          <w:vertAlign w:val="superscript"/>
        </w:rPr>
        <w:t>th</w:t>
      </w:r>
      <w:r w:rsidRPr="12F74346">
        <w:rPr>
          <w:rFonts w:eastAsiaTheme="minorEastAsia"/>
        </w:rPr>
        <w:t xml:space="preserve">, and have been working on it steadily. Working with Rob Rack and Financial aid. Linking admissions data to those who have enrolled and we have alot of missing </w:t>
      </w:r>
      <w:r w:rsidRPr="12F74346" w:rsidR="5FF62768">
        <w:rPr>
          <w:rFonts w:eastAsiaTheme="minorEastAsia"/>
        </w:rPr>
        <w:t>data or mismatched data. Struggling to get this done, we haven’t uploaded any cohort, and we have to go back to 2019/2020. This has been quite the adventure and the sister schools are struggling just as much. Won’t be able to support ad hoc reques</w:t>
      </w:r>
      <w:r w:rsidRPr="12F74346" w:rsidR="3F05C84A">
        <w:rPr>
          <w:rFonts w:eastAsiaTheme="minorEastAsia"/>
        </w:rPr>
        <w:t xml:space="preserve">ts for up to 8 weeks. </w:t>
      </w:r>
    </w:p>
    <w:p w:rsidR="000301D5" w:rsidP="12F74346" w:rsidRDefault="12361360" w14:paraId="3FEED234" w14:textId="20002BA5">
      <w:pPr>
        <w:ind w:firstLine="720"/>
        <w:rPr>
          <w:rFonts w:eastAsiaTheme="minorEastAsia"/>
          <w:u w:val="single"/>
        </w:rPr>
      </w:pPr>
      <w:r w:rsidRPr="12F74346">
        <w:rPr>
          <w:rFonts w:eastAsiaTheme="minorEastAsia"/>
          <w:u w:val="single"/>
        </w:rPr>
        <w:t xml:space="preserve">c. </w:t>
      </w:r>
      <w:r w:rsidRPr="12F74346" w:rsidR="4A80A890">
        <w:rPr>
          <w:rFonts w:eastAsiaTheme="minorEastAsia"/>
          <w:u w:val="single"/>
        </w:rPr>
        <w:t>CBCO</w:t>
      </w:r>
    </w:p>
    <w:p w:rsidR="164541BC" w:rsidP="12F74346" w:rsidRDefault="67AAF556" w14:paraId="3613776D" w14:textId="78F2A54C">
      <w:pPr>
        <w:ind w:left="720"/>
        <w:rPr>
          <w:rFonts w:eastAsiaTheme="minorEastAsia"/>
        </w:rPr>
      </w:pPr>
      <w:r w:rsidRPr="6469E780">
        <w:rPr>
          <w:rFonts w:eastAsiaTheme="minorEastAsia"/>
        </w:rPr>
        <w:t xml:space="preserve">L. Bucher: IPC meeting updated everyone on the mid-year. Went to the appropriations committee hearing and tomorrow is the follow-up, each group can go to the working session at 11am. Will follow up on any data sets that were requested. </w:t>
      </w:r>
      <w:r w:rsidRPr="6469E780" w:rsidR="4301E20F">
        <w:rPr>
          <w:rFonts w:eastAsiaTheme="minorEastAsia"/>
        </w:rPr>
        <w:t>UCONN had many funding requests whereas we focused predominately on wage increase. We got some good ideas from that. They also talked about the big beautiful bill as far as any change</w:t>
      </w:r>
      <w:r w:rsidRPr="6469E780" w:rsidR="7E2003F9">
        <w:rPr>
          <w:rFonts w:eastAsiaTheme="minorEastAsia"/>
        </w:rPr>
        <w:t xml:space="preserve">s to financial aid modeling. Looking for a good outcome tomorrow. J. </w:t>
      </w:r>
      <w:r w:rsidRPr="6469E780" w:rsidR="50B4D25F">
        <w:rPr>
          <w:rFonts w:eastAsiaTheme="minorEastAsia"/>
        </w:rPr>
        <w:t>Jarrett</w:t>
      </w:r>
      <w:r w:rsidRPr="6469E780" w:rsidR="7E2003F9">
        <w:rPr>
          <w:rFonts w:eastAsiaTheme="minorEastAsia"/>
        </w:rPr>
        <w:t xml:space="preserve">t: </w:t>
      </w:r>
      <w:r w:rsidRPr="6469E780" w:rsidR="75DDB10A">
        <w:rPr>
          <w:rFonts w:eastAsiaTheme="minorEastAsia"/>
        </w:rPr>
        <w:t xml:space="preserve">Regarding the numbers talked about at IPC, does that have any impact on the budget requests for FY25 that UPBC is reviewing? </w:t>
      </w:r>
      <w:r w:rsidRPr="6469E780" w:rsidR="1468E5A9">
        <w:rPr>
          <w:rFonts w:eastAsiaTheme="minorEastAsia"/>
        </w:rPr>
        <w:t xml:space="preserve"> Does capital come from the systems office? L. Bucher: it comes from the bond </w:t>
      </w:r>
      <w:r w:rsidRPr="6469E780" w:rsidR="0CADB24D">
        <w:rPr>
          <w:rFonts w:eastAsiaTheme="minorEastAsia"/>
        </w:rPr>
        <w:t>commission</w:t>
      </w:r>
      <w:r w:rsidRPr="6469E780" w:rsidR="1468E5A9">
        <w:rPr>
          <w:rFonts w:eastAsiaTheme="minorEastAsia"/>
        </w:rPr>
        <w:t xml:space="preserve">, they send it through Core CT and it gets to us. </w:t>
      </w:r>
      <w:r w:rsidRPr="6469E780" w:rsidR="32406E1E">
        <w:rPr>
          <w:rFonts w:eastAsiaTheme="minorEastAsia"/>
        </w:rPr>
        <w:t xml:space="preserve">F.Pearson: I watched the finance committee meeting the other week when you presented to the BOR, you were predicting 2.5 million </w:t>
      </w:r>
      <w:r w:rsidRPr="6469E780" w:rsidR="1493EA14">
        <w:rPr>
          <w:rFonts w:eastAsiaTheme="minorEastAsia"/>
        </w:rPr>
        <w:t>surplus</w:t>
      </w:r>
      <w:r w:rsidRPr="6469E780" w:rsidR="32406E1E">
        <w:rPr>
          <w:rFonts w:eastAsiaTheme="minorEastAsia"/>
        </w:rPr>
        <w:t xml:space="preserve"> at the end of the year, is that correct? L. Bucher: The revenue went down by ab</w:t>
      </w:r>
      <w:r w:rsidRPr="6469E780" w:rsidR="1EAEC206">
        <w:rPr>
          <w:rFonts w:eastAsiaTheme="minorEastAsia"/>
        </w:rPr>
        <w:t>out 700,000 and that had to do with a decrease in housing and slight decrease in enrollment. Some expense went up. We are actually 3.8 mil</w:t>
      </w:r>
      <w:r w:rsidRPr="6469E780" w:rsidR="368D9D7A">
        <w:rPr>
          <w:rFonts w:eastAsiaTheme="minorEastAsia"/>
        </w:rPr>
        <w:t>lion deficit so we come up with scenarios of trying to balance with minimal use of the reserves.</w:t>
      </w:r>
    </w:p>
    <w:p w:rsidR="36307026" w:rsidP="12F74346" w:rsidRDefault="12D27A90" w14:paraId="0D9FC6FB" w14:textId="205FB275">
      <w:pPr>
        <w:ind w:left="720"/>
        <w:rPr>
          <w:rFonts w:eastAsiaTheme="minorEastAsia"/>
        </w:rPr>
      </w:pPr>
      <w:r w:rsidRPr="6469E780">
        <w:rPr>
          <w:rFonts w:eastAsiaTheme="minorEastAsia"/>
        </w:rPr>
        <w:t>J</w:t>
      </w:r>
      <w:r w:rsidRPr="6469E780" w:rsidR="60ABD317">
        <w:rPr>
          <w:rFonts w:eastAsiaTheme="minorEastAsia"/>
        </w:rPr>
        <w:t>. Aguilar via chat</w:t>
      </w:r>
      <w:r w:rsidRPr="6469E780">
        <w:rPr>
          <w:rFonts w:eastAsiaTheme="minorEastAsia"/>
        </w:rPr>
        <w:t>: do</w:t>
      </w:r>
      <w:r w:rsidRPr="6469E780" w:rsidR="09A9D9AB">
        <w:rPr>
          <w:rFonts w:eastAsiaTheme="minorEastAsia"/>
        </w:rPr>
        <w:t xml:space="preserve"> you foresee</w:t>
      </w:r>
      <w:r w:rsidRPr="6469E780">
        <w:rPr>
          <w:rFonts w:eastAsiaTheme="minorEastAsia"/>
        </w:rPr>
        <w:t xml:space="preserve"> hiring freezes? Anybody that has vacancies </w:t>
      </w:r>
      <w:r w:rsidRPr="6469E780" w:rsidR="4F538B8B">
        <w:rPr>
          <w:rFonts w:eastAsiaTheme="minorEastAsia"/>
        </w:rPr>
        <w:t>in search</w:t>
      </w:r>
      <w:r w:rsidRPr="6469E780">
        <w:rPr>
          <w:rFonts w:eastAsiaTheme="minorEastAsia"/>
        </w:rPr>
        <w:t xml:space="preserve"> process were looked at, anything that is vacant and can be pushed to the next fiscal year, try to delay that. </w:t>
      </w:r>
      <w:r w:rsidRPr="6469E780" w:rsidR="2AB1DDA9">
        <w:rPr>
          <w:rFonts w:eastAsiaTheme="minorEastAsia"/>
        </w:rPr>
        <w:t xml:space="preserve">We aren’t in a hiring freeze but delaying hires for a few months. </w:t>
      </w:r>
    </w:p>
    <w:p w:rsidR="00C66B8C" w:rsidP="12F74346" w:rsidRDefault="3205D171" w14:paraId="57673334" w14:textId="483ADBA9">
      <w:pPr>
        <w:rPr>
          <w:rFonts w:eastAsiaTheme="minorEastAsia"/>
        </w:rPr>
      </w:pPr>
      <w:r w:rsidRPr="12F74346">
        <w:rPr>
          <w:rFonts w:eastAsiaTheme="minorEastAsia"/>
        </w:rPr>
        <w:t>4</w:t>
      </w:r>
      <w:r w:rsidRPr="12F74346" w:rsidR="4A80A890">
        <w:rPr>
          <w:rFonts w:eastAsiaTheme="minorEastAsia"/>
        </w:rPr>
        <w:t>.</w:t>
      </w:r>
      <w:r w:rsidRPr="12F74346" w:rsidR="66FA6F77">
        <w:rPr>
          <w:rFonts w:eastAsiaTheme="minorEastAsia"/>
        </w:rPr>
        <w:t xml:space="preserve"> </w:t>
      </w:r>
      <w:r w:rsidRPr="12F74346" w:rsidR="547D174C">
        <w:rPr>
          <w:rFonts w:eastAsiaTheme="minorEastAsia"/>
        </w:rPr>
        <w:t>Resolutions submitted by Dr. Farhat</w:t>
      </w:r>
      <w:r w:rsidRPr="12F74346" w:rsidR="6642741D">
        <w:rPr>
          <w:rFonts w:eastAsiaTheme="minorEastAsia"/>
        </w:rPr>
        <w:t xml:space="preserve"> (full documents attached to this agenda)</w:t>
      </w:r>
    </w:p>
    <w:p w:rsidRPr="00B31CC3" w:rsidR="009E58F9" w:rsidP="12F74346" w:rsidRDefault="5CB5A046" w14:paraId="3B9C2B5E" w14:textId="0625EB7B">
      <w:pPr>
        <w:ind w:left="720"/>
        <w:rPr>
          <w:rStyle w:val="s1"/>
          <w:rFonts w:asciiTheme="minorHAnsi" w:hAnsiTheme="minorHAnsi" w:eastAsiaTheme="minorEastAsia"/>
          <w:b w:val="0"/>
          <w:bCs w:val="0"/>
          <w:sz w:val="22"/>
          <w:szCs w:val="22"/>
        </w:rPr>
      </w:pPr>
      <w:r w:rsidRPr="12F74346">
        <w:rPr>
          <w:rFonts w:eastAsiaTheme="minorEastAsia"/>
        </w:rPr>
        <w:t>A)</w:t>
      </w:r>
      <w:r w:rsidRPr="12F74346" w:rsidR="4CAE9D3E">
        <w:rPr>
          <w:rFonts w:eastAsiaTheme="minorEastAsia"/>
        </w:rPr>
        <w:t xml:space="preserve"> </w:t>
      </w:r>
      <w:r w:rsidRPr="12F74346" w:rsidR="4CAE9D3E">
        <w:rPr>
          <w:rStyle w:val="s1"/>
          <w:rFonts w:asciiTheme="minorHAnsi" w:hAnsiTheme="minorHAnsi" w:eastAsiaTheme="minorEastAsia"/>
          <w:b w:val="0"/>
          <w:bCs w:val="0"/>
          <w:sz w:val="22"/>
          <w:szCs w:val="22"/>
        </w:rPr>
        <w:t>Resolution Affirming Compliance with Robert’s Rules of Order and Connecticut Open</w:t>
      </w:r>
      <w:r w:rsidRPr="12F74346">
        <w:rPr>
          <w:rStyle w:val="s1"/>
          <w:rFonts w:asciiTheme="minorHAnsi" w:hAnsiTheme="minorHAnsi" w:eastAsiaTheme="minorEastAsia"/>
          <w:b w:val="0"/>
          <w:bCs w:val="0"/>
          <w:sz w:val="22"/>
          <w:szCs w:val="22"/>
        </w:rPr>
        <w:t xml:space="preserve"> </w:t>
      </w:r>
      <w:r w:rsidRPr="12F74346" w:rsidR="4CAE9D3E">
        <w:rPr>
          <w:rStyle w:val="s1"/>
          <w:rFonts w:asciiTheme="minorHAnsi" w:hAnsiTheme="minorHAnsi" w:eastAsiaTheme="minorEastAsia"/>
          <w:b w:val="0"/>
          <w:bCs w:val="0"/>
          <w:sz w:val="22"/>
          <w:szCs w:val="22"/>
        </w:rPr>
        <w:t>Meeting Law</w:t>
      </w:r>
      <w:r w:rsidRPr="12F74346" w:rsidR="57819AAF">
        <w:rPr>
          <w:rStyle w:val="s1"/>
          <w:rFonts w:asciiTheme="minorHAnsi" w:hAnsiTheme="minorHAnsi" w:eastAsiaTheme="minorEastAsia"/>
          <w:b w:val="0"/>
          <w:bCs w:val="0"/>
          <w:sz w:val="22"/>
          <w:szCs w:val="22"/>
        </w:rPr>
        <w:t xml:space="preserve"> (</w:t>
      </w:r>
      <w:r w:rsidRPr="12F74346" w:rsidR="762A3C9E">
        <w:rPr>
          <w:rStyle w:val="s1"/>
          <w:rFonts w:asciiTheme="minorHAnsi" w:hAnsiTheme="minorHAnsi" w:eastAsiaTheme="minorEastAsia"/>
          <w:b w:val="0"/>
          <w:bCs w:val="0"/>
          <w:sz w:val="22"/>
          <w:szCs w:val="22"/>
        </w:rPr>
        <w:t>tabled</w:t>
      </w:r>
      <w:r w:rsidRPr="12F74346" w:rsidR="57819AAF">
        <w:rPr>
          <w:rStyle w:val="s1"/>
          <w:rFonts w:asciiTheme="minorHAnsi" w:hAnsiTheme="minorHAnsi" w:eastAsiaTheme="minorEastAsia"/>
          <w:b w:val="0"/>
          <w:bCs w:val="0"/>
          <w:sz w:val="22"/>
          <w:szCs w:val="22"/>
        </w:rPr>
        <w:t>)</w:t>
      </w:r>
    </w:p>
    <w:p w:rsidR="62E7F2C6" w:rsidP="12F74346" w:rsidRDefault="62E7F2C6" w14:paraId="2BCEEE76" w14:textId="310E2F36">
      <w:pPr>
        <w:ind w:firstLine="720"/>
        <w:rPr>
          <w:rFonts w:eastAsiaTheme="minorEastAsia"/>
        </w:rPr>
      </w:pPr>
      <w:r w:rsidRPr="12F74346">
        <w:rPr>
          <w:rStyle w:val="s1"/>
          <w:rFonts w:asciiTheme="minorHAnsi" w:hAnsiTheme="minorHAnsi" w:eastAsiaTheme="minorEastAsia"/>
          <w:b w:val="0"/>
          <w:bCs w:val="0"/>
          <w:sz w:val="22"/>
          <w:szCs w:val="22"/>
        </w:rPr>
        <w:t>B) Resolution to Affirm Adherence to Robert’s Rules of Order (J. Farhat)</w:t>
      </w:r>
    </w:p>
    <w:p w:rsidR="20A550C4" w:rsidP="12F74346" w:rsidRDefault="20A550C4" w14:paraId="094185CC" w14:textId="649DC0CF">
      <w:pPr>
        <w:ind w:left="720"/>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In the last 5 years things changed in this committee, we have new members, we want people to speak up without following the rules. If something is not on the agenda, it should not take time at the meeting. It will make</w:t>
      </w:r>
      <w:r w:rsidRPr="12F74346" w:rsidR="53EC2387">
        <w:rPr>
          <w:rStyle w:val="s1"/>
          <w:rFonts w:asciiTheme="minorHAnsi" w:hAnsiTheme="minorHAnsi" w:eastAsiaTheme="minorEastAsia"/>
          <w:b w:val="0"/>
          <w:bCs w:val="0"/>
          <w:sz w:val="22"/>
          <w:szCs w:val="22"/>
        </w:rPr>
        <w:t xml:space="preserve"> us more effective. Maybe we don’t need a resolution but this is a reminder to respect the rules. </w:t>
      </w:r>
    </w:p>
    <w:p w:rsidR="53EC2387" w:rsidP="12F74346" w:rsidRDefault="53EC2387" w14:paraId="1A4ADB7A" w14:textId="1D515AE0">
      <w:pPr>
        <w:ind w:left="720"/>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Chairs changes, but we need to respect everyone’s voice and be effective. We need to be able</w:t>
      </w:r>
      <w:r w:rsidRPr="12F74346" w:rsidR="5FDB4A73">
        <w:rPr>
          <w:rStyle w:val="s1"/>
          <w:rFonts w:asciiTheme="minorHAnsi" w:hAnsiTheme="minorHAnsi" w:eastAsiaTheme="minorEastAsia"/>
          <w:b w:val="0"/>
          <w:bCs w:val="0"/>
          <w:sz w:val="22"/>
          <w:szCs w:val="22"/>
        </w:rPr>
        <w:t xml:space="preserve"> to submit agenda items, so we need time to look at things that we will be on the agenda. If we get it at or after the meeting we don’t have time. It is a good reminder. Focus on the work and stick to the agenda. </w:t>
      </w:r>
    </w:p>
    <w:p w:rsidR="1F41916D" w:rsidP="12F74346" w:rsidRDefault="1F41916D" w14:paraId="43F7DD87" w14:textId="389DB029">
      <w:pPr>
        <w:ind w:left="720"/>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F. Pearson: would you like us to vote on this?</w:t>
      </w:r>
      <w:r w:rsidRPr="12F74346" w:rsidR="5B025050">
        <w:rPr>
          <w:rStyle w:val="s1"/>
          <w:rFonts w:asciiTheme="minorHAnsi" w:hAnsiTheme="minorHAnsi" w:eastAsiaTheme="minorEastAsia"/>
          <w:b w:val="0"/>
          <w:bCs w:val="0"/>
          <w:sz w:val="22"/>
          <w:szCs w:val="22"/>
        </w:rPr>
        <w:t xml:space="preserve"> J. Farhat: this is just a request to stick to the agenda.</w:t>
      </w:r>
    </w:p>
    <w:p w:rsidR="7B3EF5DB" w:rsidP="12F74346" w:rsidRDefault="7B3EF5DB" w14:paraId="5A897ACD" w14:textId="7E458B54">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M. Scoggins: question about wording of “No individual or entity outside the UPBC shall influence committee decisions”. J. Farhat: this had to do with the faculty senate creating an ad hoc committee after UPBC decided not to go in the direction of the ad hoc strategic</w:t>
      </w:r>
      <w:r w:rsidRPr="12F74346" w:rsidR="3088566E">
        <w:rPr>
          <w:rStyle w:val="s1"/>
          <w:rFonts w:asciiTheme="minorHAnsi" w:hAnsiTheme="minorHAnsi" w:eastAsiaTheme="minorEastAsia"/>
          <w:b w:val="0"/>
          <w:bCs w:val="0"/>
          <w:sz w:val="22"/>
          <w:szCs w:val="22"/>
        </w:rPr>
        <w:t xml:space="preserve"> plan committee. </w:t>
      </w:r>
    </w:p>
    <w:p w:rsidR="12F74346" w:rsidP="12F74346" w:rsidRDefault="12F74346" w14:paraId="08DB8119" w14:textId="3A405C3F">
      <w:pPr>
        <w:spacing w:after="0" w:line="278" w:lineRule="auto"/>
        <w:ind w:left="720"/>
        <w:jc w:val="both"/>
        <w:rPr>
          <w:rStyle w:val="s1"/>
          <w:rFonts w:asciiTheme="minorHAnsi" w:hAnsiTheme="minorHAnsi" w:eastAsiaTheme="minorEastAsia"/>
          <w:b w:val="0"/>
          <w:bCs w:val="0"/>
          <w:sz w:val="22"/>
          <w:szCs w:val="22"/>
        </w:rPr>
      </w:pPr>
    </w:p>
    <w:p w:rsidR="3088566E" w:rsidP="6A96BCF7" w:rsidRDefault="3088566E" w14:paraId="0810C5DB" w14:textId="1B2EDAF9">
      <w:pPr>
        <w:spacing w:after="0" w:line="278" w:lineRule="auto"/>
        <w:ind w:left="720"/>
        <w:jc w:val="both"/>
        <w:rPr>
          <w:rStyle w:val="s1"/>
          <w:rFonts w:ascii="Aptos" w:hAnsi="Aptos" w:eastAsia="游ゴシック" w:asciiTheme="minorAscii" w:hAnsiTheme="minorAscii" w:eastAsiaTheme="minorEastAsia"/>
          <w:b w:val="0"/>
          <w:bCs w:val="0"/>
          <w:sz w:val="22"/>
          <w:szCs w:val="22"/>
        </w:rPr>
      </w:pPr>
      <w:r w:rsidRPr="6A96BCF7" w:rsidR="30561E71">
        <w:rPr>
          <w:rStyle w:val="s1"/>
          <w:rFonts w:ascii="Aptos" w:hAnsi="Aptos" w:eastAsia="游ゴシック" w:asciiTheme="minorAscii" w:hAnsiTheme="minorAscii" w:eastAsiaTheme="minorEastAsia"/>
          <w:b w:val="0"/>
          <w:bCs w:val="0"/>
          <w:sz w:val="22"/>
          <w:szCs w:val="22"/>
        </w:rPr>
        <w:t xml:space="preserve">R. Ghodsi: do we have guidelines? J. </w:t>
      </w:r>
      <w:r w:rsidRPr="6A96BCF7" w:rsidR="1DA66A67">
        <w:rPr>
          <w:rStyle w:val="s1"/>
          <w:rFonts w:ascii="Aptos" w:hAnsi="Aptos" w:eastAsia="游ゴシック" w:asciiTheme="minorAscii" w:hAnsiTheme="minorAscii" w:eastAsiaTheme="minorEastAsia"/>
          <w:b w:val="0"/>
          <w:bCs w:val="0"/>
          <w:sz w:val="22"/>
          <w:szCs w:val="22"/>
        </w:rPr>
        <w:t>Jarret</w:t>
      </w:r>
      <w:r w:rsidRPr="6A96BCF7" w:rsidR="30561E71">
        <w:rPr>
          <w:rStyle w:val="s1"/>
          <w:rFonts w:ascii="Aptos" w:hAnsi="Aptos" w:eastAsia="游ゴシック" w:asciiTheme="minorAscii" w:hAnsiTheme="minorAscii" w:eastAsiaTheme="minorEastAsia"/>
          <w:b w:val="0"/>
          <w:bCs w:val="0"/>
          <w:sz w:val="22"/>
          <w:szCs w:val="22"/>
        </w:rPr>
        <w:t>t</w:t>
      </w:r>
      <w:r w:rsidRPr="6A96BCF7" w:rsidR="30561E71">
        <w:rPr>
          <w:rStyle w:val="s1"/>
          <w:rFonts w:ascii="Aptos" w:hAnsi="Aptos" w:eastAsia="游ゴシック" w:asciiTheme="minorAscii" w:hAnsiTheme="minorAscii" w:eastAsiaTheme="minorEastAsia"/>
          <w:b w:val="0"/>
          <w:bCs w:val="0"/>
          <w:sz w:val="22"/>
          <w:szCs w:val="22"/>
        </w:rPr>
        <w:t xml:space="preserve">: the faculty senate has guidelines for how committees do business. </w:t>
      </w:r>
    </w:p>
    <w:p w:rsidR="12F74346" w:rsidP="12F74346" w:rsidRDefault="12F74346" w14:paraId="4411FD68" w14:textId="7C4C84B5">
      <w:pPr>
        <w:spacing w:after="0" w:line="278" w:lineRule="auto"/>
        <w:ind w:left="720"/>
        <w:jc w:val="both"/>
        <w:rPr>
          <w:rStyle w:val="s1"/>
          <w:rFonts w:asciiTheme="minorHAnsi" w:hAnsiTheme="minorHAnsi" w:eastAsiaTheme="minorEastAsia"/>
          <w:b w:val="0"/>
          <w:bCs w:val="0"/>
          <w:sz w:val="22"/>
          <w:szCs w:val="22"/>
        </w:rPr>
      </w:pPr>
    </w:p>
    <w:p w:rsidR="3088566E" w:rsidP="12F74346" w:rsidRDefault="3088566E" w14:paraId="70153A4E" w14:textId="2AA4FAB0">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J. Aguilar: would like </w:t>
      </w:r>
    </w:p>
    <w:p w:rsidR="12F74346" w:rsidP="12F74346" w:rsidRDefault="12F74346" w14:paraId="22073389" w14:textId="070589AF">
      <w:pPr>
        <w:spacing w:after="0" w:line="278" w:lineRule="auto"/>
        <w:ind w:left="720"/>
        <w:jc w:val="both"/>
        <w:rPr>
          <w:rStyle w:val="s1"/>
          <w:rFonts w:asciiTheme="minorHAnsi" w:hAnsiTheme="minorHAnsi" w:eastAsiaTheme="minorEastAsia"/>
          <w:b w:val="0"/>
          <w:bCs w:val="0"/>
          <w:sz w:val="22"/>
          <w:szCs w:val="22"/>
        </w:rPr>
      </w:pPr>
    </w:p>
    <w:p w:rsidR="3088566E" w:rsidP="12F74346" w:rsidRDefault="3088566E" w14:paraId="16A71272" w14:textId="7E7763FB">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Motion to approve the resolution (Farhat, Aguilar) </w:t>
      </w:r>
    </w:p>
    <w:p w:rsidR="12F74346" w:rsidP="12F74346" w:rsidRDefault="12F74346" w14:paraId="57F49B8B" w14:textId="2BEA14F8">
      <w:pPr>
        <w:spacing w:after="0" w:line="278" w:lineRule="auto"/>
        <w:ind w:left="720"/>
        <w:jc w:val="both"/>
        <w:rPr>
          <w:rStyle w:val="s1"/>
          <w:rFonts w:asciiTheme="minorHAnsi" w:hAnsiTheme="minorHAnsi" w:eastAsiaTheme="minorEastAsia"/>
          <w:b w:val="0"/>
          <w:bCs w:val="0"/>
          <w:sz w:val="22"/>
          <w:szCs w:val="22"/>
        </w:rPr>
      </w:pPr>
    </w:p>
    <w:p w:rsidR="633EA768" w:rsidP="12F74346" w:rsidRDefault="633EA768" w14:paraId="6C34DF07" w14:textId="4A9FBCE7">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 xml:space="preserve">For: </w:t>
      </w:r>
      <w:r w:rsidRPr="12F74346">
        <w:rPr>
          <w:rStyle w:val="s1"/>
          <w:rFonts w:asciiTheme="minorHAnsi" w:hAnsiTheme="minorHAnsi" w:eastAsiaTheme="minorEastAsia"/>
          <w:b w:val="0"/>
          <w:bCs w:val="0"/>
          <w:sz w:val="22"/>
          <w:szCs w:val="22"/>
        </w:rPr>
        <w:t>J. Farhat</w:t>
      </w:r>
      <w:r w:rsidRPr="12F74346" w:rsidR="1C9CC5FF">
        <w:rPr>
          <w:rStyle w:val="s1"/>
          <w:rFonts w:asciiTheme="minorHAnsi" w:hAnsiTheme="minorHAnsi" w:eastAsiaTheme="minorEastAsia"/>
          <w:b w:val="0"/>
          <w:bCs w:val="0"/>
          <w:sz w:val="22"/>
          <w:szCs w:val="22"/>
        </w:rPr>
        <w:t xml:space="preserve">, already explained </w:t>
      </w:r>
    </w:p>
    <w:p w:rsidR="633EA768" w:rsidP="12F74346" w:rsidRDefault="633EA768" w14:paraId="2CEB8821" w14:textId="731F89A0">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 xml:space="preserve">Point of Information: </w:t>
      </w:r>
      <w:r w:rsidRPr="12F74346">
        <w:rPr>
          <w:rStyle w:val="s1"/>
          <w:rFonts w:asciiTheme="minorHAnsi" w:hAnsiTheme="minorHAnsi" w:eastAsiaTheme="minorEastAsia"/>
          <w:b w:val="0"/>
          <w:bCs w:val="0"/>
          <w:sz w:val="22"/>
          <w:szCs w:val="22"/>
        </w:rPr>
        <w:t>Ghodsi: do we already have guidelines for UPBC?</w:t>
      </w:r>
    </w:p>
    <w:p w:rsidR="33B78681" w:rsidP="12F74346" w:rsidRDefault="33B78681" w14:paraId="288C6DDB" w14:textId="7F9D75EB">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Against:</w:t>
      </w:r>
      <w:r w:rsidRPr="12F74346">
        <w:rPr>
          <w:rStyle w:val="s1"/>
          <w:rFonts w:asciiTheme="minorHAnsi" w:hAnsiTheme="minorHAnsi" w:eastAsiaTheme="minorEastAsia"/>
          <w:b w:val="0"/>
          <w:bCs w:val="0"/>
          <w:sz w:val="22"/>
          <w:szCs w:val="22"/>
        </w:rPr>
        <w:t xml:space="preserve"> </w:t>
      </w:r>
      <w:r w:rsidRPr="12F74346" w:rsidR="3DC73944">
        <w:rPr>
          <w:rStyle w:val="s1"/>
          <w:rFonts w:asciiTheme="minorHAnsi" w:hAnsiTheme="minorHAnsi" w:eastAsiaTheme="minorEastAsia"/>
          <w:b w:val="0"/>
          <w:bCs w:val="0"/>
          <w:sz w:val="22"/>
          <w:szCs w:val="22"/>
        </w:rPr>
        <w:t>F. Pearson</w:t>
      </w:r>
      <w:r w:rsidRPr="12F74346" w:rsidR="0F309D20">
        <w:rPr>
          <w:rStyle w:val="s1"/>
          <w:rFonts w:asciiTheme="minorHAnsi" w:hAnsiTheme="minorHAnsi" w:eastAsiaTheme="minorEastAsia"/>
          <w:b w:val="0"/>
          <w:bCs w:val="0"/>
          <w:sz w:val="22"/>
          <w:szCs w:val="22"/>
        </w:rPr>
        <w:t xml:space="preserve"> </w:t>
      </w:r>
      <w:r w:rsidRPr="12F74346">
        <w:rPr>
          <w:rStyle w:val="s1"/>
          <w:rFonts w:asciiTheme="minorHAnsi" w:hAnsiTheme="minorHAnsi" w:eastAsiaTheme="minorEastAsia"/>
          <w:b w:val="0"/>
          <w:bCs w:val="0"/>
          <w:sz w:val="22"/>
          <w:szCs w:val="22"/>
        </w:rPr>
        <w:t xml:space="preserve">do we need this resolution if we are already supposed to follow roberts rules and follow our guidelines. Additional, some of the elements in the resolution would need to be discussed further, and the chair and vice chair were </w:t>
      </w:r>
      <w:r w:rsidRPr="12F74346" w:rsidR="609E5098">
        <w:rPr>
          <w:rStyle w:val="s1"/>
          <w:rFonts w:asciiTheme="minorHAnsi" w:hAnsiTheme="minorHAnsi" w:eastAsiaTheme="minorEastAsia"/>
          <w:b w:val="0"/>
          <w:bCs w:val="0"/>
          <w:sz w:val="22"/>
          <w:szCs w:val="22"/>
        </w:rPr>
        <w:t xml:space="preserve">misrepresented. We shouldn’t have presented that document without notice. Timing was a challenge. We are going to be talking with individuals outside of the committee. </w:t>
      </w:r>
      <w:r w:rsidRPr="12F74346" w:rsidR="2A1DEEEA">
        <w:rPr>
          <w:rStyle w:val="s1"/>
          <w:rFonts w:asciiTheme="minorHAnsi" w:hAnsiTheme="minorHAnsi" w:eastAsiaTheme="minorEastAsia"/>
          <w:b w:val="0"/>
          <w:bCs w:val="0"/>
          <w:sz w:val="22"/>
          <w:szCs w:val="22"/>
        </w:rPr>
        <w:t xml:space="preserve">Might amend the final “whereas” as it is impossible to fulltill. </w:t>
      </w:r>
    </w:p>
    <w:p w:rsidR="2A1DEEEA" w:rsidP="12F74346" w:rsidRDefault="2A1DEEEA" w14:paraId="614FC5CA" w14:textId="0CB38850">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For:</w:t>
      </w:r>
      <w:r w:rsidRPr="12F74346" w:rsidR="3C0492EC">
        <w:rPr>
          <w:rStyle w:val="s1"/>
          <w:rFonts w:asciiTheme="minorHAnsi" w:hAnsiTheme="minorHAnsi" w:eastAsiaTheme="minorEastAsia"/>
          <w:b w:val="0"/>
          <w:bCs w:val="0"/>
          <w:sz w:val="22"/>
          <w:szCs w:val="22"/>
          <w:u w:val="single"/>
        </w:rPr>
        <w:t xml:space="preserve"> </w:t>
      </w:r>
      <w:r w:rsidRPr="12F74346" w:rsidR="3C0492EC">
        <w:rPr>
          <w:rStyle w:val="s1"/>
          <w:rFonts w:asciiTheme="minorHAnsi" w:hAnsiTheme="minorHAnsi" w:eastAsiaTheme="minorEastAsia"/>
          <w:b w:val="0"/>
          <w:bCs w:val="0"/>
          <w:sz w:val="22"/>
          <w:szCs w:val="22"/>
        </w:rPr>
        <w:t xml:space="preserve">Farhat: remembers that the leadership of UPBC met with the president of the faculty senate, that was my understanding. </w:t>
      </w:r>
    </w:p>
    <w:p w:rsidR="00A70446" w:rsidP="12F74346" w:rsidRDefault="00A70446" w14:paraId="4776DB80" w14:textId="2976D775">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Against:</w:t>
      </w:r>
      <w:r w:rsidRPr="12F74346">
        <w:rPr>
          <w:rStyle w:val="s1"/>
          <w:rFonts w:asciiTheme="minorHAnsi" w:hAnsiTheme="minorHAnsi" w:eastAsiaTheme="minorEastAsia"/>
          <w:b w:val="0"/>
          <w:bCs w:val="0"/>
          <w:sz w:val="22"/>
          <w:szCs w:val="22"/>
        </w:rPr>
        <w:t xml:space="preserve"> Scoggins: </w:t>
      </w:r>
      <w:r w:rsidRPr="12F74346" w:rsidR="2490C75C">
        <w:rPr>
          <w:rStyle w:val="s1"/>
          <w:rFonts w:asciiTheme="minorHAnsi" w:hAnsiTheme="minorHAnsi" w:eastAsiaTheme="minorEastAsia"/>
          <w:b w:val="0"/>
          <w:bCs w:val="0"/>
          <w:sz w:val="22"/>
          <w:szCs w:val="22"/>
        </w:rPr>
        <w:t xml:space="preserve">need to amend the motion, but I don’t think we need this resolution, but if we were to pass it would need to be amended. </w:t>
      </w:r>
    </w:p>
    <w:p w:rsidR="2490C75C" w:rsidP="12F74346" w:rsidRDefault="2490C75C" w14:paraId="46A8FC54" w14:textId="41CEFE42">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For:</w:t>
      </w:r>
      <w:r w:rsidRPr="12F74346">
        <w:rPr>
          <w:rStyle w:val="s1"/>
          <w:rFonts w:asciiTheme="minorHAnsi" w:hAnsiTheme="minorHAnsi" w:eastAsiaTheme="minorEastAsia"/>
          <w:b w:val="0"/>
          <w:bCs w:val="0"/>
          <w:sz w:val="22"/>
          <w:szCs w:val="22"/>
        </w:rPr>
        <w:t xml:space="preserve"> Aguilar: a good reminder to have agendas 5 days in advance. We should amend the point that everyone is having an issue with, but agree with some points. </w:t>
      </w:r>
    </w:p>
    <w:p w:rsidR="6968AA93" w:rsidP="12F74346" w:rsidRDefault="6968AA93" w14:paraId="6C7923DA" w14:textId="49E6E3EC">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 xml:space="preserve">Against: </w:t>
      </w:r>
      <w:r w:rsidRPr="12F74346">
        <w:rPr>
          <w:rStyle w:val="s1"/>
          <w:rFonts w:asciiTheme="minorHAnsi" w:hAnsiTheme="minorHAnsi" w:eastAsiaTheme="minorEastAsia"/>
          <w:b w:val="0"/>
          <w:bCs w:val="0"/>
          <w:sz w:val="22"/>
          <w:szCs w:val="22"/>
        </w:rPr>
        <w:t xml:space="preserve">Bartone: another made up thing that doesn’t need to exist. The resolutions weren’t received in timely. Find the individuals </w:t>
      </w:r>
      <w:r w:rsidRPr="12F74346" w:rsidR="4C86A808">
        <w:rPr>
          <w:rStyle w:val="s1"/>
          <w:rFonts w:asciiTheme="minorHAnsi" w:hAnsiTheme="minorHAnsi" w:eastAsiaTheme="minorEastAsia"/>
          <w:b w:val="0"/>
          <w:bCs w:val="0"/>
          <w:sz w:val="22"/>
          <w:szCs w:val="22"/>
        </w:rPr>
        <w:t xml:space="preserve">can’t be influenced to be condescending becasue we are all adults. The agenda items aren’t massive. </w:t>
      </w:r>
    </w:p>
    <w:p w:rsidR="4C86A808" w:rsidP="12F74346" w:rsidRDefault="4C86A808" w14:paraId="2E1842CF" w14:textId="208BE8B9">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 xml:space="preserve">For: </w:t>
      </w:r>
      <w:r w:rsidRPr="12F74346">
        <w:rPr>
          <w:rStyle w:val="s1"/>
          <w:rFonts w:asciiTheme="minorHAnsi" w:hAnsiTheme="minorHAnsi" w:eastAsiaTheme="minorEastAsia"/>
          <w:b w:val="0"/>
          <w:bCs w:val="0"/>
          <w:sz w:val="22"/>
          <w:szCs w:val="22"/>
        </w:rPr>
        <w:t xml:space="preserve">Farhat, would be fine striking whereas, will be very collegiate. Remind Michael that he spent time talking about a travel issue with the CFO which should have been discussed outside of the meeting. Found that response to be very collegial. </w:t>
      </w:r>
    </w:p>
    <w:p w:rsidR="2816A161" w:rsidP="12F74346" w:rsidRDefault="2816A161" w14:paraId="63F2B812" w14:textId="3E30B51B">
      <w:pPr>
        <w:spacing w:after="0" w:line="278" w:lineRule="auto"/>
        <w:ind w:left="144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u w:val="single"/>
        </w:rPr>
        <w:t>Against:</w:t>
      </w:r>
      <w:r w:rsidRPr="12F74346">
        <w:rPr>
          <w:rStyle w:val="s1"/>
          <w:rFonts w:asciiTheme="minorHAnsi" w:hAnsiTheme="minorHAnsi" w:eastAsiaTheme="minorEastAsia"/>
          <w:b w:val="0"/>
          <w:bCs w:val="0"/>
          <w:sz w:val="22"/>
          <w:szCs w:val="22"/>
        </w:rPr>
        <w:t xml:space="preserve"> Ghodsi: there are good words, we can just have them in the minutes as a reminder, I also think it doesn’t need a resolution. We can commit to following guidelines. When it is a resolution, no meetings are </w:t>
      </w:r>
      <w:r w:rsidRPr="12F74346" w:rsidR="253D98A0">
        <w:rPr>
          <w:rStyle w:val="s1"/>
          <w:rFonts w:asciiTheme="minorHAnsi" w:hAnsiTheme="minorHAnsi" w:eastAsiaTheme="minorEastAsia"/>
          <w:b w:val="0"/>
          <w:bCs w:val="0"/>
          <w:sz w:val="22"/>
          <w:szCs w:val="22"/>
        </w:rPr>
        <w:t xml:space="preserve">perfect. It is good for Joe to remind us. We need to help the chair and help each other to stay on track. </w:t>
      </w:r>
      <w:r w:rsidRPr="12F74346" w:rsidR="019C7E95">
        <w:rPr>
          <w:rStyle w:val="s1"/>
          <w:rFonts w:asciiTheme="minorHAnsi" w:hAnsiTheme="minorHAnsi" w:eastAsiaTheme="minorEastAsia"/>
          <w:b w:val="0"/>
          <w:bCs w:val="0"/>
          <w:sz w:val="22"/>
          <w:szCs w:val="22"/>
        </w:rPr>
        <w:t xml:space="preserve">We are doing the job, not perfectly, that is my understanding as a new member. </w:t>
      </w:r>
    </w:p>
    <w:p w:rsidR="12F74346" w:rsidP="12F74346" w:rsidRDefault="12F74346" w14:paraId="1F753CD6" w14:textId="351406F0">
      <w:pPr>
        <w:spacing w:after="0" w:line="278" w:lineRule="auto"/>
        <w:ind w:left="720"/>
        <w:jc w:val="both"/>
        <w:rPr>
          <w:rStyle w:val="s1"/>
          <w:rFonts w:asciiTheme="minorHAnsi" w:hAnsiTheme="minorHAnsi" w:eastAsiaTheme="minorEastAsia"/>
          <w:b w:val="0"/>
          <w:bCs w:val="0"/>
          <w:sz w:val="22"/>
          <w:szCs w:val="22"/>
        </w:rPr>
      </w:pPr>
    </w:p>
    <w:p w:rsidR="019C7E95" w:rsidP="12F74346" w:rsidRDefault="019C7E95" w14:paraId="2FDC76F3" w14:textId="12326985">
      <w:pPr>
        <w:spacing w:after="0" w:line="278" w:lineRule="auto"/>
        <w:ind w:left="720" w:firstLine="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Call for the question: Pearson, Horrax</w:t>
      </w:r>
      <w:r w:rsidRPr="12F74346" w:rsidR="46D63213">
        <w:rPr>
          <w:rStyle w:val="s1"/>
          <w:rFonts w:asciiTheme="minorHAnsi" w:hAnsiTheme="minorHAnsi" w:eastAsiaTheme="minorEastAsia"/>
          <w:b w:val="0"/>
          <w:bCs w:val="0"/>
          <w:sz w:val="22"/>
          <w:szCs w:val="22"/>
        </w:rPr>
        <w:t xml:space="preserve"> (Approved)</w:t>
      </w:r>
    </w:p>
    <w:p w:rsidR="12F74346" w:rsidP="12F74346" w:rsidRDefault="12F74346" w14:paraId="2F22580E" w14:textId="3A13EFB0">
      <w:pPr>
        <w:spacing w:after="0" w:line="278" w:lineRule="auto"/>
        <w:ind w:left="720"/>
        <w:jc w:val="both"/>
        <w:rPr>
          <w:rStyle w:val="s1"/>
          <w:rFonts w:asciiTheme="minorHAnsi" w:hAnsiTheme="minorHAnsi" w:eastAsiaTheme="minorEastAsia"/>
          <w:b w:val="0"/>
          <w:bCs w:val="0"/>
          <w:sz w:val="22"/>
          <w:szCs w:val="22"/>
        </w:rPr>
      </w:pPr>
    </w:p>
    <w:p w:rsidR="5CE0B12D" w:rsidP="12F74346" w:rsidRDefault="5CE0B12D" w14:paraId="1ECFBD47" w14:textId="6333C203">
      <w:pPr>
        <w:spacing w:after="0" w:line="278" w:lineRule="auto"/>
        <w:ind w:left="720" w:firstLine="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Motion Fails (3Y, 7N, 2A)</w:t>
      </w:r>
    </w:p>
    <w:p w:rsidR="12F74346" w:rsidP="12F74346" w:rsidRDefault="12F74346" w14:paraId="2D410C51" w14:textId="2F705280">
      <w:pPr>
        <w:spacing w:after="0" w:line="278" w:lineRule="auto"/>
        <w:ind w:left="720"/>
        <w:jc w:val="both"/>
        <w:rPr>
          <w:rStyle w:val="s1"/>
          <w:rFonts w:asciiTheme="minorHAnsi" w:hAnsiTheme="minorHAnsi" w:eastAsiaTheme="minorEastAsia"/>
          <w:b w:val="0"/>
          <w:bCs w:val="0"/>
          <w:sz w:val="22"/>
          <w:szCs w:val="22"/>
        </w:rPr>
      </w:pPr>
    </w:p>
    <w:p w:rsidR="11094CAB" w:rsidP="12F74346" w:rsidRDefault="11094CAB" w14:paraId="199E8D74" w14:textId="564FA75E">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Executive Session Conversation </w:t>
      </w:r>
    </w:p>
    <w:p w:rsidR="47A17490" w:rsidP="12F74346" w:rsidRDefault="47A17490" w14:paraId="3EDB16C5" w14:textId="299F1ED0">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J. Farhat: </w:t>
      </w:r>
      <w:r w:rsidRPr="12F74346" w:rsidR="11094CAB">
        <w:rPr>
          <w:rStyle w:val="s1"/>
          <w:rFonts w:asciiTheme="minorHAnsi" w:hAnsiTheme="minorHAnsi" w:eastAsiaTheme="minorEastAsia"/>
          <w:b w:val="0"/>
          <w:bCs w:val="0"/>
          <w:sz w:val="22"/>
          <w:szCs w:val="22"/>
        </w:rPr>
        <w:t>any time we discussed the budget decision the ex comm or ex officio members do not come or leave of their own accord. There would be a conflict</w:t>
      </w:r>
      <w:r w:rsidRPr="12F74346" w:rsidR="7B9040F6">
        <w:rPr>
          <w:rStyle w:val="s1"/>
          <w:rFonts w:asciiTheme="minorHAnsi" w:hAnsiTheme="minorHAnsi" w:eastAsiaTheme="minorEastAsia"/>
          <w:b w:val="0"/>
          <w:bCs w:val="0"/>
          <w:sz w:val="22"/>
          <w:szCs w:val="22"/>
        </w:rPr>
        <w:t xml:space="preserve"> because we are voting on their budget items. That has been the practice. </w:t>
      </w:r>
    </w:p>
    <w:p w:rsidR="12F74346" w:rsidP="12F74346" w:rsidRDefault="12F74346" w14:paraId="58177649" w14:textId="143D7C7D">
      <w:pPr>
        <w:spacing w:after="0" w:line="278" w:lineRule="auto"/>
        <w:ind w:left="720"/>
        <w:jc w:val="both"/>
        <w:rPr>
          <w:rStyle w:val="s1"/>
          <w:rFonts w:asciiTheme="minorHAnsi" w:hAnsiTheme="minorHAnsi" w:eastAsiaTheme="minorEastAsia"/>
          <w:b w:val="0"/>
          <w:bCs w:val="0"/>
          <w:sz w:val="22"/>
          <w:szCs w:val="22"/>
        </w:rPr>
      </w:pPr>
    </w:p>
    <w:p w:rsidR="7B9040F6" w:rsidP="12F74346" w:rsidRDefault="7B9040F6" w14:paraId="7F970D5D" w14:textId="3C698021">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J. </w:t>
      </w:r>
      <w:r w:rsidRPr="12F74346" w:rsidR="1D220B8C">
        <w:rPr>
          <w:rStyle w:val="s1"/>
          <w:rFonts w:asciiTheme="minorHAnsi" w:hAnsiTheme="minorHAnsi" w:eastAsiaTheme="minorEastAsia"/>
          <w:b w:val="0"/>
          <w:bCs w:val="0"/>
          <w:sz w:val="22"/>
          <w:szCs w:val="22"/>
        </w:rPr>
        <w:t>Jarrett</w:t>
      </w:r>
      <w:r w:rsidRPr="12F74346">
        <w:rPr>
          <w:rStyle w:val="s1"/>
          <w:rFonts w:asciiTheme="minorHAnsi" w:hAnsiTheme="minorHAnsi" w:eastAsiaTheme="minorEastAsia"/>
          <w:b w:val="0"/>
          <w:bCs w:val="0"/>
          <w:sz w:val="22"/>
          <w:szCs w:val="22"/>
        </w:rPr>
        <w:t xml:space="preserve">: not clear, I am comfortable with her being in the room when the budgets are being discussed. </w:t>
      </w:r>
      <w:r w:rsidRPr="12F74346" w:rsidR="0895C82E">
        <w:rPr>
          <w:rStyle w:val="s1"/>
          <w:rFonts w:asciiTheme="minorHAnsi" w:hAnsiTheme="minorHAnsi" w:eastAsiaTheme="minorEastAsia"/>
          <w:b w:val="0"/>
          <w:bCs w:val="0"/>
          <w:sz w:val="22"/>
          <w:szCs w:val="22"/>
        </w:rPr>
        <w:t>Sometimes change is good.</w:t>
      </w:r>
    </w:p>
    <w:p w:rsidR="12F74346" w:rsidP="12F74346" w:rsidRDefault="12F74346" w14:paraId="0A0CEAFC" w14:textId="187F7281">
      <w:pPr>
        <w:spacing w:after="0" w:line="278" w:lineRule="auto"/>
        <w:ind w:left="720"/>
        <w:jc w:val="both"/>
        <w:rPr>
          <w:rStyle w:val="s1"/>
          <w:rFonts w:asciiTheme="minorHAnsi" w:hAnsiTheme="minorHAnsi" w:eastAsiaTheme="minorEastAsia"/>
          <w:b w:val="0"/>
          <w:bCs w:val="0"/>
          <w:sz w:val="22"/>
          <w:szCs w:val="22"/>
        </w:rPr>
      </w:pPr>
    </w:p>
    <w:p w:rsidR="0895C82E" w:rsidP="12F74346" w:rsidRDefault="0895C82E" w14:paraId="4B714F9C" w14:textId="3BD2C508">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J. Farhat: we need to look at Roberts Rules and CT statutes about open meetings. </w:t>
      </w:r>
    </w:p>
    <w:p w:rsidR="12F74346" w:rsidP="12F74346" w:rsidRDefault="12F74346" w14:paraId="25C3A7D7" w14:textId="733FD54F">
      <w:pPr>
        <w:spacing w:after="0" w:line="278" w:lineRule="auto"/>
        <w:ind w:left="720"/>
        <w:jc w:val="both"/>
        <w:rPr>
          <w:rStyle w:val="s1"/>
          <w:rFonts w:asciiTheme="minorHAnsi" w:hAnsiTheme="minorHAnsi" w:eastAsiaTheme="minorEastAsia"/>
          <w:b w:val="0"/>
          <w:bCs w:val="0"/>
          <w:sz w:val="22"/>
          <w:szCs w:val="22"/>
        </w:rPr>
      </w:pPr>
    </w:p>
    <w:p w:rsidR="0895C82E" w:rsidP="12F74346" w:rsidRDefault="0895C82E" w14:paraId="6E7E7FB8" w14:textId="3B65F9EC">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J. </w:t>
      </w:r>
      <w:r w:rsidRPr="12F74346" w:rsidR="1D220B8C">
        <w:rPr>
          <w:rStyle w:val="s1"/>
          <w:rFonts w:asciiTheme="minorHAnsi" w:hAnsiTheme="minorHAnsi" w:eastAsiaTheme="minorEastAsia"/>
          <w:b w:val="0"/>
          <w:bCs w:val="0"/>
          <w:sz w:val="22"/>
          <w:szCs w:val="22"/>
        </w:rPr>
        <w:t>Jarrett</w:t>
      </w:r>
      <w:r w:rsidRPr="12F74346">
        <w:rPr>
          <w:rStyle w:val="s1"/>
          <w:rFonts w:asciiTheme="minorHAnsi" w:hAnsiTheme="minorHAnsi" w:eastAsiaTheme="minorEastAsia"/>
          <w:b w:val="0"/>
          <w:bCs w:val="0"/>
          <w:sz w:val="22"/>
          <w:szCs w:val="22"/>
        </w:rPr>
        <w:t xml:space="preserve">t:  doesn’t want to violate something just because it has been a custom. </w:t>
      </w:r>
    </w:p>
    <w:p w:rsidR="12F74346" w:rsidP="12F74346" w:rsidRDefault="12F74346" w14:paraId="1B02E9D2" w14:textId="7784B2B9">
      <w:pPr>
        <w:spacing w:after="0" w:line="278" w:lineRule="auto"/>
        <w:ind w:left="720"/>
        <w:jc w:val="both"/>
        <w:rPr>
          <w:rStyle w:val="s1"/>
          <w:rFonts w:asciiTheme="minorHAnsi" w:hAnsiTheme="minorHAnsi" w:eastAsiaTheme="minorEastAsia"/>
          <w:b w:val="0"/>
          <w:bCs w:val="0"/>
          <w:sz w:val="22"/>
          <w:szCs w:val="22"/>
        </w:rPr>
      </w:pPr>
    </w:p>
    <w:p w:rsidR="0895C82E" w:rsidP="12F74346" w:rsidRDefault="0895C82E" w14:paraId="07352C3A" w14:textId="31FF28A1">
      <w:pPr>
        <w:spacing w:after="0" w:line="278" w:lineRule="auto"/>
        <w:ind w:left="720"/>
        <w:jc w:val="both"/>
        <w:rPr>
          <w:rStyle w:val="s1"/>
          <w:rFonts w:asciiTheme="minorHAnsi" w:hAnsiTheme="minorHAnsi" w:eastAsiaTheme="minorEastAsia"/>
          <w:b w:val="0"/>
          <w:bCs w:val="0"/>
          <w:sz w:val="22"/>
          <w:szCs w:val="22"/>
        </w:rPr>
      </w:pPr>
      <w:r w:rsidRPr="12F74346">
        <w:rPr>
          <w:rStyle w:val="s1"/>
          <w:rFonts w:asciiTheme="minorHAnsi" w:hAnsiTheme="minorHAnsi" w:eastAsiaTheme="minorEastAsia"/>
          <w:b w:val="0"/>
          <w:bCs w:val="0"/>
          <w:sz w:val="22"/>
          <w:szCs w:val="22"/>
        </w:rPr>
        <w:t xml:space="preserve">F. Pearson: perhaps we need to invite the parliamentarian. </w:t>
      </w:r>
    </w:p>
    <w:p w:rsidR="12F74346" w:rsidP="12F74346" w:rsidRDefault="12F74346" w14:paraId="1DD2A84A" w14:textId="72A214AD">
      <w:pPr>
        <w:spacing w:after="0" w:line="278" w:lineRule="auto"/>
        <w:ind w:left="720"/>
        <w:jc w:val="both"/>
        <w:rPr>
          <w:rStyle w:val="s1"/>
          <w:rFonts w:asciiTheme="minorHAnsi" w:hAnsiTheme="minorHAnsi" w:eastAsiaTheme="minorEastAsia"/>
          <w:b w:val="0"/>
          <w:bCs w:val="0"/>
          <w:sz w:val="22"/>
          <w:szCs w:val="22"/>
        </w:rPr>
      </w:pPr>
    </w:p>
    <w:p w:rsidR="00CB02ED" w:rsidP="12F74346" w:rsidRDefault="492B2BC0" w14:paraId="606FD010" w14:textId="54472268">
      <w:pPr>
        <w:rPr>
          <w:rFonts w:eastAsiaTheme="minorEastAsia"/>
        </w:rPr>
      </w:pPr>
      <w:r w:rsidRPr="12F74346">
        <w:rPr>
          <w:rFonts w:eastAsiaTheme="minorEastAsia"/>
        </w:rPr>
        <w:t xml:space="preserve">5. </w:t>
      </w:r>
      <w:r w:rsidRPr="12F74346" w:rsidR="6D3936DD">
        <w:rPr>
          <w:rFonts w:eastAsiaTheme="minorEastAsia"/>
        </w:rPr>
        <w:t>Othe</w:t>
      </w:r>
      <w:r w:rsidRPr="12F74346" w:rsidR="3AB450F0">
        <w:rPr>
          <w:rFonts w:eastAsiaTheme="minorEastAsia"/>
        </w:rPr>
        <w:t>r</w:t>
      </w:r>
    </w:p>
    <w:p w:rsidR="547C1632" w:rsidP="12F74346" w:rsidRDefault="547C1632" w14:paraId="28E8A73C" w14:textId="6AF4DE18">
      <w:pPr>
        <w:ind w:left="720"/>
        <w:rPr>
          <w:rFonts w:eastAsiaTheme="minorEastAsia"/>
        </w:rPr>
      </w:pPr>
      <w:r w:rsidRPr="12F74346">
        <w:rPr>
          <w:rFonts w:eastAsiaTheme="minorEastAsia"/>
        </w:rPr>
        <w:t xml:space="preserve">Who can meet next week to discuss budget questions? Will need a quorum. </w:t>
      </w:r>
    </w:p>
    <w:p w:rsidR="547C1632" w:rsidP="12F74346" w:rsidRDefault="547C1632" w14:paraId="52DFE597" w14:textId="4E0C5943">
      <w:pPr>
        <w:ind w:left="720"/>
        <w:rPr>
          <w:rFonts w:eastAsiaTheme="minorEastAsia"/>
        </w:rPr>
      </w:pPr>
      <w:r w:rsidRPr="12F74346">
        <w:rPr>
          <w:rFonts w:eastAsiaTheme="minorEastAsia"/>
        </w:rPr>
        <w:t xml:space="preserve">J. Farhat: There is a clause that chair can conduct an additional meetings. </w:t>
      </w:r>
    </w:p>
    <w:p w:rsidR="000F34FD" w:rsidP="12F74346" w:rsidRDefault="6D3936DD" w14:paraId="6291AF5B" w14:textId="21A8A382">
      <w:pPr>
        <w:rPr>
          <w:rFonts w:eastAsiaTheme="minorEastAsia"/>
        </w:rPr>
      </w:pPr>
      <w:r w:rsidRPr="12F74346">
        <w:rPr>
          <w:rFonts w:eastAsiaTheme="minorEastAsia"/>
        </w:rPr>
        <w:t>6</w:t>
      </w:r>
      <w:r w:rsidRPr="12F74346" w:rsidR="4A80A890">
        <w:rPr>
          <w:rFonts w:eastAsiaTheme="minorEastAsia"/>
        </w:rPr>
        <w:t>. Adjournment</w:t>
      </w:r>
      <w:r w:rsidRPr="12F74346" w:rsidR="2AC78CEE">
        <w:rPr>
          <w:rFonts w:eastAsiaTheme="minorEastAsia"/>
        </w:rPr>
        <w:t xml:space="preserve"> (no objections)</w:t>
      </w:r>
    </w:p>
    <w:p w:rsidR="003E486D" w:rsidP="12F74346" w:rsidRDefault="003E486D" w14:paraId="41780D53" w14:textId="1043AFD5">
      <w:pPr>
        <w:rPr>
          <w:rFonts w:eastAsiaTheme="minorEastAsia"/>
        </w:rPr>
      </w:pPr>
    </w:p>
    <w:p w:rsidR="003E486D" w:rsidP="12F74346" w:rsidRDefault="003E486D" w14:paraId="0FBD3DD9" w14:textId="77777777">
      <w:pPr>
        <w:rPr>
          <w:rFonts w:eastAsiaTheme="minorEastAsia"/>
        </w:rPr>
      </w:pPr>
      <w:r w:rsidRPr="12F74346">
        <w:rPr>
          <w:rFonts w:eastAsiaTheme="minorEastAsia"/>
        </w:rPr>
        <w:br w:type="page"/>
      </w:r>
    </w:p>
    <w:p w:rsidRPr="006006E0" w:rsidR="006006E0" w:rsidP="12F74346" w:rsidRDefault="5F82ABD7" w14:paraId="57304BB7" w14:textId="77777777">
      <w:pPr>
        <w:spacing w:line="278" w:lineRule="auto"/>
        <w:jc w:val="center"/>
        <w:rPr>
          <w:rFonts w:eastAsiaTheme="minorEastAsia"/>
          <w:b/>
          <w:bCs/>
        </w:rPr>
      </w:pPr>
      <w:r w:rsidRPr="12F74346">
        <w:rPr>
          <w:rFonts w:eastAsiaTheme="minorEastAsia"/>
          <w:b/>
          <w:bCs/>
        </w:rPr>
        <w:t>Resolution to Affirm Adherence to Robert’s Rules of Order</w:t>
      </w:r>
    </w:p>
    <w:p w:rsidRPr="006006E0" w:rsidR="006006E0" w:rsidP="12F74346" w:rsidRDefault="5F82ABD7" w14:paraId="72D59880"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07484B5B" w14:textId="77777777">
      <w:pPr>
        <w:spacing w:after="0" w:line="278" w:lineRule="auto"/>
        <w:jc w:val="both"/>
        <w:rPr>
          <w:rFonts w:eastAsiaTheme="minorEastAsia"/>
        </w:rPr>
      </w:pPr>
      <w:r w:rsidRPr="12F74346">
        <w:rPr>
          <w:rFonts w:eastAsiaTheme="minorEastAsia"/>
        </w:rPr>
        <w:t>The Faculty Senate By-Laws provide that Robert’s Rules of Order Newly Revised (12th ed.) governs committee procedure where not inconsistent with applicable law or bylaws; and</w:t>
      </w:r>
    </w:p>
    <w:p w:rsidRPr="006006E0" w:rsidR="006006E0" w:rsidP="12F74346" w:rsidRDefault="5F82ABD7" w14:paraId="7B7FA843"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6B671A1C" w14:textId="77777777">
      <w:pPr>
        <w:spacing w:after="0" w:line="278" w:lineRule="auto"/>
        <w:jc w:val="both"/>
        <w:rPr>
          <w:rFonts w:eastAsiaTheme="minorEastAsia"/>
        </w:rPr>
      </w:pPr>
      <w:r w:rsidRPr="12F74346">
        <w:rPr>
          <w:rFonts w:eastAsiaTheme="minorEastAsia"/>
        </w:rPr>
        <w:t>For effective discussion, members need timely notice of agenda items and access to all important materials.</w:t>
      </w:r>
    </w:p>
    <w:p w:rsidRPr="006006E0" w:rsidR="006006E0" w:rsidP="12F74346" w:rsidRDefault="5F82ABD7" w14:paraId="6D61831B"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50EF820B" w14:textId="77777777">
      <w:pPr>
        <w:spacing w:after="0" w:line="278" w:lineRule="auto"/>
        <w:jc w:val="both"/>
        <w:rPr>
          <w:rFonts w:eastAsiaTheme="minorEastAsia"/>
        </w:rPr>
      </w:pPr>
      <w:r w:rsidRPr="12F74346">
        <w:rPr>
          <w:rFonts w:eastAsiaTheme="minorEastAsia"/>
        </w:rPr>
        <w:t>Sharing agendas and supporting materials on time helps everyone take part of decisions.</w:t>
      </w:r>
    </w:p>
    <w:p w:rsidRPr="006006E0" w:rsidR="006006E0" w:rsidP="12F74346" w:rsidRDefault="5F82ABD7" w14:paraId="0F5CB4BE"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728EA135" w14:textId="77777777">
      <w:pPr>
        <w:spacing w:after="0" w:line="278" w:lineRule="auto"/>
        <w:jc w:val="both"/>
        <w:rPr>
          <w:rFonts w:eastAsiaTheme="minorEastAsia"/>
        </w:rPr>
      </w:pPr>
      <w:r w:rsidRPr="12F74346">
        <w:rPr>
          <w:rFonts w:eastAsiaTheme="minorEastAsia"/>
        </w:rPr>
        <w:t>Under Robert’s Rules of Order Newly Revised (12th ed.), §43 (Debate), all members have equal rights in debate and may not speak a second time while members who have not spoken seek recognition; and</w:t>
      </w:r>
    </w:p>
    <w:p w:rsidRPr="006006E0" w:rsidR="006006E0" w:rsidP="12F74346" w:rsidRDefault="5F82ABD7" w14:paraId="64CB5355"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6748BF11" w14:textId="77777777">
      <w:pPr>
        <w:spacing w:after="0" w:line="278" w:lineRule="auto"/>
        <w:jc w:val="both"/>
        <w:rPr>
          <w:rFonts w:eastAsiaTheme="minorEastAsia"/>
        </w:rPr>
      </w:pPr>
      <w:r w:rsidRPr="12F74346">
        <w:rPr>
          <w:rFonts w:eastAsiaTheme="minorEastAsia"/>
        </w:rPr>
        <w:t>Meeting discussions should stay on the approved agenda unless a motion to change it is passed.</w:t>
      </w:r>
    </w:p>
    <w:p w:rsidRPr="006006E0" w:rsidR="006006E0" w:rsidP="12F74346" w:rsidRDefault="5F82ABD7" w14:paraId="6CD6CB2F" w14:textId="77777777">
      <w:pPr>
        <w:spacing w:after="0" w:line="278" w:lineRule="auto"/>
        <w:jc w:val="both"/>
        <w:rPr>
          <w:rFonts w:eastAsiaTheme="minorEastAsia"/>
          <w:b/>
          <w:bCs/>
        </w:rPr>
      </w:pPr>
      <w:r w:rsidRPr="12F74346">
        <w:rPr>
          <w:rFonts w:eastAsiaTheme="minorEastAsia"/>
          <w:b/>
          <w:bCs/>
        </w:rPr>
        <w:t>WHEREAS,</w:t>
      </w:r>
    </w:p>
    <w:p w:rsidRPr="006006E0" w:rsidR="006006E0" w:rsidP="12F74346" w:rsidRDefault="5F82ABD7" w14:paraId="073DCC61" w14:textId="77777777">
      <w:pPr>
        <w:spacing w:after="0" w:line="278" w:lineRule="auto"/>
        <w:jc w:val="both"/>
        <w:rPr>
          <w:rFonts w:eastAsiaTheme="minorEastAsia"/>
        </w:rPr>
      </w:pPr>
      <w:r w:rsidRPr="12F74346">
        <w:rPr>
          <w:rFonts w:eastAsiaTheme="minorEastAsia"/>
        </w:rPr>
        <w:t>No individual or entity outside the UPBC shall influence committee decisions;</w:t>
      </w:r>
    </w:p>
    <w:p w:rsidRPr="006006E0" w:rsidR="006006E0" w:rsidP="12F74346" w:rsidRDefault="5F82ABD7" w14:paraId="68D653EB" w14:textId="77777777">
      <w:pPr>
        <w:spacing w:after="0" w:line="278" w:lineRule="auto"/>
        <w:jc w:val="both"/>
        <w:rPr>
          <w:rFonts w:eastAsiaTheme="minorEastAsia"/>
          <w:b/>
          <w:bCs/>
        </w:rPr>
      </w:pPr>
      <w:r w:rsidRPr="12F74346">
        <w:rPr>
          <w:rFonts w:eastAsiaTheme="minorEastAsia"/>
          <w:b/>
          <w:bCs/>
        </w:rPr>
        <w:t>BE IT RESOLVED,</w:t>
      </w:r>
    </w:p>
    <w:p w:rsidRPr="006006E0" w:rsidR="006006E0" w:rsidP="12F74346" w:rsidRDefault="5F82ABD7" w14:paraId="178DD68F" w14:textId="077D4ABA">
      <w:pPr>
        <w:spacing w:after="0" w:line="278" w:lineRule="auto"/>
        <w:jc w:val="both"/>
        <w:rPr>
          <w:rFonts w:eastAsiaTheme="minorEastAsia"/>
        </w:rPr>
      </w:pPr>
      <w:r w:rsidRPr="12F74346">
        <w:rPr>
          <w:rFonts w:eastAsiaTheme="minorEastAsia"/>
        </w:rPr>
        <w:t>Meeting agendas shall be distributed to all members at least five (X) calendar days before the scheduled meeting, except in cases of emergency; and</w:t>
      </w:r>
      <w:r w:rsidRPr="12F74346" w:rsidR="1A535B10">
        <w:rPr>
          <w:rFonts w:eastAsiaTheme="minorEastAsia"/>
        </w:rPr>
        <w:t xml:space="preserve"> </w:t>
      </w:r>
      <w:r w:rsidRPr="12F74346">
        <w:rPr>
          <w:rFonts w:eastAsiaTheme="minorEastAsia"/>
        </w:rPr>
        <w:t>All supporting materials related to agenda items shall be distributed concurrently with the agenda whenever feasible; and</w:t>
      </w:r>
    </w:p>
    <w:p w:rsidRPr="006006E0" w:rsidR="006006E0" w:rsidP="12F74346" w:rsidRDefault="5F82ABD7" w14:paraId="007CFC9A" w14:textId="6A0D45CA">
      <w:pPr>
        <w:spacing w:after="0" w:line="278" w:lineRule="auto"/>
        <w:jc w:val="both"/>
        <w:rPr>
          <w:rFonts w:eastAsiaTheme="minorEastAsia"/>
        </w:rPr>
      </w:pPr>
      <w:r w:rsidRPr="12F74346">
        <w:rPr>
          <w:rFonts w:eastAsiaTheme="minorEastAsia"/>
        </w:rPr>
        <w:t>Documents received by any member that are relevant to committee business shall be promptly shared with all committee members; and</w:t>
      </w:r>
      <w:r w:rsidRPr="12F74346" w:rsidR="7E513AC3">
        <w:rPr>
          <w:rFonts w:eastAsiaTheme="minorEastAsia"/>
        </w:rPr>
        <w:t xml:space="preserve"> </w:t>
      </w:r>
      <w:r w:rsidRPr="12F74346">
        <w:rPr>
          <w:rFonts w:eastAsiaTheme="minorEastAsia"/>
        </w:rPr>
        <w:t>Debate shall be conducted in accordance with Robert’s Rules of Order, ensuring equitable participation and preventing repeated recognition of the same member while others seek the floor; and</w:t>
      </w:r>
      <w:r w:rsidRPr="12F74346" w:rsidR="7E513AC3">
        <w:rPr>
          <w:rFonts w:eastAsiaTheme="minorEastAsia"/>
        </w:rPr>
        <w:t xml:space="preserve"> </w:t>
      </w:r>
      <w:r w:rsidRPr="12F74346">
        <w:rPr>
          <w:rFonts w:eastAsiaTheme="minorEastAsia"/>
        </w:rPr>
        <w:t>Discussion shall be confined to the adopted agenda item unless modified by motion and approved by majority vote.</w:t>
      </w:r>
    </w:p>
    <w:p w:rsidR="006006E0" w:rsidP="12F74346" w:rsidRDefault="006006E0" w14:paraId="6E7B6E4F" w14:textId="385F1A46">
      <w:pPr>
        <w:rPr>
          <w:rFonts w:eastAsiaTheme="minorEastAsia"/>
        </w:rPr>
      </w:pPr>
    </w:p>
    <w:p w:rsidR="006006E0" w:rsidP="12F74346" w:rsidRDefault="006006E0" w14:paraId="337FB93C" w14:textId="77777777">
      <w:pPr>
        <w:rPr>
          <w:rFonts w:eastAsiaTheme="minorEastAsia"/>
        </w:rPr>
      </w:pPr>
      <w:r w:rsidRPr="12F74346">
        <w:rPr>
          <w:rFonts w:eastAsiaTheme="minorEastAsia"/>
        </w:rPr>
        <w:br w:type="page"/>
      </w:r>
    </w:p>
    <w:p w:rsidRPr="001043F7" w:rsidR="001043F7" w:rsidP="12F74346" w:rsidRDefault="1A535B10" w14:paraId="1D20C887" w14:textId="77777777">
      <w:pPr>
        <w:spacing w:after="0" w:line="278" w:lineRule="auto"/>
        <w:rPr>
          <w:rFonts w:eastAsiaTheme="minorEastAsia"/>
          <w:b/>
          <w:bCs/>
        </w:rPr>
      </w:pPr>
      <w:r w:rsidRPr="12F74346">
        <w:rPr>
          <w:rFonts w:eastAsiaTheme="minorEastAsia"/>
          <w:b/>
          <w:bCs/>
        </w:rPr>
        <w:t>Resolution Affirming Compliance with Robert’s Rules of Order and Connecticut Open Meeting Law</w:t>
      </w:r>
    </w:p>
    <w:p w:rsidRPr="001043F7" w:rsidR="001043F7" w:rsidP="12F74346" w:rsidRDefault="1A535B10" w14:paraId="0DB992B3"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233DA496" w14:textId="77777777">
      <w:pPr>
        <w:spacing w:after="0" w:line="278" w:lineRule="auto"/>
        <w:rPr>
          <w:rFonts w:eastAsiaTheme="minorEastAsia"/>
        </w:rPr>
      </w:pPr>
      <w:r w:rsidRPr="12F74346">
        <w:rPr>
          <w:rFonts w:eastAsiaTheme="minorEastAsia"/>
        </w:rPr>
        <w:t>Central Connecticut State University (CCSU) is a public university and is therefore subject to the Connecticut Freedom of Information Act (FOIA) and Connecticut Open Meeting Law; and</w:t>
      </w:r>
    </w:p>
    <w:p w:rsidRPr="001043F7" w:rsidR="001043F7" w:rsidP="12F74346" w:rsidRDefault="1A535B10" w14:paraId="0EDFD3E1"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3BD019DB" w14:textId="77777777">
      <w:pPr>
        <w:spacing w:after="0" w:line="278" w:lineRule="auto"/>
        <w:rPr>
          <w:rFonts w:eastAsiaTheme="minorEastAsia"/>
        </w:rPr>
      </w:pPr>
      <w:r w:rsidRPr="12F74346">
        <w:rPr>
          <w:rFonts w:eastAsiaTheme="minorEastAsia"/>
        </w:rPr>
        <w:t>In the absence of specific bylaw provisions governing executive session procedure, Robert’s Rules of Order Newly Revised (12th ed.) applies as the controlling parliamentary authority; and</w:t>
      </w:r>
    </w:p>
    <w:p w:rsidRPr="001043F7" w:rsidR="001043F7" w:rsidP="12F74346" w:rsidRDefault="1A535B10" w14:paraId="397CCC76"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03BCA5E9" w14:textId="77777777">
      <w:pPr>
        <w:spacing w:after="0" w:line="278" w:lineRule="auto"/>
        <w:rPr>
          <w:rFonts w:eastAsiaTheme="minorEastAsia"/>
        </w:rPr>
      </w:pPr>
      <w:r w:rsidRPr="12F74346">
        <w:rPr>
          <w:rFonts w:eastAsiaTheme="minorEastAsia"/>
        </w:rPr>
        <w:t>Under Connecticut Open Meeting Law, executive session may be convened only for legally defined purposes</w:t>
      </w:r>
    </w:p>
    <w:p w:rsidRPr="001043F7" w:rsidR="001043F7" w:rsidP="12F74346" w:rsidRDefault="1A535B10" w14:paraId="7735835A"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3B7DDE75" w14:textId="64E0959E">
      <w:pPr>
        <w:spacing w:after="0" w:line="278" w:lineRule="auto"/>
        <w:rPr>
          <w:rFonts w:eastAsiaTheme="minorEastAsia"/>
        </w:rPr>
      </w:pPr>
      <w:r w:rsidRPr="12F74346">
        <w:rPr>
          <w:rFonts w:eastAsiaTheme="minorEastAsia"/>
        </w:rPr>
        <w:t>The University Planning and Budget Committee (UPBC), in its December 3, 2024 minutes, stated that:“Executive</w:t>
      </w:r>
      <w:r w:rsidRPr="12F74346" w:rsidR="7E513AC3">
        <w:rPr>
          <w:rFonts w:eastAsiaTheme="minorEastAsia"/>
        </w:rPr>
        <w:t xml:space="preserve"> </w:t>
      </w:r>
      <w:r w:rsidRPr="12F74346">
        <w:rPr>
          <w:rFonts w:eastAsiaTheme="minorEastAsia"/>
        </w:rPr>
        <w:t>Session</w:t>
      </w:r>
      <w:r w:rsidR="001043F7">
        <w:br/>
      </w:r>
      <w:r w:rsidRPr="12F74346">
        <w:rPr>
          <w:rFonts w:eastAsiaTheme="minorEastAsia"/>
        </w:rPr>
        <w:t xml:space="preserve">a. Will be held at the end of </w:t>
      </w:r>
      <w:r w:rsidRPr="12F74346">
        <w:rPr>
          <w:rFonts w:eastAsiaTheme="minorEastAsia"/>
          <w:b/>
          <w:bCs/>
        </w:rPr>
        <w:t>each</w:t>
      </w:r>
      <w:r w:rsidRPr="12F74346">
        <w:rPr>
          <w:rFonts w:eastAsiaTheme="minorEastAsia"/>
        </w:rPr>
        <w:t xml:space="preserve"> meeting to allow for free discussion”; and</w:t>
      </w:r>
    </w:p>
    <w:p w:rsidRPr="001043F7" w:rsidR="001043F7" w:rsidP="12F74346" w:rsidRDefault="1A535B10" w14:paraId="66CBEF3D"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38A5F4F7" w14:textId="77777777">
      <w:pPr>
        <w:spacing w:after="0" w:line="278" w:lineRule="auto"/>
        <w:rPr>
          <w:rFonts w:eastAsiaTheme="minorEastAsia"/>
        </w:rPr>
      </w:pPr>
      <w:r w:rsidRPr="12F74346">
        <w:rPr>
          <w:rFonts w:eastAsiaTheme="minorEastAsia"/>
        </w:rPr>
        <w:t>“Free discussion” is not a legally sufficient reason under Connecticut Open Meeting Law for convening executive session and is inconsistent with the requirements governing executive session under Robert’s Rules of Order; and</w:t>
      </w:r>
    </w:p>
    <w:p w:rsidRPr="001043F7" w:rsidR="001043F7" w:rsidP="12F74346" w:rsidRDefault="1A535B10" w14:paraId="51B38098"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6E593164" w14:textId="77777777">
      <w:pPr>
        <w:spacing w:after="0" w:line="278" w:lineRule="auto"/>
        <w:rPr>
          <w:rFonts w:eastAsiaTheme="minorEastAsia"/>
        </w:rPr>
      </w:pPr>
      <w:r w:rsidRPr="12F74346">
        <w:rPr>
          <w:rFonts w:eastAsiaTheme="minorEastAsia"/>
        </w:rPr>
        <w:t>For more than twenty years, UPBC has used executive session in limited circumstances when voting on budget recommendation directly affecting the divisions of certain ex officio members; and</w:t>
      </w:r>
    </w:p>
    <w:p w:rsidRPr="001043F7" w:rsidR="001043F7" w:rsidP="12F74346" w:rsidRDefault="1A535B10" w14:paraId="6EC8B1ED"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245EC0D1" w14:textId="77777777">
      <w:pPr>
        <w:spacing w:after="0" w:line="278" w:lineRule="auto"/>
        <w:rPr>
          <w:rFonts w:eastAsiaTheme="minorEastAsia"/>
        </w:rPr>
      </w:pPr>
      <w:r w:rsidRPr="12F74346">
        <w:rPr>
          <w:rFonts w:eastAsiaTheme="minorEastAsia"/>
        </w:rPr>
        <w:t xml:space="preserve">Based on this justification, ex officio members have been asked to leave executive session during </w:t>
      </w:r>
      <w:r w:rsidRPr="12F74346">
        <w:rPr>
          <w:rFonts w:eastAsiaTheme="minorEastAsia"/>
          <w:b/>
          <w:bCs/>
        </w:rPr>
        <w:t>every meeting</w:t>
      </w:r>
    </w:p>
    <w:p w:rsidRPr="001043F7" w:rsidR="001043F7" w:rsidP="12F74346" w:rsidRDefault="1A535B10" w14:paraId="6217E52B"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49BF9B41" w14:textId="77777777">
      <w:pPr>
        <w:spacing w:after="0" w:line="278" w:lineRule="auto"/>
        <w:rPr>
          <w:rFonts w:eastAsiaTheme="minorEastAsia"/>
        </w:rPr>
      </w:pPr>
      <w:r w:rsidRPr="12F74346">
        <w:rPr>
          <w:rFonts w:eastAsiaTheme="minorEastAsia"/>
        </w:rPr>
        <w:t>Under Robert’s Rules of Order, executive session is permitted only for specific, legitimate confidential purposes</w:t>
      </w:r>
    </w:p>
    <w:p w:rsidRPr="001043F7" w:rsidR="001043F7" w:rsidP="12F74346" w:rsidRDefault="1A535B10" w14:paraId="56B3F763" w14:textId="77777777">
      <w:pPr>
        <w:spacing w:after="0" w:line="278" w:lineRule="auto"/>
        <w:rPr>
          <w:rFonts w:eastAsiaTheme="minorEastAsia"/>
          <w:b/>
          <w:bCs/>
        </w:rPr>
      </w:pPr>
      <w:r w:rsidRPr="12F74346">
        <w:rPr>
          <w:rFonts w:eastAsiaTheme="minorEastAsia"/>
          <w:b/>
          <w:bCs/>
        </w:rPr>
        <w:t>WHEREAS,</w:t>
      </w:r>
    </w:p>
    <w:p w:rsidRPr="001043F7" w:rsidR="001043F7" w:rsidP="12F74346" w:rsidRDefault="1A535B10" w14:paraId="51266496" w14:textId="77777777">
      <w:pPr>
        <w:spacing w:after="0" w:line="278" w:lineRule="auto"/>
        <w:rPr>
          <w:rFonts w:eastAsiaTheme="minorEastAsia"/>
        </w:rPr>
      </w:pPr>
      <w:r w:rsidRPr="12F74346">
        <w:rPr>
          <w:rFonts w:eastAsiaTheme="minorEastAsia"/>
        </w:rPr>
        <w:t xml:space="preserve">Ex officio members of UPBC, as recognized in the committee’s bylaws, are </w:t>
      </w:r>
      <w:r w:rsidRPr="12F74346">
        <w:rPr>
          <w:rFonts w:eastAsiaTheme="minorEastAsia"/>
          <w:b/>
          <w:bCs/>
        </w:rPr>
        <w:t xml:space="preserve">members </w:t>
      </w:r>
      <w:r w:rsidRPr="12F74346">
        <w:rPr>
          <w:rFonts w:eastAsiaTheme="minorEastAsia"/>
        </w:rPr>
        <w:t>of the body and retain the rights of membership, including participation in executive session;</w:t>
      </w:r>
    </w:p>
    <w:p w:rsidRPr="001043F7" w:rsidR="001043F7" w:rsidP="12F74346" w:rsidRDefault="1A535B10" w14:paraId="48ED9D3E" w14:textId="77777777">
      <w:pPr>
        <w:spacing w:after="0" w:line="278" w:lineRule="auto"/>
        <w:rPr>
          <w:rFonts w:eastAsiaTheme="minorEastAsia"/>
          <w:b/>
          <w:bCs/>
        </w:rPr>
      </w:pPr>
      <w:r w:rsidRPr="12F74346">
        <w:rPr>
          <w:rFonts w:eastAsiaTheme="minorEastAsia"/>
          <w:b/>
          <w:bCs/>
        </w:rPr>
        <w:t>BE IT RESOLVED,</w:t>
      </w:r>
    </w:p>
    <w:p w:rsidRPr="001043F7" w:rsidR="001043F7" w:rsidP="12F74346" w:rsidRDefault="1A535B10" w14:paraId="5EB629B0" w14:textId="77777777">
      <w:pPr>
        <w:numPr>
          <w:ilvl w:val="0"/>
          <w:numId w:val="1"/>
        </w:numPr>
        <w:spacing w:after="0" w:line="278" w:lineRule="auto"/>
        <w:rPr>
          <w:rFonts w:eastAsiaTheme="minorEastAsia"/>
        </w:rPr>
      </w:pPr>
      <w:r w:rsidRPr="12F74346">
        <w:rPr>
          <w:rFonts w:eastAsiaTheme="minorEastAsia"/>
        </w:rPr>
        <w:t>That executive session shall be convened only for purposes authorized under Connecticut Open Meeting Law and Robert’s Rules of Order; and</w:t>
      </w:r>
    </w:p>
    <w:p w:rsidRPr="001043F7" w:rsidR="001043F7" w:rsidP="12F74346" w:rsidRDefault="1A535B10" w14:paraId="0D6A40CC" w14:textId="77777777">
      <w:pPr>
        <w:numPr>
          <w:ilvl w:val="0"/>
          <w:numId w:val="1"/>
        </w:numPr>
        <w:spacing w:after="0" w:line="278" w:lineRule="auto"/>
        <w:rPr>
          <w:rFonts w:eastAsiaTheme="minorEastAsia"/>
        </w:rPr>
      </w:pPr>
      <w:r w:rsidRPr="12F74346">
        <w:rPr>
          <w:rFonts w:eastAsiaTheme="minorEastAsia"/>
        </w:rPr>
        <w:t>That executive session shall not be used as a standing mechanism for “free discussion”; and</w:t>
      </w:r>
    </w:p>
    <w:p w:rsidRPr="001043F7" w:rsidR="001043F7" w:rsidP="12F74346" w:rsidRDefault="1A535B10" w14:paraId="40448F40" w14:textId="77777777">
      <w:pPr>
        <w:numPr>
          <w:ilvl w:val="0"/>
          <w:numId w:val="1"/>
        </w:numPr>
        <w:spacing w:after="0" w:line="278" w:lineRule="auto"/>
        <w:rPr>
          <w:rFonts w:eastAsiaTheme="minorEastAsia"/>
        </w:rPr>
      </w:pPr>
      <w:r w:rsidRPr="12F74346">
        <w:rPr>
          <w:rFonts w:eastAsiaTheme="minorEastAsia"/>
        </w:rPr>
        <w:t>That ex officio members shall not be categorically excluded from executive session solely on the basis of their ex officio status; and</w:t>
      </w:r>
    </w:p>
    <w:p w:rsidRPr="001043F7" w:rsidR="001043F7" w:rsidP="12F74346" w:rsidRDefault="1A535B10" w14:paraId="21386C7C" w14:textId="77777777">
      <w:pPr>
        <w:numPr>
          <w:ilvl w:val="0"/>
          <w:numId w:val="1"/>
        </w:numPr>
        <w:spacing w:after="0" w:line="278" w:lineRule="auto"/>
        <w:rPr>
          <w:rFonts w:eastAsiaTheme="minorEastAsia"/>
        </w:rPr>
      </w:pPr>
      <w:r w:rsidRPr="12F74346">
        <w:rPr>
          <w:rFonts w:eastAsiaTheme="minorEastAsia"/>
        </w:rPr>
        <w:t>That the Committee reaffirms its commitment to lawful, transparent, and procedurally sound governance.</w:t>
      </w:r>
    </w:p>
    <w:p w:rsidRPr="001043F7" w:rsidR="001043F7" w:rsidP="12F74346" w:rsidRDefault="001043F7" w14:paraId="0CA6898C" w14:textId="77777777">
      <w:pPr>
        <w:spacing w:after="0" w:line="278" w:lineRule="auto"/>
        <w:rPr>
          <w:rFonts w:eastAsiaTheme="minorEastAsia"/>
        </w:rPr>
      </w:pPr>
    </w:p>
    <w:p w:rsidRPr="001043F7" w:rsidR="001043F7" w:rsidP="12F74346" w:rsidRDefault="1A535B10" w14:paraId="6BF771AF" w14:textId="77777777">
      <w:pPr>
        <w:spacing w:after="0" w:line="278" w:lineRule="auto"/>
        <w:rPr>
          <w:rFonts w:eastAsiaTheme="minorEastAsia"/>
        </w:rPr>
      </w:pPr>
      <w:r w:rsidRPr="12F74346">
        <w:rPr>
          <w:rFonts w:eastAsiaTheme="minorEastAsia"/>
        </w:rPr>
        <w:t>References</w:t>
      </w:r>
    </w:p>
    <w:p w:rsidRPr="001043F7" w:rsidR="001043F7" w:rsidP="12F74346" w:rsidRDefault="1A535B10" w14:paraId="0ED13EC3" w14:textId="77777777">
      <w:pPr>
        <w:numPr>
          <w:ilvl w:val="0"/>
          <w:numId w:val="2"/>
        </w:numPr>
        <w:spacing w:after="0" w:line="278" w:lineRule="auto"/>
        <w:rPr>
          <w:rFonts w:eastAsiaTheme="minorEastAsia"/>
        </w:rPr>
      </w:pPr>
      <w:r w:rsidRPr="12F74346">
        <w:rPr>
          <w:rFonts w:eastAsiaTheme="minorEastAsia"/>
        </w:rPr>
        <w:t>Connecticut General Statutes §1-200(6) and §1-225 (Connecticut Freedom of Information Act, Open Meeting Law).</w:t>
      </w:r>
      <w:r w:rsidR="001043F7">
        <w:br/>
      </w:r>
      <w:hyperlink r:id="rId8">
        <w:r w:rsidRPr="12F74346">
          <w:rPr>
            <w:rFonts w:eastAsiaTheme="minorEastAsia"/>
            <w:color w:val="467886"/>
            <w:u w:val="single"/>
          </w:rPr>
          <w:t>https://www.cga.ct.gov/current/pub/chap_014.htm</w:t>
        </w:r>
      </w:hyperlink>
    </w:p>
    <w:p w:rsidRPr="001043F7" w:rsidR="001043F7" w:rsidP="12F74346" w:rsidRDefault="1A535B10" w14:paraId="0C617FCE" w14:textId="77777777">
      <w:pPr>
        <w:numPr>
          <w:ilvl w:val="0"/>
          <w:numId w:val="2"/>
        </w:numPr>
        <w:spacing w:after="0" w:line="278" w:lineRule="auto"/>
        <w:rPr>
          <w:rFonts w:eastAsiaTheme="minorEastAsia"/>
        </w:rPr>
      </w:pPr>
      <w:r w:rsidRPr="12F74346">
        <w:rPr>
          <w:rFonts w:eastAsiaTheme="minorEastAsia"/>
        </w:rPr>
        <w:t>CCSU Public Meetings Guide (2022).</w:t>
      </w:r>
      <w:r w:rsidR="001043F7">
        <w:br/>
      </w:r>
      <w:hyperlink r:id="rId9">
        <w:r w:rsidRPr="12F74346">
          <w:rPr>
            <w:rFonts w:eastAsiaTheme="minorEastAsia"/>
            <w:color w:val="467886"/>
            <w:u w:val="single"/>
          </w:rPr>
          <w:t>https://www.ccsu.edu/sites/default/files/document/Public%20Meetings%20Guide%202022.pdf</w:t>
        </w:r>
      </w:hyperlink>
    </w:p>
    <w:p w:rsidRPr="001043F7" w:rsidR="001043F7" w:rsidP="12F74346" w:rsidRDefault="1A535B10" w14:paraId="1370C7D2" w14:textId="77777777">
      <w:pPr>
        <w:numPr>
          <w:ilvl w:val="0"/>
          <w:numId w:val="2"/>
        </w:numPr>
        <w:spacing w:after="0" w:line="278" w:lineRule="auto"/>
        <w:rPr>
          <w:rFonts w:eastAsiaTheme="minorEastAsia"/>
        </w:rPr>
      </w:pPr>
      <w:r w:rsidRPr="12F74346">
        <w:rPr>
          <w:rFonts w:eastAsiaTheme="minorEastAsia"/>
        </w:rPr>
        <w:t>Robert’s Rules of Order Newly Revised, 12th Edition (2020), §9: Executive Session.</w:t>
      </w:r>
    </w:p>
    <w:p w:rsidRPr="001043F7" w:rsidR="001043F7" w:rsidP="12F74346" w:rsidRDefault="1A535B10" w14:paraId="68AE8FCA" w14:textId="77777777">
      <w:pPr>
        <w:numPr>
          <w:ilvl w:val="0"/>
          <w:numId w:val="2"/>
        </w:numPr>
        <w:spacing w:after="0" w:line="278" w:lineRule="auto"/>
        <w:rPr>
          <w:rFonts w:eastAsiaTheme="minorEastAsia"/>
        </w:rPr>
      </w:pPr>
      <w:r w:rsidRPr="12F74346">
        <w:rPr>
          <w:rFonts w:eastAsiaTheme="minorEastAsia"/>
        </w:rPr>
        <w:t>CCSU Faculty Senate By-Laws (May 2020).</w:t>
      </w:r>
      <w:r w:rsidR="001043F7">
        <w:br/>
      </w:r>
      <w:hyperlink r:id="rId10">
        <w:r w:rsidRPr="12F74346">
          <w:rPr>
            <w:rFonts w:eastAsiaTheme="minorEastAsia"/>
            <w:color w:val="467886"/>
            <w:u w:val="single"/>
          </w:rPr>
          <w:t>https://www.ccsu.edu/sites/default/files/document/By-Laws%20of%20Senate%20May%202020.pdf</w:t>
        </w:r>
      </w:hyperlink>
    </w:p>
    <w:p w:rsidRPr="001043F7" w:rsidR="001043F7" w:rsidP="12F74346" w:rsidRDefault="1A535B10" w14:paraId="0BCF23AF" w14:textId="77777777">
      <w:pPr>
        <w:numPr>
          <w:ilvl w:val="0"/>
          <w:numId w:val="2"/>
        </w:numPr>
        <w:spacing w:after="0" w:line="278" w:lineRule="auto"/>
        <w:rPr>
          <w:rFonts w:eastAsiaTheme="minorEastAsia"/>
        </w:rPr>
      </w:pPr>
      <w:r w:rsidRPr="12F74346">
        <w:rPr>
          <w:rFonts w:eastAsiaTheme="minorEastAsia"/>
        </w:rPr>
        <w:t>UPBC Charter, Central Connecticut State University.</w:t>
      </w:r>
      <w:r w:rsidR="001043F7">
        <w:br/>
      </w:r>
      <w:hyperlink r:id="rId11">
        <w:r w:rsidRPr="12F74346">
          <w:rPr>
            <w:rFonts w:eastAsiaTheme="minorEastAsia"/>
            <w:color w:val="467886"/>
            <w:u w:val="single"/>
          </w:rPr>
          <w:t>https://www.ccsu.edu/upbc/charter-university-planning-and-budget-committee</w:t>
        </w:r>
      </w:hyperlink>
    </w:p>
    <w:p w:rsidRPr="001043F7" w:rsidR="001043F7" w:rsidP="12F74346" w:rsidRDefault="001043F7" w14:paraId="2498A83F" w14:textId="77777777">
      <w:pPr>
        <w:spacing w:after="0" w:line="278" w:lineRule="auto"/>
        <w:rPr>
          <w:rFonts w:eastAsiaTheme="minorEastAsia"/>
        </w:rPr>
      </w:pPr>
    </w:p>
    <w:p w:rsidRPr="001043F7" w:rsidR="001043F7" w:rsidP="12F74346" w:rsidRDefault="001043F7" w14:paraId="0F7B5128" w14:textId="77777777">
      <w:pPr>
        <w:spacing w:after="0" w:line="278" w:lineRule="auto"/>
        <w:rPr>
          <w:rFonts w:eastAsiaTheme="minorEastAsia"/>
        </w:rPr>
      </w:pPr>
    </w:p>
    <w:p w:rsidR="003E486D" w:rsidP="12F74346" w:rsidRDefault="003E486D" w14:paraId="43B2AB36" w14:textId="77777777">
      <w:pPr>
        <w:rPr>
          <w:rFonts w:eastAsiaTheme="minorEastAsia"/>
        </w:rPr>
      </w:pPr>
    </w:p>
    <w:sectPr w:rsidR="003E48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Bold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8F0"/>
    <w:multiLevelType w:val="multilevel"/>
    <w:tmpl w:val="11C2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2C4022"/>
    <w:multiLevelType w:val="multilevel"/>
    <w:tmpl w:val="1BC0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476">
    <w:abstractNumId w:val="1"/>
  </w:num>
  <w:num w:numId="2" w16cid:durableId="80354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5"/>
    <w:rsid w:val="00012698"/>
    <w:rsid w:val="000301D5"/>
    <w:rsid w:val="00084E1E"/>
    <w:rsid w:val="000C2547"/>
    <w:rsid w:val="000D3F4A"/>
    <w:rsid w:val="000F34FD"/>
    <w:rsid w:val="001043F7"/>
    <w:rsid w:val="00145E15"/>
    <w:rsid w:val="00147B53"/>
    <w:rsid w:val="001524B6"/>
    <w:rsid w:val="00154709"/>
    <w:rsid w:val="00165C78"/>
    <w:rsid w:val="001C396D"/>
    <w:rsid w:val="001C68F5"/>
    <w:rsid w:val="00212DAB"/>
    <w:rsid w:val="00231A88"/>
    <w:rsid w:val="00250083"/>
    <w:rsid w:val="00250213"/>
    <w:rsid w:val="00276DE4"/>
    <w:rsid w:val="002D6DA5"/>
    <w:rsid w:val="00310F38"/>
    <w:rsid w:val="00330F2A"/>
    <w:rsid w:val="00347CFB"/>
    <w:rsid w:val="00350A1C"/>
    <w:rsid w:val="00353C59"/>
    <w:rsid w:val="003666AD"/>
    <w:rsid w:val="00375261"/>
    <w:rsid w:val="003829AD"/>
    <w:rsid w:val="003B6D0F"/>
    <w:rsid w:val="003E486D"/>
    <w:rsid w:val="003E7F45"/>
    <w:rsid w:val="00405524"/>
    <w:rsid w:val="00420029"/>
    <w:rsid w:val="00453C1C"/>
    <w:rsid w:val="00455865"/>
    <w:rsid w:val="004908A5"/>
    <w:rsid w:val="004B65E7"/>
    <w:rsid w:val="004B6E34"/>
    <w:rsid w:val="004C7E09"/>
    <w:rsid w:val="00502572"/>
    <w:rsid w:val="00506695"/>
    <w:rsid w:val="005071F9"/>
    <w:rsid w:val="00594EB8"/>
    <w:rsid w:val="005F626C"/>
    <w:rsid w:val="006006E0"/>
    <w:rsid w:val="006E353C"/>
    <w:rsid w:val="00744337"/>
    <w:rsid w:val="00794EC5"/>
    <w:rsid w:val="00821870"/>
    <w:rsid w:val="00834F09"/>
    <w:rsid w:val="00840074"/>
    <w:rsid w:val="0087222B"/>
    <w:rsid w:val="008B5D15"/>
    <w:rsid w:val="008D2570"/>
    <w:rsid w:val="008E79F7"/>
    <w:rsid w:val="009154E9"/>
    <w:rsid w:val="009219F4"/>
    <w:rsid w:val="00924F3C"/>
    <w:rsid w:val="009271D1"/>
    <w:rsid w:val="00970451"/>
    <w:rsid w:val="00977547"/>
    <w:rsid w:val="00980812"/>
    <w:rsid w:val="009E58F9"/>
    <w:rsid w:val="00A476FB"/>
    <w:rsid w:val="00A67BEE"/>
    <w:rsid w:val="00A70446"/>
    <w:rsid w:val="00AA4A9D"/>
    <w:rsid w:val="00AB4345"/>
    <w:rsid w:val="00AB4CF4"/>
    <w:rsid w:val="00AE2A2C"/>
    <w:rsid w:val="00AE5EAA"/>
    <w:rsid w:val="00B23247"/>
    <w:rsid w:val="00B31CC3"/>
    <w:rsid w:val="00B568F6"/>
    <w:rsid w:val="00B9735B"/>
    <w:rsid w:val="00BE1B0A"/>
    <w:rsid w:val="00C367BC"/>
    <w:rsid w:val="00C429A6"/>
    <w:rsid w:val="00C66B8C"/>
    <w:rsid w:val="00C84071"/>
    <w:rsid w:val="00CB008C"/>
    <w:rsid w:val="00CB02ED"/>
    <w:rsid w:val="00CE230E"/>
    <w:rsid w:val="00CF6B0E"/>
    <w:rsid w:val="00D33582"/>
    <w:rsid w:val="00E13CEF"/>
    <w:rsid w:val="00E23BAF"/>
    <w:rsid w:val="00E405EF"/>
    <w:rsid w:val="00E546B2"/>
    <w:rsid w:val="00EA10C5"/>
    <w:rsid w:val="00EC7F5A"/>
    <w:rsid w:val="00ED672C"/>
    <w:rsid w:val="00F22EC2"/>
    <w:rsid w:val="00F60953"/>
    <w:rsid w:val="00FD6B50"/>
    <w:rsid w:val="0101D922"/>
    <w:rsid w:val="012D31E6"/>
    <w:rsid w:val="019C7E95"/>
    <w:rsid w:val="02507AC4"/>
    <w:rsid w:val="0283E651"/>
    <w:rsid w:val="036B140A"/>
    <w:rsid w:val="03ECF6A4"/>
    <w:rsid w:val="04EA5FF5"/>
    <w:rsid w:val="05034A1B"/>
    <w:rsid w:val="05C1D0E2"/>
    <w:rsid w:val="0681DD05"/>
    <w:rsid w:val="0753117F"/>
    <w:rsid w:val="07B2B73B"/>
    <w:rsid w:val="080E2D75"/>
    <w:rsid w:val="083E90B3"/>
    <w:rsid w:val="0895C82E"/>
    <w:rsid w:val="08D1CAF0"/>
    <w:rsid w:val="09A9D9AB"/>
    <w:rsid w:val="09F2A408"/>
    <w:rsid w:val="0A733E15"/>
    <w:rsid w:val="0A859F4A"/>
    <w:rsid w:val="0B138A6C"/>
    <w:rsid w:val="0BD2ABEC"/>
    <w:rsid w:val="0C9282A1"/>
    <w:rsid w:val="0CADB24D"/>
    <w:rsid w:val="0CCC84CE"/>
    <w:rsid w:val="0D0E2C77"/>
    <w:rsid w:val="0D451576"/>
    <w:rsid w:val="0E757EC1"/>
    <w:rsid w:val="0F309D20"/>
    <w:rsid w:val="0FE15DEF"/>
    <w:rsid w:val="102E440B"/>
    <w:rsid w:val="10F3C512"/>
    <w:rsid w:val="11094CAB"/>
    <w:rsid w:val="11C113C7"/>
    <w:rsid w:val="12361360"/>
    <w:rsid w:val="12D27A90"/>
    <w:rsid w:val="12F74346"/>
    <w:rsid w:val="1468E5A9"/>
    <w:rsid w:val="1482BBB6"/>
    <w:rsid w:val="1493E075"/>
    <w:rsid w:val="1493EA14"/>
    <w:rsid w:val="164541BC"/>
    <w:rsid w:val="1708E151"/>
    <w:rsid w:val="178F97B8"/>
    <w:rsid w:val="189B4A4B"/>
    <w:rsid w:val="19B5FC49"/>
    <w:rsid w:val="19D832E7"/>
    <w:rsid w:val="1A535B10"/>
    <w:rsid w:val="1ADF06CC"/>
    <w:rsid w:val="1B097FAE"/>
    <w:rsid w:val="1C378479"/>
    <w:rsid w:val="1C5AF635"/>
    <w:rsid w:val="1C9CC5FF"/>
    <w:rsid w:val="1CF3F485"/>
    <w:rsid w:val="1D220B8C"/>
    <w:rsid w:val="1D99D1AA"/>
    <w:rsid w:val="1DA66A67"/>
    <w:rsid w:val="1DEFAFFE"/>
    <w:rsid w:val="1EAD95AB"/>
    <w:rsid w:val="1EAEC206"/>
    <w:rsid w:val="1EFFA226"/>
    <w:rsid w:val="1F41916D"/>
    <w:rsid w:val="20A550C4"/>
    <w:rsid w:val="20BEB8EA"/>
    <w:rsid w:val="21595F3F"/>
    <w:rsid w:val="22C07ECA"/>
    <w:rsid w:val="23FFF8B9"/>
    <w:rsid w:val="242FA75D"/>
    <w:rsid w:val="244160C3"/>
    <w:rsid w:val="24515BF2"/>
    <w:rsid w:val="2490C75C"/>
    <w:rsid w:val="253D98A0"/>
    <w:rsid w:val="26944160"/>
    <w:rsid w:val="2816A161"/>
    <w:rsid w:val="281803ED"/>
    <w:rsid w:val="283AB667"/>
    <w:rsid w:val="29454512"/>
    <w:rsid w:val="29D27A23"/>
    <w:rsid w:val="2A181EC8"/>
    <w:rsid w:val="2A1DEEEA"/>
    <w:rsid w:val="2AB1DDA9"/>
    <w:rsid w:val="2AC78CEE"/>
    <w:rsid w:val="2B026661"/>
    <w:rsid w:val="2B90D815"/>
    <w:rsid w:val="2B926CF6"/>
    <w:rsid w:val="2C1B4A0B"/>
    <w:rsid w:val="2CF6CF6C"/>
    <w:rsid w:val="2E1FCD26"/>
    <w:rsid w:val="2E379E56"/>
    <w:rsid w:val="2EA97E10"/>
    <w:rsid w:val="2EC060D6"/>
    <w:rsid w:val="2EC33EF1"/>
    <w:rsid w:val="2ECEBCC1"/>
    <w:rsid w:val="2F4A4DF8"/>
    <w:rsid w:val="2FDEA4FF"/>
    <w:rsid w:val="30561E71"/>
    <w:rsid w:val="305A0D82"/>
    <w:rsid w:val="3088566E"/>
    <w:rsid w:val="31EC7AC9"/>
    <w:rsid w:val="3205D171"/>
    <w:rsid w:val="32406E1E"/>
    <w:rsid w:val="32FC0904"/>
    <w:rsid w:val="32FFD6AA"/>
    <w:rsid w:val="33266BC8"/>
    <w:rsid w:val="332820AE"/>
    <w:rsid w:val="3344DC94"/>
    <w:rsid w:val="33B78681"/>
    <w:rsid w:val="33BCCB2F"/>
    <w:rsid w:val="34BFEAB6"/>
    <w:rsid w:val="360288D9"/>
    <w:rsid w:val="36307026"/>
    <w:rsid w:val="365C61C2"/>
    <w:rsid w:val="368D9D7A"/>
    <w:rsid w:val="36BC6A5E"/>
    <w:rsid w:val="380B66FE"/>
    <w:rsid w:val="3877AD22"/>
    <w:rsid w:val="3A5EEAFA"/>
    <w:rsid w:val="3A873453"/>
    <w:rsid w:val="3A9A5CA2"/>
    <w:rsid w:val="3AB450F0"/>
    <w:rsid w:val="3B0EB53B"/>
    <w:rsid w:val="3B688605"/>
    <w:rsid w:val="3BB81997"/>
    <w:rsid w:val="3C0492EC"/>
    <w:rsid w:val="3C6B5B69"/>
    <w:rsid w:val="3CD359AC"/>
    <w:rsid w:val="3D72AD30"/>
    <w:rsid w:val="3DC73944"/>
    <w:rsid w:val="3DCA177E"/>
    <w:rsid w:val="3DECE537"/>
    <w:rsid w:val="3F05C84A"/>
    <w:rsid w:val="3F983720"/>
    <w:rsid w:val="3FC67DC3"/>
    <w:rsid w:val="4024857C"/>
    <w:rsid w:val="41201AEA"/>
    <w:rsid w:val="41210D68"/>
    <w:rsid w:val="4146799F"/>
    <w:rsid w:val="41539A46"/>
    <w:rsid w:val="415B4093"/>
    <w:rsid w:val="4301E20F"/>
    <w:rsid w:val="43032266"/>
    <w:rsid w:val="43134A75"/>
    <w:rsid w:val="43B30873"/>
    <w:rsid w:val="463A2388"/>
    <w:rsid w:val="46B5290F"/>
    <w:rsid w:val="46D63213"/>
    <w:rsid w:val="47A17490"/>
    <w:rsid w:val="492B2BC0"/>
    <w:rsid w:val="492BAB80"/>
    <w:rsid w:val="49DBE39F"/>
    <w:rsid w:val="49F3F4D1"/>
    <w:rsid w:val="4A80A890"/>
    <w:rsid w:val="4B3B431A"/>
    <w:rsid w:val="4B3C0C24"/>
    <w:rsid w:val="4C45DFBD"/>
    <w:rsid w:val="4C86A808"/>
    <w:rsid w:val="4CAE9D3E"/>
    <w:rsid w:val="4D1ABB4B"/>
    <w:rsid w:val="4F538B8B"/>
    <w:rsid w:val="4F7CBC7E"/>
    <w:rsid w:val="50910115"/>
    <w:rsid w:val="50B4D25F"/>
    <w:rsid w:val="50F60917"/>
    <w:rsid w:val="51011B21"/>
    <w:rsid w:val="51638E09"/>
    <w:rsid w:val="5185D005"/>
    <w:rsid w:val="528A638A"/>
    <w:rsid w:val="52BD0131"/>
    <w:rsid w:val="52FF4951"/>
    <w:rsid w:val="53B46AA0"/>
    <w:rsid w:val="53EC2387"/>
    <w:rsid w:val="547C1632"/>
    <w:rsid w:val="547D174C"/>
    <w:rsid w:val="557A62D7"/>
    <w:rsid w:val="55E0BECF"/>
    <w:rsid w:val="56710A2E"/>
    <w:rsid w:val="567F7659"/>
    <w:rsid w:val="56DD2D97"/>
    <w:rsid w:val="570D51BA"/>
    <w:rsid w:val="577C9B89"/>
    <w:rsid w:val="57819AAF"/>
    <w:rsid w:val="58766644"/>
    <w:rsid w:val="5AF300C0"/>
    <w:rsid w:val="5B025050"/>
    <w:rsid w:val="5C08FD15"/>
    <w:rsid w:val="5CB5A046"/>
    <w:rsid w:val="5CBDFF7D"/>
    <w:rsid w:val="5CE0B12D"/>
    <w:rsid w:val="5D14048D"/>
    <w:rsid w:val="5ED9D37B"/>
    <w:rsid w:val="5F507F33"/>
    <w:rsid w:val="5F82ABD7"/>
    <w:rsid w:val="5F8662F7"/>
    <w:rsid w:val="5FA975BB"/>
    <w:rsid w:val="5FD1CE27"/>
    <w:rsid w:val="5FDB4A73"/>
    <w:rsid w:val="5FF62768"/>
    <w:rsid w:val="600835CC"/>
    <w:rsid w:val="601278A9"/>
    <w:rsid w:val="604A250D"/>
    <w:rsid w:val="609E5098"/>
    <w:rsid w:val="60ABD317"/>
    <w:rsid w:val="6180C560"/>
    <w:rsid w:val="62261DE1"/>
    <w:rsid w:val="62B82C2A"/>
    <w:rsid w:val="62E7F2C6"/>
    <w:rsid w:val="62E8E228"/>
    <w:rsid w:val="633EA768"/>
    <w:rsid w:val="645D7EB0"/>
    <w:rsid w:val="6469E780"/>
    <w:rsid w:val="64B6153F"/>
    <w:rsid w:val="657D409A"/>
    <w:rsid w:val="660F3A30"/>
    <w:rsid w:val="6642741D"/>
    <w:rsid w:val="66FA6F77"/>
    <w:rsid w:val="673F5C69"/>
    <w:rsid w:val="6748BE27"/>
    <w:rsid w:val="67AAF556"/>
    <w:rsid w:val="67DF2624"/>
    <w:rsid w:val="685A552B"/>
    <w:rsid w:val="6968AA93"/>
    <w:rsid w:val="69EECF85"/>
    <w:rsid w:val="6A96BCF7"/>
    <w:rsid w:val="6ABF67E8"/>
    <w:rsid w:val="6B57983E"/>
    <w:rsid w:val="6D3936DD"/>
    <w:rsid w:val="6E88B39B"/>
    <w:rsid w:val="6F72E207"/>
    <w:rsid w:val="707B85CC"/>
    <w:rsid w:val="70E93E6D"/>
    <w:rsid w:val="70FC00C8"/>
    <w:rsid w:val="710F7C09"/>
    <w:rsid w:val="71211AE0"/>
    <w:rsid w:val="721A5C30"/>
    <w:rsid w:val="723A212D"/>
    <w:rsid w:val="73163ABF"/>
    <w:rsid w:val="73587679"/>
    <w:rsid w:val="7414F384"/>
    <w:rsid w:val="74DAD8FB"/>
    <w:rsid w:val="75D8EA24"/>
    <w:rsid w:val="75DDB10A"/>
    <w:rsid w:val="762A3C9E"/>
    <w:rsid w:val="76B7B49A"/>
    <w:rsid w:val="76C0EFBC"/>
    <w:rsid w:val="76CAA0CF"/>
    <w:rsid w:val="77519957"/>
    <w:rsid w:val="77691404"/>
    <w:rsid w:val="77B577AF"/>
    <w:rsid w:val="782054AC"/>
    <w:rsid w:val="78D3A8E4"/>
    <w:rsid w:val="791EA55B"/>
    <w:rsid w:val="7B3EF5DB"/>
    <w:rsid w:val="7B9040F6"/>
    <w:rsid w:val="7D3F2CCA"/>
    <w:rsid w:val="7E2003F9"/>
    <w:rsid w:val="7E513AC3"/>
    <w:rsid w:val="7EA30AF5"/>
    <w:rsid w:val="7FA54536"/>
    <w:rsid w:val="7FED1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A72A"/>
  <w15:chartTrackingRefBased/>
  <w15:docId w15:val="{1826D297-1C8C-4805-B110-AB589403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301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01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01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01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01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01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01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01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01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01D5"/>
    <w:rPr>
      <w:rFonts w:eastAsiaTheme="majorEastAsia" w:cstheme="majorBidi"/>
      <w:color w:val="272727" w:themeColor="text1" w:themeTint="D8"/>
    </w:rPr>
  </w:style>
  <w:style w:type="paragraph" w:styleId="Title">
    <w:name w:val="Title"/>
    <w:basedOn w:val="Normal"/>
    <w:next w:val="Normal"/>
    <w:link w:val="TitleChar"/>
    <w:uiPriority w:val="10"/>
    <w:qFormat/>
    <w:rsid w:val="000301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01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01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0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D5"/>
    <w:pPr>
      <w:spacing w:before="160"/>
      <w:jc w:val="center"/>
    </w:pPr>
    <w:rPr>
      <w:i/>
      <w:iCs/>
      <w:color w:val="404040" w:themeColor="text1" w:themeTint="BF"/>
    </w:rPr>
  </w:style>
  <w:style w:type="character" w:styleId="QuoteChar" w:customStyle="1">
    <w:name w:val="Quote Char"/>
    <w:basedOn w:val="DefaultParagraphFont"/>
    <w:link w:val="Quote"/>
    <w:uiPriority w:val="29"/>
    <w:rsid w:val="000301D5"/>
    <w:rPr>
      <w:i/>
      <w:iCs/>
      <w:color w:val="404040" w:themeColor="text1" w:themeTint="BF"/>
    </w:rPr>
  </w:style>
  <w:style w:type="paragraph" w:styleId="ListParagraph">
    <w:name w:val="List Paragraph"/>
    <w:basedOn w:val="Normal"/>
    <w:uiPriority w:val="34"/>
    <w:qFormat/>
    <w:rsid w:val="000301D5"/>
    <w:pPr>
      <w:ind w:left="720"/>
      <w:contextualSpacing/>
    </w:pPr>
  </w:style>
  <w:style w:type="character" w:styleId="IntenseEmphasis">
    <w:name w:val="Intense Emphasis"/>
    <w:basedOn w:val="DefaultParagraphFont"/>
    <w:uiPriority w:val="21"/>
    <w:qFormat/>
    <w:rsid w:val="000301D5"/>
    <w:rPr>
      <w:i/>
      <w:iCs/>
      <w:color w:val="0F4761" w:themeColor="accent1" w:themeShade="BF"/>
    </w:rPr>
  </w:style>
  <w:style w:type="paragraph" w:styleId="IntenseQuote">
    <w:name w:val="Intense Quote"/>
    <w:basedOn w:val="Normal"/>
    <w:next w:val="Normal"/>
    <w:link w:val="IntenseQuoteChar"/>
    <w:uiPriority w:val="30"/>
    <w:qFormat/>
    <w:rsid w:val="000301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01D5"/>
    <w:rPr>
      <w:i/>
      <w:iCs/>
      <w:color w:val="0F4761" w:themeColor="accent1" w:themeShade="BF"/>
    </w:rPr>
  </w:style>
  <w:style w:type="character" w:styleId="IntenseReference">
    <w:name w:val="Intense Reference"/>
    <w:basedOn w:val="DefaultParagraphFont"/>
    <w:uiPriority w:val="32"/>
    <w:qFormat/>
    <w:rsid w:val="000301D5"/>
    <w:rPr>
      <w:b/>
      <w:bCs/>
      <w:smallCaps/>
      <w:color w:val="0F4761" w:themeColor="accent1" w:themeShade="BF"/>
      <w:spacing w:val="5"/>
    </w:rPr>
  </w:style>
  <w:style w:type="paragraph" w:styleId="p1" w:customStyle="1">
    <w:name w:val="p1"/>
    <w:basedOn w:val="Normal"/>
    <w:rsid w:val="00C66B8C"/>
    <w:pPr>
      <w:spacing w:after="0" w:line="240" w:lineRule="auto"/>
    </w:pPr>
    <w:rPr>
      <w:rFonts w:ascii="Times New Roman" w:hAnsi="Times New Roman" w:cs="Times New Roman" w:eastAsiaTheme="minorEastAsia"/>
      <w:color w:val="000000"/>
      <w:kern w:val="0"/>
      <w:sz w:val="18"/>
      <w:szCs w:val="18"/>
      <w14:ligatures w14:val="none"/>
    </w:rPr>
  </w:style>
  <w:style w:type="character" w:styleId="s1" w:customStyle="1">
    <w:name w:val="s1"/>
    <w:basedOn w:val="DefaultParagraphFont"/>
    <w:rsid w:val="00C66B8C"/>
    <w:rPr>
      <w:rFonts w:hint="default" w:ascii="TimesNewRomanPS-BoldMT" w:hAnsi="TimesNewRomanPS-BoldMT"/>
      <w:b/>
      <w:bCs/>
      <w:i w:val="0"/>
      <w:iCs w:val="0"/>
      <w:sz w:val="18"/>
      <w:szCs w:val="18"/>
    </w:rPr>
  </w:style>
  <w:style w:type="character" w:styleId="Hyperlink">
    <w:name w:val="Hyperlink"/>
    <w:basedOn w:val="DefaultParagraphFont"/>
    <w:uiPriority w:val="99"/>
    <w:unhideWhenUsed/>
    <w:rsid w:val="001043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ga.ct.gov/current/pub/chap_014.htm"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csu.edu/upbc/charter-university-planning-and-budget-committee?utm_source=chatgpt.com" TargetMode="External" Id="rId11" /><Relationship Type="http://schemas.openxmlformats.org/officeDocument/2006/relationships/styles" Target="styles.xml" Id="rId5" /><Relationship Type="http://schemas.openxmlformats.org/officeDocument/2006/relationships/hyperlink" Target="https://www.ccsu.edu/sites/default/files/document/By-Laws%20of%20Senate%20May%202020.pdf?utm_source=chatgpt.com" TargetMode="External" Id="rId10" /><Relationship Type="http://schemas.openxmlformats.org/officeDocument/2006/relationships/numbering" Target="numbering.xml" Id="rId4" /><Relationship Type="http://schemas.openxmlformats.org/officeDocument/2006/relationships/hyperlink" Target="https://www.ccsu.edu/sites/default/files/document/Public%20Meetings%20Guide%202022.pdf?utm_source=chatgpt.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28C7542B50E4DB5597655F6011DC4" ma:contentTypeVersion="12" ma:contentTypeDescription="Create a new document." ma:contentTypeScope="" ma:versionID="b5bd4fa141aa19cb2320c9bff5583ffe">
  <xsd:schema xmlns:xsd="http://www.w3.org/2001/XMLSchema" xmlns:xs="http://www.w3.org/2001/XMLSchema" xmlns:p="http://schemas.microsoft.com/office/2006/metadata/properties" xmlns:ns2="ee73de07-7282-41ca-88e0-a4e37d2f448b" targetNamespace="http://schemas.microsoft.com/office/2006/metadata/properties" ma:root="true" ma:fieldsID="5d0100884b7ea4893491941bf8d3ce0b" ns2:_="">
    <xsd:import namespace="ee73de07-7282-41ca-88e0-a4e37d2f4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3de07-7282-41ca-88e0-a4e37d2f4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5D2A3-4B54-4032-B0C2-ADA5DAD550CE}">
  <ds:schemaRefs>
    <ds:schemaRef ds:uri="http://schemas.microsoft.com/sharepoint/v3/contenttype/forms"/>
  </ds:schemaRefs>
</ds:datastoreItem>
</file>

<file path=customXml/itemProps2.xml><?xml version="1.0" encoding="utf-8"?>
<ds:datastoreItem xmlns:ds="http://schemas.openxmlformats.org/officeDocument/2006/customXml" ds:itemID="{69977587-A01C-42CB-A234-C29A98D0F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3de07-7282-41ca-88e0-a4e37d2f4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4EC14-6490-4CC6-852C-0FCB60D5814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Jarrett, Jeremiah (Biology)</dc:creator>
  <keywords/>
  <dc:description/>
  <lastModifiedBy>Jarrett, Jeremiah (Biology)</lastModifiedBy>
  <revision>7</revision>
  <dcterms:created xsi:type="dcterms:W3CDTF">2026-03-23T20:12:00.0000000Z</dcterms:created>
  <dcterms:modified xsi:type="dcterms:W3CDTF">2026-04-02T19:06:57.7022493Z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0x010100E0C28C7542B50E4DB5597655F6011DC4</vt:lpwstr>
  </property>
  <property fmtid="{D5CDD505-2E9C-101B-9397-08002B2CF9AE}" pid="3" name="docLang">
    <vt:lpwstr>en</vt:lpwstr>
  </property>
</Properties>
</file>