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543" w:rsidRDefault="00512C34" w14:paraId="71283C57" w14:textId="1E3C0F83">
      <w:r w:rsidRPr="5A164AE4" w:rsidR="00512C34">
        <w:rPr>
          <w:b w:val="1"/>
          <w:bCs w:val="1"/>
        </w:rPr>
        <w:t>Institution Name Task Force</w:t>
      </w:r>
      <w:r w:rsidR="00512C34">
        <w:rPr/>
        <w:t> </w:t>
      </w:r>
      <w:r>
        <w:br/>
      </w:r>
      <w:r w:rsidRPr="5A164AE4" w:rsidR="00512C34">
        <w:rPr>
          <w:b w:val="1"/>
          <w:bCs w:val="1"/>
        </w:rPr>
        <w:t>Minutes of the Meeting on:</w:t>
      </w:r>
      <w:r w:rsidR="00512C34">
        <w:rPr/>
        <w:t> Wednesday, </w:t>
      </w:r>
      <w:r w:rsidR="717C9174">
        <w:rPr/>
        <w:t>April 1</w:t>
      </w:r>
      <w:r w:rsidR="00512C34">
        <w:rPr/>
        <w:t xml:space="preserve">, </w:t>
      </w:r>
      <w:r w:rsidR="00512C34">
        <w:rPr/>
        <w:t>2026</w:t>
      </w:r>
      <w:r w:rsidR="00512C34">
        <w:rPr/>
        <w:t> </w:t>
      </w:r>
      <w:r>
        <w:br/>
      </w:r>
      <w:r w:rsidRPr="5A164AE4" w:rsidR="00512C34">
        <w:rPr>
          <w:b w:val="1"/>
          <w:bCs w:val="1"/>
        </w:rPr>
        <w:t>Time:</w:t>
      </w:r>
      <w:r w:rsidR="00512C34">
        <w:rPr/>
        <w:t> 2:00 – 3:30 p.m. </w:t>
      </w:r>
      <w:r>
        <w:br/>
      </w:r>
      <w:r w:rsidRPr="5A164AE4" w:rsidR="00512C34">
        <w:rPr>
          <w:b w:val="1"/>
          <w:bCs w:val="1"/>
        </w:rPr>
        <w:t>Location:</w:t>
      </w:r>
      <w:r w:rsidR="00512C34">
        <w:rPr/>
        <w:t> </w:t>
      </w:r>
      <w:r w:rsidR="5D7DE031">
        <w:rPr/>
        <w:t>Central Welcome Center, Room 003</w:t>
      </w:r>
    </w:p>
    <w:p w:rsidR="00512C34" w:rsidRDefault="00512C34" w14:paraId="097F411E" w14:textId="77777777"/>
    <w:p w:rsidR="00512C34" w:rsidRDefault="00512C34" w14:paraId="6296BF9A" w14:textId="40B8AA20">
      <w:r w:rsidRPr="5A164AE4" w:rsidR="00512C34">
        <w:rPr>
          <w:b w:val="1"/>
          <w:bCs w:val="1"/>
        </w:rPr>
        <w:t>Task Force Members Present:</w:t>
      </w:r>
      <w:r w:rsidR="00512C34">
        <w:rPr/>
        <w:t xml:space="preserve"> L. Bigelow (Chair);</w:t>
      </w:r>
      <w:r w:rsidR="00B06366">
        <w:rPr/>
        <w:t xml:space="preserve"> A. Bowser</w:t>
      </w:r>
      <w:r w:rsidR="00EB1EE0">
        <w:rPr/>
        <w:t>;</w:t>
      </w:r>
      <w:r w:rsidR="00B06366">
        <w:rPr/>
        <w:t xml:space="preserve"> </w:t>
      </w:r>
      <w:r w:rsidR="001D0E0E">
        <w:rPr/>
        <w:t xml:space="preserve">L. Hall; </w:t>
      </w:r>
      <w:r w:rsidR="00512C34">
        <w:rPr/>
        <w:t>M. Jones</w:t>
      </w:r>
      <w:r w:rsidR="00EB1EE0">
        <w:rPr/>
        <w:t>;</w:t>
      </w:r>
      <w:r w:rsidR="00512C34">
        <w:rPr/>
        <w:t xml:space="preserve"> M. Santilli</w:t>
      </w:r>
      <w:r w:rsidR="00EB1EE0">
        <w:rPr/>
        <w:t xml:space="preserve">; </w:t>
      </w:r>
      <w:r w:rsidR="00512C34">
        <w:rPr/>
        <w:t>A. Strickland</w:t>
      </w:r>
      <w:r w:rsidR="00EB1EE0">
        <w:rPr/>
        <w:t>;</w:t>
      </w:r>
      <w:r w:rsidR="00B06366">
        <w:rPr/>
        <w:t xml:space="preserve"> H. Swanson</w:t>
      </w:r>
      <w:r w:rsidR="00965985">
        <w:rPr/>
        <w:t>, R. Vickrey</w:t>
      </w:r>
    </w:p>
    <w:p w:rsidR="00B06366" w:rsidP="5E1380F4" w:rsidRDefault="00AE0FDA" w14:paraId="24636AE4" w14:textId="798A0C5E">
      <w:r w:rsidRPr="5A164AE4" w:rsidR="00AE0FDA">
        <w:rPr>
          <w:b w:val="1"/>
          <w:bCs w:val="1"/>
        </w:rPr>
        <w:t>Guest</w:t>
      </w:r>
      <w:r w:rsidRPr="5A164AE4" w:rsidR="42401325">
        <w:rPr>
          <w:b w:val="1"/>
          <w:bCs w:val="1"/>
        </w:rPr>
        <w:t>s</w:t>
      </w:r>
      <w:r w:rsidR="00AE0FDA">
        <w:rPr/>
        <w:t>:</w:t>
      </w:r>
      <w:r>
        <w:tab/>
      </w:r>
      <w:r w:rsidR="13F8FEF4">
        <w:rPr/>
        <w:t>Tom Pincince, Director, Intercollegiate Athletics</w:t>
      </w:r>
      <w:r>
        <w:br/>
      </w:r>
      <w:r>
        <w:tab/>
      </w:r>
      <w:r>
        <w:tab/>
      </w:r>
      <w:r w:rsidR="22C28472">
        <w:rPr/>
        <w:t>PJ Rossitto, Director, Career Services</w:t>
      </w:r>
      <w:r w:rsidR="00AE0FDA">
        <w:rPr/>
        <w:t xml:space="preserve"> </w:t>
      </w:r>
    </w:p>
    <w:p w:rsidR="007E6251" w:rsidRDefault="007E6251" w14:paraId="741C8E6F" w14:textId="77777777"/>
    <w:p w:rsidR="00E75DC4" w:rsidRDefault="00E75DC4" w14:paraId="641787B7" w14:textId="513066BC">
      <w:r w:rsidRPr="5A164AE4" w:rsidR="00E75DC4">
        <w:rPr>
          <w:b w:val="1"/>
          <w:bCs w:val="1"/>
        </w:rPr>
        <w:t>1. Introductions</w:t>
      </w:r>
      <w:r w:rsidRPr="5A164AE4" w:rsidR="5F92CDCD">
        <w:rPr>
          <w:b w:val="1"/>
          <w:bCs w:val="1"/>
        </w:rPr>
        <w:t xml:space="preserve"> – </w:t>
      </w:r>
      <w:r w:rsidR="5F92CDCD">
        <w:rPr>
          <w:b w:val="0"/>
          <w:bCs w:val="0"/>
        </w:rPr>
        <w:t>Task Force members introduced themselves to Tom Pincince</w:t>
      </w:r>
    </w:p>
    <w:p w:rsidRPr="00E75DC4" w:rsidR="00E75DC4" w:rsidP="00E75DC4" w:rsidRDefault="00E75DC4" w14:paraId="5319A1EB" w14:textId="363D31CB">
      <w:pPr>
        <w:rPr>
          <w:b w:val="0"/>
          <w:bCs w:val="0"/>
        </w:rPr>
      </w:pPr>
      <w:r w:rsidRPr="5A164AE4" w:rsidR="00E75DC4">
        <w:rPr>
          <w:b w:val="1"/>
          <w:bCs w:val="1"/>
        </w:rPr>
        <w:t xml:space="preserve">2. </w:t>
      </w:r>
      <w:r w:rsidRPr="5A164AE4" w:rsidR="3B8CC22C">
        <w:rPr>
          <w:b w:val="1"/>
          <w:bCs w:val="1"/>
        </w:rPr>
        <w:t>Athletics viewpoint on potential name change</w:t>
      </w:r>
      <w:r w:rsidRPr="5A164AE4" w:rsidR="1875E408">
        <w:rPr>
          <w:b w:val="1"/>
          <w:bCs w:val="1"/>
        </w:rPr>
        <w:t xml:space="preserve"> - </w:t>
      </w:r>
      <w:r w:rsidR="183B00A4">
        <w:rPr>
          <w:b w:val="0"/>
          <w:bCs w:val="0"/>
        </w:rPr>
        <w:t xml:space="preserve">Task force members engaged in a conversation with Tom Pincince about what potential impact an </w:t>
      </w:r>
      <w:r w:rsidR="3C15BCAD">
        <w:rPr>
          <w:b w:val="0"/>
          <w:bCs w:val="0"/>
        </w:rPr>
        <w:t xml:space="preserve">institutional </w:t>
      </w:r>
      <w:r w:rsidR="183B00A4">
        <w:rPr>
          <w:b w:val="0"/>
          <w:bCs w:val="0"/>
        </w:rPr>
        <w:t>name change could have on intercollegiate athletics from his point of view.</w:t>
      </w:r>
    </w:p>
    <w:p w:rsidR="00E75DC4" w:rsidRDefault="00E75DC4" w14:paraId="4A9AFB89" w14:textId="5AF9FE9C">
      <w:pPr>
        <w:rPr>
          <w:b w:val="0"/>
          <w:bCs w:val="0"/>
        </w:rPr>
      </w:pPr>
      <w:r w:rsidRPr="5A164AE4" w:rsidR="00E75DC4">
        <w:rPr>
          <w:b w:val="1"/>
          <w:bCs w:val="1"/>
        </w:rPr>
        <w:t xml:space="preserve">3. </w:t>
      </w:r>
      <w:r w:rsidRPr="5A164AE4" w:rsidR="748959B6">
        <w:rPr>
          <w:b w:val="1"/>
          <w:bCs w:val="1"/>
        </w:rPr>
        <w:t>Career Services viewpoint on potential name change</w:t>
      </w:r>
      <w:r w:rsidRPr="5A164AE4" w:rsidR="6A6F0E04">
        <w:rPr>
          <w:b w:val="1"/>
          <w:bCs w:val="1"/>
        </w:rPr>
        <w:t xml:space="preserve"> - </w:t>
      </w:r>
      <w:r w:rsidR="00E75DC4">
        <w:rPr/>
        <w:t>T</w:t>
      </w:r>
      <w:r w:rsidR="7CC43EAB">
        <w:rPr>
          <w:b w:val="0"/>
          <w:bCs w:val="0"/>
        </w:rPr>
        <w:t>ask force members</w:t>
      </w:r>
      <w:r w:rsidR="4C3A6E57">
        <w:rPr>
          <w:b w:val="0"/>
          <w:bCs w:val="0"/>
        </w:rPr>
        <w:t xml:space="preserve"> </w:t>
      </w:r>
      <w:r w:rsidR="5B914A83">
        <w:rPr>
          <w:b w:val="0"/>
          <w:bCs w:val="0"/>
        </w:rPr>
        <w:t>introduced themselves to PJ Rossitto and</w:t>
      </w:r>
      <w:r w:rsidR="7CC43EAB">
        <w:rPr>
          <w:b w:val="0"/>
          <w:bCs w:val="0"/>
        </w:rPr>
        <w:t xml:space="preserve"> engaged in a conversation with </w:t>
      </w:r>
      <w:r w:rsidR="6B437426">
        <w:rPr>
          <w:b w:val="0"/>
          <w:bCs w:val="0"/>
        </w:rPr>
        <w:t xml:space="preserve">him </w:t>
      </w:r>
      <w:r w:rsidR="68CD8E5E">
        <w:rPr>
          <w:b w:val="0"/>
          <w:bCs w:val="0"/>
        </w:rPr>
        <w:t>a</w:t>
      </w:r>
      <w:r w:rsidR="7CC43EAB">
        <w:rPr>
          <w:b w:val="0"/>
          <w:bCs w:val="0"/>
        </w:rPr>
        <w:t xml:space="preserve">bout what potential impact an </w:t>
      </w:r>
      <w:r w:rsidR="3063A257">
        <w:rPr>
          <w:b w:val="0"/>
          <w:bCs w:val="0"/>
        </w:rPr>
        <w:t xml:space="preserve">institutional </w:t>
      </w:r>
      <w:r w:rsidR="7CC43EAB">
        <w:rPr>
          <w:b w:val="0"/>
          <w:bCs w:val="0"/>
        </w:rPr>
        <w:t>name change could have on the relationship between Central and top employers, from his point of view.</w:t>
      </w:r>
    </w:p>
    <w:p w:rsidRPr="00E75DC4" w:rsidR="00E75DC4" w:rsidP="00E75DC4" w:rsidRDefault="00E75DC4" w14:paraId="394A292C" w14:textId="64F88EFF">
      <w:pPr>
        <w:rPr>
          <w:b w:val="0"/>
          <w:bCs w:val="0"/>
        </w:rPr>
      </w:pPr>
      <w:r w:rsidRPr="5A164AE4" w:rsidR="00E75DC4">
        <w:rPr>
          <w:b w:val="1"/>
          <w:bCs w:val="1"/>
        </w:rPr>
        <w:t xml:space="preserve">4. </w:t>
      </w:r>
      <w:r w:rsidRPr="5A164AE4" w:rsidR="00E75DC4">
        <w:rPr>
          <w:b w:val="1"/>
          <w:bCs w:val="1"/>
        </w:rPr>
        <w:t xml:space="preserve">Next </w:t>
      </w:r>
      <w:r w:rsidRPr="5A164AE4" w:rsidR="5E53479A">
        <w:rPr>
          <w:b w:val="1"/>
          <w:bCs w:val="1"/>
        </w:rPr>
        <w:t>Steps</w:t>
      </w:r>
      <w:r w:rsidRPr="5A164AE4" w:rsidR="1F4247D2">
        <w:rPr>
          <w:b w:val="1"/>
          <w:bCs w:val="1"/>
        </w:rPr>
        <w:t xml:space="preserve"> - </w:t>
      </w:r>
      <w:r w:rsidR="6BAE2906">
        <w:rPr>
          <w:b w:val="0"/>
          <w:bCs w:val="0"/>
        </w:rPr>
        <w:t>Next steps were discussed. There will be a letter from President Toro to alumni, corporate partners</w:t>
      </w:r>
      <w:r w:rsidR="2FFD66FA">
        <w:rPr>
          <w:b w:val="0"/>
          <w:bCs w:val="0"/>
        </w:rPr>
        <w:t xml:space="preserve">/employers, </w:t>
      </w:r>
      <w:r w:rsidR="2FFD66FA">
        <w:rPr>
          <w:b w:val="0"/>
          <w:bCs w:val="0"/>
        </w:rPr>
        <w:t>donors</w:t>
      </w:r>
      <w:r w:rsidR="6BAE2906">
        <w:rPr>
          <w:b w:val="0"/>
          <w:bCs w:val="0"/>
        </w:rPr>
        <w:t xml:space="preserve"> and friends of the university in the next issue of the Blue Devil Journey e-newsletter. A letter from the Task Force deploying </w:t>
      </w:r>
      <w:r w:rsidR="05276F6A">
        <w:rPr>
          <w:b w:val="0"/>
          <w:bCs w:val="0"/>
        </w:rPr>
        <w:t xml:space="preserve">customized surveys to alumni, employers, and donors. H. Swanson offered to create </w:t>
      </w:r>
      <w:r w:rsidR="05276F6A">
        <w:rPr>
          <w:b w:val="0"/>
          <w:bCs w:val="0"/>
        </w:rPr>
        <w:t>the surveys</w:t>
      </w:r>
      <w:r w:rsidR="05276F6A">
        <w:rPr>
          <w:b w:val="0"/>
          <w:bCs w:val="0"/>
        </w:rPr>
        <w:t xml:space="preserve"> </w:t>
      </w:r>
      <w:r w:rsidR="05276F6A">
        <w:rPr>
          <w:b w:val="0"/>
          <w:bCs w:val="0"/>
        </w:rPr>
        <w:t>in</w:t>
      </w:r>
      <w:r w:rsidR="05276F6A">
        <w:rPr>
          <w:b w:val="0"/>
          <w:bCs w:val="0"/>
        </w:rPr>
        <w:t xml:space="preserve"> </w:t>
      </w:r>
      <w:r w:rsidR="05276F6A">
        <w:rPr>
          <w:b w:val="0"/>
          <w:bCs w:val="0"/>
        </w:rPr>
        <w:t>Qualtrix</w:t>
      </w:r>
      <w:r w:rsidR="05276F6A">
        <w:rPr>
          <w:b w:val="0"/>
          <w:bCs w:val="0"/>
        </w:rPr>
        <w:t xml:space="preserve">. L. Bigelow offered to draft the surveys for the review and input of all task force </w:t>
      </w:r>
      <w:r w:rsidR="447C6147">
        <w:rPr>
          <w:b w:val="0"/>
          <w:bCs w:val="0"/>
        </w:rPr>
        <w:t>members.</w:t>
      </w:r>
    </w:p>
    <w:p w:rsidRPr="00E75DC4" w:rsidR="00E75DC4" w:rsidP="00E75DC4" w:rsidRDefault="00E75DC4" w14:paraId="75E11DA7" w14:textId="447419BF">
      <w:pPr>
        <w:rPr>
          <w:b w:val="0"/>
          <w:bCs w:val="0"/>
        </w:rPr>
      </w:pPr>
      <w:r w:rsidRPr="5A164AE4" w:rsidR="00E75DC4">
        <w:rPr>
          <w:b w:val="1"/>
          <w:bCs w:val="1"/>
        </w:rPr>
        <w:t xml:space="preserve">5. </w:t>
      </w:r>
      <w:r w:rsidRPr="5A164AE4" w:rsidR="07B6469F">
        <w:rPr>
          <w:b w:val="1"/>
          <w:bCs w:val="1"/>
        </w:rPr>
        <w:t>Next Meeting Date</w:t>
      </w:r>
      <w:r w:rsidRPr="5A164AE4" w:rsidR="57DCA54C">
        <w:rPr>
          <w:b w:val="1"/>
          <w:bCs w:val="1"/>
        </w:rPr>
        <w:t xml:space="preserve"> - </w:t>
      </w:r>
      <w:r w:rsidR="07B6469F">
        <w:rPr/>
        <w:t xml:space="preserve">The next meeting is scheduled for </w:t>
      </w:r>
      <w:r w:rsidRPr="5A164AE4" w:rsidR="07B6469F">
        <w:rPr>
          <w:b w:val="1"/>
          <w:bCs w:val="1"/>
        </w:rPr>
        <w:t>April 15</w:t>
      </w:r>
      <w:r w:rsidR="07B6469F">
        <w:rPr/>
        <w:t xml:space="preserve">. Increasing the frequency of Task Force meetings was also discussed. </w:t>
      </w:r>
    </w:p>
    <w:p w:rsidRPr="00E75DC4" w:rsidR="00E75DC4" w:rsidP="00E75DC4" w:rsidRDefault="00E75DC4" w14:paraId="7AB1C67C" w14:textId="3B48FE96">
      <w:r w:rsidRPr="5A164AE4" w:rsidR="07B6469F">
        <w:rPr>
          <w:b w:val="1"/>
          <w:bCs w:val="1"/>
        </w:rPr>
        <w:t xml:space="preserve">6. </w:t>
      </w:r>
      <w:r w:rsidRPr="5A164AE4" w:rsidR="00E75DC4">
        <w:rPr>
          <w:b w:val="1"/>
          <w:bCs w:val="1"/>
        </w:rPr>
        <w:t>Adjournment</w:t>
      </w:r>
      <w:r w:rsidRPr="5A164AE4" w:rsidR="4F836D02">
        <w:rPr>
          <w:b w:val="1"/>
          <w:bCs w:val="1"/>
        </w:rPr>
        <w:t xml:space="preserve"> - </w:t>
      </w:r>
      <w:r w:rsidR="00E75DC4">
        <w:rPr/>
        <w:t xml:space="preserve">The meeting adjourned at </w:t>
      </w:r>
      <w:r w:rsidRPr="5A164AE4" w:rsidR="00E75DC4">
        <w:rPr>
          <w:b w:val="1"/>
          <w:bCs w:val="1"/>
        </w:rPr>
        <w:t>3:45 p.m.</w:t>
      </w:r>
    </w:p>
    <w:p w:rsidR="6A1DBF49" w:rsidP="6A1DBF49" w:rsidRDefault="6A1DBF49" w14:paraId="5D86327C" w14:textId="4BAD7DFF"/>
    <w:p w:rsidR="15343C44" w:rsidP="5E1380F4" w:rsidRDefault="15343C44" w14:paraId="1A83D4A6" w14:textId="74441DC1">
      <w:pPr>
        <w:rPr>
          <w:i/>
          <w:iCs/>
        </w:rPr>
      </w:pPr>
    </w:p>
    <w:sectPr w:rsidR="15343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E7A" w:rsidP="002C62BD" w:rsidRDefault="005F5E7A" w14:paraId="6B2EC31E" w14:textId="77777777">
      <w:pPr>
        <w:spacing w:after="0" w:line="240" w:lineRule="auto"/>
      </w:pPr>
      <w:r>
        <w:separator/>
      </w:r>
    </w:p>
  </w:endnote>
  <w:endnote w:type="continuationSeparator" w:id="0">
    <w:p w:rsidR="005F5E7A" w:rsidP="002C62BD" w:rsidRDefault="005F5E7A" w14:paraId="33DCF6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BD" w:rsidRDefault="002C62BD" w14:paraId="6572F7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BD" w:rsidRDefault="002C62BD" w14:paraId="455113D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BD" w:rsidRDefault="002C62BD" w14:paraId="0D1A34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E7A" w:rsidP="002C62BD" w:rsidRDefault="005F5E7A" w14:paraId="40C41A3D" w14:textId="77777777">
      <w:pPr>
        <w:spacing w:after="0" w:line="240" w:lineRule="auto"/>
      </w:pPr>
      <w:r>
        <w:separator/>
      </w:r>
    </w:p>
  </w:footnote>
  <w:footnote w:type="continuationSeparator" w:id="0">
    <w:p w:rsidR="005F5E7A" w:rsidP="002C62BD" w:rsidRDefault="005F5E7A" w14:paraId="3E35F2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BD" w:rsidRDefault="002C62BD" w14:paraId="12B797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507571"/>
      <w:docPartObj>
        <w:docPartGallery w:val="Watermarks"/>
        <w:docPartUnique/>
      </w:docPartObj>
    </w:sdtPr>
    <w:sdtEndPr/>
    <w:sdtContent>
      <w:p w:rsidR="002C62BD" w:rsidRDefault="00493899" w14:paraId="63E287FC" w14:textId="54799BC6">
        <w:pPr>
          <w:pStyle w:val="Header"/>
        </w:pPr>
        <w:r>
          <w:rPr>
            <w:noProof/>
          </w:rPr>
          <w:pict w14:anchorId="416FDA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BD" w:rsidRDefault="002C62BD" w14:paraId="3864F1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713"/>
    <w:multiLevelType w:val="hybridMultilevel"/>
    <w:tmpl w:val="2898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69F1"/>
    <w:multiLevelType w:val="multilevel"/>
    <w:tmpl w:val="0F5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6707211">
    <w:abstractNumId w:val="0"/>
  </w:num>
  <w:num w:numId="2" w16cid:durableId="15670333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7"/>
    <w:rsid w:val="001D0E0E"/>
    <w:rsid w:val="002C62BD"/>
    <w:rsid w:val="00307543"/>
    <w:rsid w:val="00512C34"/>
    <w:rsid w:val="00552871"/>
    <w:rsid w:val="00552B2F"/>
    <w:rsid w:val="00563541"/>
    <w:rsid w:val="005F5E7A"/>
    <w:rsid w:val="00670C99"/>
    <w:rsid w:val="0076E40F"/>
    <w:rsid w:val="007E6251"/>
    <w:rsid w:val="00965985"/>
    <w:rsid w:val="00A114D9"/>
    <w:rsid w:val="00A30A75"/>
    <w:rsid w:val="00AE0FDA"/>
    <w:rsid w:val="00B06366"/>
    <w:rsid w:val="00C16EA9"/>
    <w:rsid w:val="00D15C58"/>
    <w:rsid w:val="00E41E6D"/>
    <w:rsid w:val="00E56557"/>
    <w:rsid w:val="00E75DC4"/>
    <w:rsid w:val="00E90AAD"/>
    <w:rsid w:val="00EB1EE0"/>
    <w:rsid w:val="00F27EFE"/>
    <w:rsid w:val="00F61D24"/>
    <w:rsid w:val="00F669D2"/>
    <w:rsid w:val="00FA77CE"/>
    <w:rsid w:val="00FE4134"/>
    <w:rsid w:val="02EC55FF"/>
    <w:rsid w:val="05276F6A"/>
    <w:rsid w:val="07B6469F"/>
    <w:rsid w:val="0C83AB86"/>
    <w:rsid w:val="1263E188"/>
    <w:rsid w:val="130FB9CB"/>
    <w:rsid w:val="13F8FEF4"/>
    <w:rsid w:val="15343C44"/>
    <w:rsid w:val="17B8404A"/>
    <w:rsid w:val="183B00A4"/>
    <w:rsid w:val="1875E408"/>
    <w:rsid w:val="19452972"/>
    <w:rsid w:val="1A74A5AE"/>
    <w:rsid w:val="1AC45C2F"/>
    <w:rsid w:val="1CD5640E"/>
    <w:rsid w:val="1EDB9E09"/>
    <w:rsid w:val="1EFCD5DC"/>
    <w:rsid w:val="1F4247D2"/>
    <w:rsid w:val="1FD005FB"/>
    <w:rsid w:val="22C28472"/>
    <w:rsid w:val="22FBB16E"/>
    <w:rsid w:val="246CD86E"/>
    <w:rsid w:val="24BFC23A"/>
    <w:rsid w:val="2D831DD4"/>
    <w:rsid w:val="2EB76C4B"/>
    <w:rsid w:val="2FFD66FA"/>
    <w:rsid w:val="3063A257"/>
    <w:rsid w:val="39A1F71B"/>
    <w:rsid w:val="3B8CC22C"/>
    <w:rsid w:val="3C15BCAD"/>
    <w:rsid w:val="3CE9E93E"/>
    <w:rsid w:val="42401325"/>
    <w:rsid w:val="42ED0C6F"/>
    <w:rsid w:val="442E1070"/>
    <w:rsid w:val="447C6147"/>
    <w:rsid w:val="48C15157"/>
    <w:rsid w:val="48EDBC1C"/>
    <w:rsid w:val="4AB2A388"/>
    <w:rsid w:val="4B05B24C"/>
    <w:rsid w:val="4B48EF47"/>
    <w:rsid w:val="4B788BC6"/>
    <w:rsid w:val="4C3A6E57"/>
    <w:rsid w:val="4F836D02"/>
    <w:rsid w:val="525F3C6F"/>
    <w:rsid w:val="54909CCF"/>
    <w:rsid w:val="54FFE080"/>
    <w:rsid w:val="5627DBDF"/>
    <w:rsid w:val="56EC9B8F"/>
    <w:rsid w:val="57DCA54C"/>
    <w:rsid w:val="5A0C7A7A"/>
    <w:rsid w:val="5A164AE4"/>
    <w:rsid w:val="5B914A83"/>
    <w:rsid w:val="5D676848"/>
    <w:rsid w:val="5D7DE031"/>
    <w:rsid w:val="5E1380F4"/>
    <w:rsid w:val="5E53479A"/>
    <w:rsid w:val="5F92CDCD"/>
    <w:rsid w:val="60D6B2A3"/>
    <w:rsid w:val="6665FF0B"/>
    <w:rsid w:val="68CD8E5E"/>
    <w:rsid w:val="697E9450"/>
    <w:rsid w:val="6A1DBF49"/>
    <w:rsid w:val="6A594611"/>
    <w:rsid w:val="6A6F0E04"/>
    <w:rsid w:val="6B437426"/>
    <w:rsid w:val="6BAE2906"/>
    <w:rsid w:val="6DFAA679"/>
    <w:rsid w:val="717C9174"/>
    <w:rsid w:val="73483BBB"/>
    <w:rsid w:val="748959B6"/>
    <w:rsid w:val="7CC43EAB"/>
    <w:rsid w:val="7D5A8AE1"/>
    <w:rsid w:val="7D5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A230F"/>
  <w15:chartTrackingRefBased/>
  <w15:docId w15:val="{E6EFD2FA-C691-4850-9190-AD2664D29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5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65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65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65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655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655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65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65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65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65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5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2B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62BD"/>
  </w:style>
  <w:style w:type="paragraph" w:styleId="Footer">
    <w:name w:val="footer"/>
    <w:basedOn w:val="Normal"/>
    <w:link w:val="Foot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5DDCE-8497-4F9E-94CE-E8E716AFC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3B3DA-19CC-4D21-B577-C5055695097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6049044b-1448-427b-9295-fe425177e9f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04F1B9-9434-4919-A0C6-BF66802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Bigelow, Lisa (Institutional Advancement)</dc:creator>
  <keywords/>
  <dc:description/>
  <lastModifiedBy>Bigelow, Lisa (Institutional Advancement)</lastModifiedBy>
  <revision>3</revision>
  <dcterms:created xsi:type="dcterms:W3CDTF">2026-03-12T12:27:00.0000000Z</dcterms:created>
  <dcterms:modified xsi:type="dcterms:W3CDTF">2026-04-03T20:24:42.7566396Z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