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D85D" w14:textId="52F2EEB6" w:rsidR="00A4084B" w:rsidRPr="00192190" w:rsidRDefault="00192190" w:rsidP="00192190">
      <w:pPr>
        <w:jc w:val="center"/>
        <w:rPr>
          <w:rFonts w:ascii="Times New Roman" w:hAnsi="Times New Roman" w:cs="Times New Roman"/>
        </w:rPr>
      </w:pPr>
      <w:r w:rsidRPr="00BE73CB">
        <w:rPr>
          <w:rFonts w:ascii="Times New Roman" w:hAnsi="Times New Roman" w:cs="Times New Roman"/>
          <w:b/>
          <w:bCs/>
          <w:noProof/>
        </w:rPr>
        <w:drawing>
          <wp:inline distT="0" distB="0" distL="0" distR="0" wp14:anchorId="4CBC97E7" wp14:editId="7A1C664F">
            <wp:extent cx="3714115" cy="711198"/>
            <wp:effectExtent l="0" t="0" r="635" b="0"/>
            <wp:docPr id="401438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1168" cy="720208"/>
                    </a:xfrm>
                    <a:prstGeom prst="rect">
                      <a:avLst/>
                    </a:prstGeom>
                    <a:noFill/>
                    <a:ln>
                      <a:noFill/>
                    </a:ln>
                  </pic:spPr>
                </pic:pic>
              </a:graphicData>
            </a:graphic>
          </wp:inline>
        </w:drawing>
      </w:r>
    </w:p>
    <w:p w14:paraId="6C7BE47F" w14:textId="77777777" w:rsidR="00192190" w:rsidRPr="00192190" w:rsidRDefault="00192190" w:rsidP="00192190">
      <w:pPr>
        <w:spacing w:after="0"/>
        <w:jc w:val="center"/>
        <w:rPr>
          <w:rFonts w:ascii="Times New Roman" w:hAnsi="Times New Roman" w:cs="Times New Roman"/>
        </w:rPr>
      </w:pPr>
      <w:r w:rsidRPr="00192190">
        <w:rPr>
          <w:rFonts w:ascii="Times New Roman" w:hAnsi="Times New Roman" w:cs="Times New Roman"/>
          <w:b/>
          <w:bCs/>
          <w:sz w:val="28"/>
          <w:szCs w:val="28"/>
        </w:rPr>
        <w:t>Campus and Community Engaged Learning Taskforce</w:t>
      </w:r>
    </w:p>
    <w:p w14:paraId="67F9D3DF" w14:textId="30B687D0" w:rsidR="00192190" w:rsidRPr="00192190" w:rsidRDefault="00192190" w:rsidP="00192190">
      <w:pPr>
        <w:spacing w:after="0"/>
        <w:jc w:val="center"/>
        <w:rPr>
          <w:rFonts w:ascii="Times New Roman" w:hAnsi="Times New Roman" w:cs="Times New Roman"/>
          <w:b/>
          <w:bCs/>
          <w:sz w:val="28"/>
          <w:szCs w:val="28"/>
        </w:rPr>
      </w:pPr>
      <w:r w:rsidRPr="00192190">
        <w:rPr>
          <w:rFonts w:ascii="Times New Roman" w:hAnsi="Times New Roman" w:cs="Times New Roman"/>
          <w:b/>
          <w:bCs/>
          <w:sz w:val="28"/>
          <w:szCs w:val="28"/>
        </w:rPr>
        <w:t>Wednesday March 25, 2026</w:t>
      </w:r>
    </w:p>
    <w:p w14:paraId="7641F60A" w14:textId="77777777" w:rsidR="00192190" w:rsidRPr="00192190" w:rsidRDefault="00192190" w:rsidP="00192190">
      <w:pPr>
        <w:spacing w:after="0"/>
        <w:jc w:val="center"/>
        <w:rPr>
          <w:rFonts w:ascii="Times New Roman" w:hAnsi="Times New Roman" w:cs="Times New Roman"/>
          <w:b/>
          <w:bCs/>
          <w:sz w:val="28"/>
          <w:szCs w:val="28"/>
        </w:rPr>
      </w:pPr>
      <w:r w:rsidRPr="00192190">
        <w:rPr>
          <w:rFonts w:ascii="Times New Roman" w:hAnsi="Times New Roman" w:cs="Times New Roman"/>
          <w:b/>
          <w:bCs/>
          <w:sz w:val="28"/>
          <w:szCs w:val="28"/>
        </w:rPr>
        <w:t>3:30pm-4:30 pm</w:t>
      </w:r>
    </w:p>
    <w:p w14:paraId="5B88CA47" w14:textId="7DED6F2A" w:rsidR="00192190" w:rsidRPr="00192190" w:rsidRDefault="00192190" w:rsidP="00192190">
      <w:pPr>
        <w:spacing w:after="0"/>
        <w:jc w:val="center"/>
        <w:rPr>
          <w:rFonts w:ascii="Times New Roman" w:hAnsi="Times New Roman" w:cs="Times New Roman"/>
          <w:b/>
          <w:bCs/>
          <w:sz w:val="28"/>
          <w:szCs w:val="28"/>
        </w:rPr>
      </w:pPr>
      <w:r w:rsidRPr="00192190">
        <w:rPr>
          <w:rFonts w:ascii="Times New Roman" w:hAnsi="Times New Roman" w:cs="Times New Roman"/>
          <w:b/>
          <w:bCs/>
          <w:sz w:val="28"/>
          <w:szCs w:val="28"/>
        </w:rPr>
        <w:t>Teams</w:t>
      </w:r>
    </w:p>
    <w:p w14:paraId="479C7DE4" w14:textId="77777777" w:rsidR="00192190" w:rsidRPr="00192190" w:rsidRDefault="00192190" w:rsidP="00192190">
      <w:pPr>
        <w:spacing w:after="0"/>
        <w:jc w:val="center"/>
        <w:rPr>
          <w:rFonts w:ascii="Times New Roman" w:hAnsi="Times New Roman" w:cs="Times New Roman"/>
          <w:b/>
          <w:bCs/>
          <w:sz w:val="28"/>
          <w:szCs w:val="28"/>
        </w:rPr>
      </w:pPr>
    </w:p>
    <w:p w14:paraId="76BA08D0" w14:textId="77777777" w:rsidR="00192190" w:rsidRPr="00192190" w:rsidRDefault="00192190" w:rsidP="00192190">
      <w:pPr>
        <w:spacing w:after="0"/>
        <w:jc w:val="center"/>
        <w:rPr>
          <w:rFonts w:ascii="Times New Roman" w:hAnsi="Times New Roman" w:cs="Times New Roman"/>
          <w:b/>
          <w:bCs/>
          <w:sz w:val="28"/>
          <w:szCs w:val="28"/>
        </w:rPr>
      </w:pPr>
    </w:p>
    <w:p w14:paraId="62E19A93" w14:textId="77777777" w:rsidR="00192190" w:rsidRPr="00192190" w:rsidRDefault="00192190" w:rsidP="00192190">
      <w:pPr>
        <w:rPr>
          <w:rFonts w:ascii="Times New Roman" w:hAnsi="Times New Roman" w:cs="Times New Roman"/>
          <w:b/>
          <w:bCs/>
          <w:sz w:val="28"/>
          <w:szCs w:val="28"/>
        </w:rPr>
      </w:pPr>
      <w:r w:rsidRPr="00192190">
        <w:rPr>
          <w:rFonts w:ascii="Times New Roman" w:hAnsi="Times New Roman" w:cs="Times New Roman"/>
          <w:b/>
          <w:bCs/>
          <w:sz w:val="28"/>
          <w:szCs w:val="28"/>
        </w:rPr>
        <w:t>Charge:</w:t>
      </w:r>
    </w:p>
    <w:p w14:paraId="03F3F543" w14:textId="77777777" w:rsidR="00192190" w:rsidRPr="00192190" w:rsidRDefault="00192190" w:rsidP="00192190">
      <w:pPr>
        <w:pStyle w:val="ListParagraph"/>
        <w:numPr>
          <w:ilvl w:val="0"/>
          <w:numId w:val="1"/>
        </w:numPr>
        <w:rPr>
          <w:rFonts w:ascii="Times New Roman" w:hAnsi="Times New Roman" w:cs="Times New Roman"/>
          <w:sz w:val="26"/>
          <w:szCs w:val="26"/>
        </w:rPr>
      </w:pPr>
      <w:r w:rsidRPr="00192190">
        <w:rPr>
          <w:rFonts w:ascii="Times New Roman" w:hAnsi="Times New Roman" w:cs="Times New Roman"/>
          <w:sz w:val="26"/>
          <w:szCs w:val="26"/>
        </w:rPr>
        <w:t xml:space="preserve">Identify and define applied and experiential learning opportunities available to students beyond their academic majors, </w:t>
      </w:r>
    </w:p>
    <w:p w14:paraId="4114C87B" w14:textId="77777777" w:rsidR="00192190" w:rsidRPr="00192190" w:rsidRDefault="00192190" w:rsidP="00192190">
      <w:pPr>
        <w:pStyle w:val="ListParagraph"/>
        <w:numPr>
          <w:ilvl w:val="0"/>
          <w:numId w:val="1"/>
        </w:numPr>
        <w:rPr>
          <w:rFonts w:ascii="Times New Roman" w:hAnsi="Times New Roman" w:cs="Times New Roman"/>
          <w:sz w:val="26"/>
          <w:szCs w:val="26"/>
        </w:rPr>
      </w:pPr>
      <w:r w:rsidRPr="00192190">
        <w:rPr>
          <w:rFonts w:ascii="Times New Roman" w:hAnsi="Times New Roman" w:cs="Times New Roman"/>
          <w:sz w:val="26"/>
          <w:szCs w:val="26"/>
        </w:rPr>
        <w:t xml:space="preserve">Develop an inventory of these endeavors, and </w:t>
      </w:r>
    </w:p>
    <w:p w14:paraId="555BF8EA" w14:textId="77777777" w:rsidR="00192190" w:rsidRPr="00192190" w:rsidRDefault="00192190" w:rsidP="00192190">
      <w:pPr>
        <w:pStyle w:val="ListParagraph"/>
        <w:numPr>
          <w:ilvl w:val="0"/>
          <w:numId w:val="1"/>
        </w:numPr>
        <w:rPr>
          <w:rFonts w:ascii="Times New Roman" w:hAnsi="Times New Roman" w:cs="Times New Roman"/>
          <w:sz w:val="26"/>
          <w:szCs w:val="26"/>
        </w:rPr>
      </w:pPr>
      <w:r w:rsidRPr="00192190">
        <w:rPr>
          <w:rFonts w:ascii="Times New Roman" w:hAnsi="Times New Roman" w:cs="Times New Roman"/>
          <w:sz w:val="26"/>
          <w:szCs w:val="26"/>
        </w:rPr>
        <w:t xml:space="preserve">Create a framework to expand access where gaps exist. </w:t>
      </w:r>
    </w:p>
    <w:p w14:paraId="446907DE" w14:textId="77777777" w:rsidR="00192190" w:rsidRPr="00192190" w:rsidRDefault="00192190" w:rsidP="00192190">
      <w:pPr>
        <w:pStyle w:val="ListParagraph"/>
        <w:numPr>
          <w:ilvl w:val="0"/>
          <w:numId w:val="1"/>
        </w:numPr>
        <w:rPr>
          <w:rFonts w:ascii="Times New Roman" w:hAnsi="Times New Roman" w:cs="Times New Roman"/>
          <w:sz w:val="26"/>
          <w:szCs w:val="26"/>
        </w:rPr>
      </w:pPr>
      <w:r w:rsidRPr="00192190">
        <w:rPr>
          <w:rFonts w:ascii="Times New Roman" w:hAnsi="Times New Roman" w:cs="Times New Roman"/>
          <w:sz w:val="26"/>
          <w:szCs w:val="26"/>
        </w:rPr>
        <w:t>Work collaboratively with the Ad hoc Committee of the University Curriculum Committee to align definitions, share findings, and</w:t>
      </w:r>
    </w:p>
    <w:p w14:paraId="0C5FA7D8" w14:textId="77777777" w:rsidR="00192190" w:rsidRPr="00192190" w:rsidRDefault="00192190" w:rsidP="00192190">
      <w:pPr>
        <w:pStyle w:val="ListParagraph"/>
        <w:numPr>
          <w:ilvl w:val="0"/>
          <w:numId w:val="1"/>
        </w:numPr>
        <w:rPr>
          <w:rFonts w:ascii="Times New Roman" w:hAnsi="Times New Roman" w:cs="Times New Roman"/>
          <w:sz w:val="26"/>
          <w:szCs w:val="26"/>
        </w:rPr>
      </w:pPr>
      <w:r w:rsidRPr="00192190">
        <w:rPr>
          <w:rFonts w:ascii="Times New Roman" w:hAnsi="Times New Roman" w:cs="Times New Roman"/>
          <w:sz w:val="26"/>
          <w:szCs w:val="26"/>
        </w:rPr>
        <w:t>Support a cohesive institutional framework for applied and experiential learning within the polytechnic vision.</w:t>
      </w:r>
    </w:p>
    <w:p w14:paraId="319D081D" w14:textId="77777777" w:rsidR="00192190" w:rsidRPr="00192190" w:rsidRDefault="00192190" w:rsidP="00192190">
      <w:pPr>
        <w:rPr>
          <w:rFonts w:ascii="Times New Roman" w:hAnsi="Times New Roman" w:cs="Times New Roman"/>
          <w:b/>
          <w:bCs/>
          <w:sz w:val="28"/>
          <w:szCs w:val="28"/>
        </w:rPr>
      </w:pPr>
      <w:r w:rsidRPr="00192190">
        <w:rPr>
          <w:rFonts w:ascii="Times New Roman" w:hAnsi="Times New Roman" w:cs="Times New Roman"/>
          <w:b/>
          <w:bCs/>
          <w:sz w:val="28"/>
          <w:szCs w:val="28"/>
        </w:rPr>
        <w:t>Meeting Agenda:</w:t>
      </w:r>
    </w:p>
    <w:p w14:paraId="249BC1FA" w14:textId="21AC4D1A" w:rsidR="00192190" w:rsidRPr="00192190" w:rsidRDefault="00192190" w:rsidP="00192190">
      <w:pPr>
        <w:pStyle w:val="ListParagraph"/>
        <w:numPr>
          <w:ilvl w:val="0"/>
          <w:numId w:val="2"/>
        </w:numPr>
        <w:rPr>
          <w:rFonts w:ascii="Times New Roman" w:hAnsi="Times New Roman" w:cs="Times New Roman"/>
        </w:rPr>
      </w:pPr>
      <w:r w:rsidRPr="00192190">
        <w:rPr>
          <w:rFonts w:ascii="Times New Roman" w:hAnsi="Times New Roman" w:cs="Times New Roman"/>
          <w:b/>
          <w:bCs/>
          <w:color w:val="000000"/>
          <w:sz w:val="27"/>
          <w:szCs w:val="27"/>
        </w:rPr>
        <w:t>Discuss draft of definitions presented at Ad Hoc (Below)</w:t>
      </w:r>
    </w:p>
    <w:p w14:paraId="001E626F" w14:textId="77777777" w:rsidR="00192190" w:rsidRPr="00192190" w:rsidRDefault="00192190" w:rsidP="00192190">
      <w:pPr>
        <w:pStyle w:val="Default"/>
        <w:rPr>
          <w:rFonts w:ascii="Times New Roman" w:hAnsi="Times New Roman" w:cs="Times New Roman"/>
          <w:color w:val="313639"/>
          <w:sz w:val="23"/>
          <w:szCs w:val="23"/>
        </w:rPr>
      </w:pPr>
      <w:r w:rsidRPr="00192190">
        <w:rPr>
          <w:rFonts w:ascii="Times New Roman" w:hAnsi="Times New Roman" w:cs="Times New Roman"/>
          <w:color w:val="0070C0"/>
          <w:sz w:val="23"/>
          <w:szCs w:val="23"/>
        </w:rPr>
        <w:t xml:space="preserve">Experiential learning </w:t>
      </w:r>
      <w:r w:rsidRPr="00192190">
        <w:rPr>
          <w:rFonts w:ascii="Times New Roman" w:hAnsi="Times New Roman" w:cs="Times New Roman"/>
          <w:color w:val="313639"/>
          <w:sz w:val="23"/>
          <w:szCs w:val="23"/>
        </w:rPr>
        <w:t xml:space="preserve">is a teaching philosophy which seeks to “engage with learners in direct experience and focused reflection in order to increase knowledge, develop skills, clarify values, and develop people’s capacity to contribute to their communities”. (Association of Experiential Education, 2012). </w:t>
      </w:r>
    </w:p>
    <w:p w14:paraId="7480D350" w14:textId="77777777" w:rsidR="00192190" w:rsidRPr="00192190" w:rsidRDefault="00192190" w:rsidP="00192190">
      <w:pPr>
        <w:pStyle w:val="Default"/>
        <w:rPr>
          <w:rFonts w:ascii="Times New Roman" w:hAnsi="Times New Roman" w:cs="Times New Roman"/>
          <w:color w:val="313639"/>
          <w:sz w:val="23"/>
          <w:szCs w:val="23"/>
        </w:rPr>
      </w:pPr>
    </w:p>
    <w:p w14:paraId="29E1D9F2" w14:textId="28B2F57F" w:rsidR="00192190" w:rsidRPr="00192190" w:rsidRDefault="00192190" w:rsidP="00192190">
      <w:pPr>
        <w:pStyle w:val="Default"/>
        <w:rPr>
          <w:rFonts w:ascii="Times New Roman" w:hAnsi="Times New Roman" w:cs="Times New Roman"/>
          <w:color w:val="313639"/>
          <w:sz w:val="23"/>
          <w:szCs w:val="23"/>
        </w:rPr>
      </w:pPr>
      <w:proofErr w:type="spellStart"/>
      <w:r w:rsidRPr="00192190">
        <w:rPr>
          <w:rFonts w:ascii="Times New Roman" w:hAnsi="Times New Roman" w:cs="Times New Roman"/>
          <w:color w:val="313639"/>
          <w:sz w:val="23"/>
          <w:szCs w:val="23"/>
        </w:rPr>
        <w:t>Chidwick</w:t>
      </w:r>
      <w:proofErr w:type="spellEnd"/>
      <w:r w:rsidRPr="00192190">
        <w:rPr>
          <w:rFonts w:ascii="Times New Roman" w:hAnsi="Times New Roman" w:cs="Times New Roman"/>
          <w:color w:val="313639"/>
          <w:sz w:val="23"/>
          <w:szCs w:val="23"/>
        </w:rPr>
        <w:t xml:space="preserve"> et al., (2023) categorizes experiential learning as either field based or campus based, and in both students are encouraged to apply theoretical knowledge to real-world circumstances through project-based assignments and reflection which sharpens their problem-solving skills (see Schnobrich-Davis et al., 2025). </w:t>
      </w:r>
    </w:p>
    <w:p w14:paraId="2BCAC943" w14:textId="77777777" w:rsidR="00192190" w:rsidRPr="00192190" w:rsidRDefault="00192190" w:rsidP="00192190">
      <w:pPr>
        <w:pStyle w:val="Default"/>
        <w:rPr>
          <w:rFonts w:ascii="Times New Roman" w:hAnsi="Times New Roman" w:cs="Times New Roman"/>
          <w:color w:val="313639"/>
          <w:sz w:val="23"/>
          <w:szCs w:val="23"/>
        </w:rPr>
      </w:pPr>
    </w:p>
    <w:p w14:paraId="49E793DF" w14:textId="6A16ABC5" w:rsidR="00192190" w:rsidRPr="00192190" w:rsidRDefault="00192190" w:rsidP="00192190">
      <w:pPr>
        <w:pStyle w:val="Default"/>
        <w:rPr>
          <w:rFonts w:ascii="Times New Roman" w:hAnsi="Times New Roman" w:cs="Times New Roman"/>
          <w:color w:val="2980B8"/>
          <w:sz w:val="23"/>
          <w:szCs w:val="23"/>
        </w:rPr>
      </w:pPr>
      <w:r w:rsidRPr="00192190">
        <w:rPr>
          <w:rFonts w:ascii="Times New Roman" w:hAnsi="Times New Roman" w:cs="Times New Roman"/>
          <w:color w:val="313639"/>
          <w:sz w:val="23"/>
          <w:szCs w:val="23"/>
        </w:rPr>
        <w:t xml:space="preserve">Therefore, we suggest the following preliminary definition of experiential learning: </w:t>
      </w:r>
      <w:r w:rsidRPr="00192190">
        <w:rPr>
          <w:rFonts w:ascii="Times New Roman" w:hAnsi="Times New Roman" w:cs="Times New Roman"/>
          <w:color w:val="2980B8"/>
          <w:sz w:val="23"/>
          <w:szCs w:val="23"/>
        </w:rPr>
        <w:t xml:space="preserve">a planned activity whereby students gain direct experience, are mentored, and engage in focused reflection with the purpose of skill development. </w:t>
      </w:r>
    </w:p>
    <w:p w14:paraId="5420B750" w14:textId="77777777" w:rsidR="00192190" w:rsidRPr="00192190" w:rsidRDefault="00192190" w:rsidP="00192190">
      <w:pPr>
        <w:pStyle w:val="Default"/>
        <w:numPr>
          <w:ilvl w:val="0"/>
          <w:numId w:val="3"/>
        </w:numPr>
        <w:rPr>
          <w:rFonts w:ascii="Times New Roman" w:hAnsi="Times New Roman" w:cs="Times New Roman"/>
          <w:color w:val="006FC0"/>
          <w:sz w:val="28"/>
          <w:szCs w:val="28"/>
        </w:rPr>
      </w:pPr>
      <w:r w:rsidRPr="00192190">
        <w:rPr>
          <w:rFonts w:ascii="Times New Roman" w:hAnsi="Times New Roman" w:cs="Times New Roman"/>
          <w:b/>
          <w:bCs/>
          <w:color w:val="006FC0"/>
          <w:sz w:val="28"/>
          <w:szCs w:val="28"/>
        </w:rPr>
        <w:t xml:space="preserve">Types of ELOs </w:t>
      </w:r>
    </w:p>
    <w:p w14:paraId="06256816" w14:textId="37862A94"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 xml:space="preserve">Internships </w:t>
      </w:r>
      <w:r w:rsidRPr="00192190">
        <w:rPr>
          <w:rFonts w:ascii="Times New Roman" w:hAnsi="Times New Roman" w:cs="Times New Roman"/>
          <w:sz w:val="23"/>
          <w:szCs w:val="23"/>
        </w:rPr>
        <w:t>.............................. students receive college credit and experience with de</w:t>
      </w:r>
      <w:r>
        <w:rPr>
          <w:rFonts w:ascii="Times New Roman" w:eastAsia="Times New Roman" w:hAnsi="Times New Roman" w:cs="Times New Roman"/>
          <w:sz w:val="23"/>
          <w:szCs w:val="23"/>
        </w:rPr>
        <w:t>f</w:t>
      </w:r>
      <w:r w:rsidRPr="00192190">
        <w:rPr>
          <w:rFonts w:ascii="Times New Roman" w:hAnsi="Times New Roman" w:cs="Times New Roman"/>
          <w:sz w:val="23"/>
          <w:szCs w:val="23"/>
        </w:rPr>
        <w:t xml:space="preserve">ined number of hours. </w:t>
      </w:r>
    </w:p>
    <w:p w14:paraId="6416B64F" w14:textId="5539A82F"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Co-op programs</w:t>
      </w:r>
      <w:r w:rsidRPr="00192190">
        <w:rPr>
          <w:rFonts w:ascii="Times New Roman" w:hAnsi="Times New Roman" w:cs="Times New Roman"/>
          <w:sz w:val="23"/>
          <w:szCs w:val="23"/>
        </w:rPr>
        <w:t xml:space="preserve">: .................... allow for temporary paid employment in the </w:t>
      </w:r>
      <w:r>
        <w:rPr>
          <w:rFonts w:ascii="Times New Roman" w:eastAsia="Times New Roman" w:hAnsi="Times New Roman" w:cs="Times New Roman"/>
          <w:sz w:val="23"/>
          <w:szCs w:val="23"/>
        </w:rPr>
        <w:t>f</w:t>
      </w:r>
      <w:r w:rsidRPr="00192190">
        <w:rPr>
          <w:rFonts w:ascii="Times New Roman" w:hAnsi="Times New Roman" w:cs="Times New Roman"/>
          <w:sz w:val="23"/>
          <w:szCs w:val="23"/>
        </w:rPr>
        <w:t xml:space="preserve">ield while also pursuing academic study. </w:t>
      </w:r>
    </w:p>
    <w:p w14:paraId="565CD5E1" w14:textId="52B21034"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 xml:space="preserve">Externships: </w:t>
      </w:r>
      <w:r w:rsidRPr="00192190">
        <w:rPr>
          <w:rFonts w:ascii="Times New Roman" w:hAnsi="Times New Roman" w:cs="Times New Roman"/>
          <w:sz w:val="23"/>
          <w:szCs w:val="23"/>
        </w:rPr>
        <w:t xml:space="preserve">............................. </w:t>
      </w:r>
      <w:r>
        <w:rPr>
          <w:rFonts w:ascii="Times New Roman" w:eastAsia="Times New Roman" w:hAnsi="Times New Roman" w:cs="Times New Roman"/>
          <w:sz w:val="23"/>
          <w:szCs w:val="23"/>
        </w:rPr>
        <w:t>f</w:t>
      </w:r>
      <w:r w:rsidRPr="00192190">
        <w:rPr>
          <w:rFonts w:ascii="Times New Roman" w:hAnsi="Times New Roman" w:cs="Times New Roman"/>
          <w:sz w:val="23"/>
          <w:szCs w:val="23"/>
        </w:rPr>
        <w:t xml:space="preserve">ield experience with no college credit. </w:t>
      </w:r>
    </w:p>
    <w:p w14:paraId="42860922" w14:textId="77D6DACD"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 xml:space="preserve">Service-learning classes: </w:t>
      </w:r>
      <w:proofErr w:type="gramStart"/>
      <w:r w:rsidRPr="00192190">
        <w:rPr>
          <w:rFonts w:ascii="Times New Roman" w:hAnsi="Times New Roman" w:cs="Times New Roman"/>
          <w:sz w:val="23"/>
          <w:szCs w:val="23"/>
        </w:rPr>
        <w:t xml:space="preserve"> ..</w:t>
      </w:r>
      <w:proofErr w:type="gramEnd"/>
      <w:r w:rsidRPr="00192190">
        <w:rPr>
          <w:rFonts w:ascii="Times New Roman" w:hAnsi="Times New Roman" w:cs="Times New Roman"/>
          <w:sz w:val="23"/>
          <w:szCs w:val="23"/>
        </w:rPr>
        <w:t xml:space="preserve"> a class that incorporates service activities with re</w:t>
      </w:r>
      <w:r w:rsidRPr="00192190">
        <w:rPr>
          <w:rFonts w:ascii="Times New Roman" w:eastAsia="Times New Roman" w:hAnsi="Times New Roman" w:cs="Times New Roman" w:hint="eastAsia"/>
          <w:sz w:val="23"/>
          <w:szCs w:val="23"/>
        </w:rPr>
        <w:t>􀏐</w:t>
      </w:r>
      <w:r w:rsidRPr="00192190">
        <w:rPr>
          <w:rFonts w:ascii="Times New Roman" w:hAnsi="Times New Roman" w:cs="Times New Roman"/>
          <w:sz w:val="23"/>
          <w:szCs w:val="23"/>
        </w:rPr>
        <w:t xml:space="preserve">lection. </w:t>
      </w:r>
    </w:p>
    <w:p w14:paraId="2B192283" w14:textId="77777777"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Community engagement</w:t>
      </w:r>
      <w:proofErr w:type="gramStart"/>
      <w:r w:rsidRPr="00192190">
        <w:rPr>
          <w:rFonts w:ascii="Times New Roman" w:hAnsi="Times New Roman" w:cs="Times New Roman"/>
          <w:b/>
          <w:bCs/>
          <w:color w:val="006FC0"/>
          <w:sz w:val="23"/>
          <w:szCs w:val="23"/>
        </w:rPr>
        <w:t xml:space="preserve">: </w:t>
      </w:r>
      <w:r w:rsidRPr="00192190">
        <w:rPr>
          <w:rFonts w:ascii="Times New Roman" w:hAnsi="Times New Roman" w:cs="Times New Roman"/>
          <w:sz w:val="23"/>
          <w:szCs w:val="23"/>
        </w:rPr>
        <w:t>.</w:t>
      </w:r>
      <w:proofErr w:type="gramEnd"/>
      <w:r w:rsidRPr="00192190">
        <w:rPr>
          <w:rFonts w:ascii="Times New Roman" w:hAnsi="Times New Roman" w:cs="Times New Roman"/>
          <w:sz w:val="23"/>
          <w:szCs w:val="23"/>
        </w:rPr>
        <w:t xml:space="preserve"> a class that incorporates activities that work with the community. </w:t>
      </w:r>
    </w:p>
    <w:p w14:paraId="7E4DC82A" w14:textId="77777777"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 xml:space="preserve">Learning communities: </w:t>
      </w:r>
      <w:proofErr w:type="gramStart"/>
      <w:r w:rsidRPr="00192190">
        <w:rPr>
          <w:rFonts w:ascii="Times New Roman" w:hAnsi="Times New Roman" w:cs="Times New Roman"/>
          <w:sz w:val="23"/>
          <w:szCs w:val="23"/>
        </w:rPr>
        <w:t>.....</w:t>
      </w:r>
      <w:proofErr w:type="gramEnd"/>
      <w:r w:rsidRPr="00192190">
        <w:rPr>
          <w:rFonts w:ascii="Times New Roman" w:hAnsi="Times New Roman" w:cs="Times New Roman"/>
          <w:sz w:val="23"/>
          <w:szCs w:val="23"/>
        </w:rPr>
        <w:t xml:space="preserve"> a group of people with shared interests that learn across disciplines and boundaries. </w:t>
      </w:r>
    </w:p>
    <w:p w14:paraId="0904E587" w14:textId="77777777"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 xml:space="preserve">Research projects: </w:t>
      </w:r>
      <w:r w:rsidRPr="00192190">
        <w:rPr>
          <w:rFonts w:ascii="Times New Roman" w:hAnsi="Times New Roman" w:cs="Times New Roman"/>
          <w:sz w:val="23"/>
          <w:szCs w:val="23"/>
        </w:rPr>
        <w:t xml:space="preserve">................ working with a professor on conducting research or analyzing data. </w:t>
      </w:r>
    </w:p>
    <w:p w14:paraId="1BE61FAC" w14:textId="77777777" w:rsidR="00192190" w:rsidRPr="00192190" w:rsidRDefault="00192190" w:rsidP="00192190">
      <w:pPr>
        <w:pStyle w:val="Default"/>
        <w:numPr>
          <w:ilvl w:val="0"/>
          <w:numId w:val="2"/>
        </w:numPr>
        <w:rPr>
          <w:rFonts w:ascii="Times New Roman" w:hAnsi="Times New Roman" w:cs="Times New Roman"/>
          <w:sz w:val="23"/>
          <w:szCs w:val="23"/>
        </w:rPr>
      </w:pPr>
      <w:r w:rsidRPr="00192190">
        <w:rPr>
          <w:rFonts w:ascii="Times New Roman" w:hAnsi="Times New Roman" w:cs="Times New Roman"/>
          <w:b/>
          <w:bCs/>
          <w:color w:val="006FC0"/>
          <w:sz w:val="23"/>
          <w:szCs w:val="23"/>
        </w:rPr>
        <w:t xml:space="preserve">Volunteer work: </w:t>
      </w:r>
      <w:r w:rsidRPr="00192190">
        <w:rPr>
          <w:rFonts w:ascii="Times New Roman" w:hAnsi="Times New Roman" w:cs="Times New Roman"/>
          <w:sz w:val="23"/>
          <w:szCs w:val="23"/>
        </w:rPr>
        <w:t xml:space="preserve">..................... giving your time and efforts for free to help a community. </w:t>
      </w:r>
    </w:p>
    <w:p w14:paraId="075606B2" w14:textId="6659C2BA" w:rsidR="00192190" w:rsidRPr="00192190" w:rsidRDefault="00192190" w:rsidP="00192190">
      <w:pPr>
        <w:pStyle w:val="ListParagraph"/>
        <w:numPr>
          <w:ilvl w:val="0"/>
          <w:numId w:val="2"/>
        </w:numPr>
        <w:rPr>
          <w:rFonts w:ascii="Times New Roman" w:hAnsi="Times New Roman" w:cs="Times New Roman"/>
        </w:rPr>
      </w:pPr>
      <w:r w:rsidRPr="00192190">
        <w:rPr>
          <w:rFonts w:ascii="Times New Roman" w:hAnsi="Times New Roman" w:cs="Times New Roman"/>
          <w:b/>
          <w:bCs/>
          <w:color w:val="006FC0"/>
          <w:sz w:val="23"/>
          <w:szCs w:val="23"/>
        </w:rPr>
        <w:t xml:space="preserve">Study abroad: </w:t>
      </w:r>
      <w:r w:rsidRPr="00192190">
        <w:rPr>
          <w:rFonts w:ascii="Times New Roman" w:hAnsi="Times New Roman" w:cs="Times New Roman"/>
          <w:sz w:val="23"/>
          <w:szCs w:val="23"/>
        </w:rPr>
        <w:t>.......................... a destination course with an embedded learning component.</w:t>
      </w:r>
    </w:p>
    <w:p w14:paraId="4B9DF526" w14:textId="77777777" w:rsidR="00192190" w:rsidRPr="00192190" w:rsidRDefault="00192190" w:rsidP="00192190">
      <w:pPr>
        <w:pStyle w:val="ListParagraph"/>
        <w:rPr>
          <w:rFonts w:ascii="Times New Roman" w:hAnsi="Times New Roman" w:cs="Times New Roman"/>
        </w:rPr>
      </w:pPr>
    </w:p>
    <w:p w14:paraId="520A770B" w14:textId="1F7C7067" w:rsidR="00192190" w:rsidRDefault="00192190" w:rsidP="00192190">
      <w:pPr>
        <w:pStyle w:val="ListParagraph"/>
        <w:numPr>
          <w:ilvl w:val="0"/>
          <w:numId w:val="3"/>
        </w:numPr>
        <w:rPr>
          <w:rFonts w:ascii="Times New Roman" w:hAnsi="Times New Roman" w:cs="Times New Roman"/>
          <w:b/>
          <w:bCs/>
          <w:sz w:val="28"/>
          <w:szCs w:val="28"/>
        </w:rPr>
      </w:pPr>
      <w:r w:rsidRPr="00192190">
        <w:rPr>
          <w:rFonts w:ascii="Times New Roman" w:hAnsi="Times New Roman" w:cs="Times New Roman"/>
          <w:b/>
          <w:bCs/>
          <w:sz w:val="28"/>
          <w:szCs w:val="28"/>
        </w:rPr>
        <w:t xml:space="preserve">Discussion of </w:t>
      </w:r>
      <w:r>
        <w:rPr>
          <w:rFonts w:ascii="Times New Roman" w:hAnsi="Times New Roman" w:cs="Times New Roman"/>
          <w:b/>
          <w:bCs/>
          <w:sz w:val="28"/>
          <w:szCs w:val="28"/>
        </w:rPr>
        <w:t>W</w:t>
      </w:r>
      <w:r w:rsidRPr="00192190">
        <w:rPr>
          <w:rFonts w:ascii="Times New Roman" w:hAnsi="Times New Roman" w:cs="Times New Roman"/>
          <w:b/>
          <w:bCs/>
          <w:sz w:val="28"/>
          <w:szCs w:val="28"/>
        </w:rPr>
        <w:t>hat Co-Curricular Experiences will be considered an ELO</w:t>
      </w:r>
    </w:p>
    <w:p w14:paraId="25A73F7A" w14:textId="77777777" w:rsidR="00581133" w:rsidRDefault="00581133" w:rsidP="00581133">
      <w:pPr>
        <w:pStyle w:val="ListParagraph"/>
        <w:rPr>
          <w:rFonts w:ascii="Times New Roman" w:hAnsi="Times New Roman" w:cs="Times New Roman"/>
          <w:b/>
          <w:bCs/>
          <w:sz w:val="28"/>
          <w:szCs w:val="28"/>
        </w:rPr>
      </w:pPr>
    </w:p>
    <w:p w14:paraId="49C8E200" w14:textId="5EC750CE" w:rsidR="00192190" w:rsidRDefault="00192190" w:rsidP="00192190">
      <w:pPr>
        <w:pStyle w:val="ListParagraph"/>
        <w:numPr>
          <w:ilvl w:val="0"/>
          <w:numId w:val="3"/>
        </w:numPr>
        <w:rPr>
          <w:rFonts w:ascii="Times New Roman" w:hAnsi="Times New Roman" w:cs="Times New Roman"/>
          <w:b/>
          <w:bCs/>
          <w:sz w:val="28"/>
          <w:szCs w:val="28"/>
        </w:rPr>
      </w:pPr>
      <w:r>
        <w:rPr>
          <w:rFonts w:ascii="Times New Roman" w:hAnsi="Times New Roman" w:cs="Times New Roman"/>
          <w:b/>
          <w:bCs/>
          <w:sz w:val="28"/>
          <w:szCs w:val="28"/>
        </w:rPr>
        <w:t>Mechanisms for tracking ELO:</w:t>
      </w:r>
    </w:p>
    <w:p w14:paraId="38174452" w14:textId="435C8746" w:rsidR="00192190" w:rsidRPr="00581133" w:rsidRDefault="00192190" w:rsidP="00192190">
      <w:pPr>
        <w:pStyle w:val="ListParagraph"/>
        <w:numPr>
          <w:ilvl w:val="1"/>
          <w:numId w:val="3"/>
        </w:numPr>
        <w:rPr>
          <w:rFonts w:ascii="Times New Roman" w:hAnsi="Times New Roman" w:cs="Times New Roman"/>
        </w:rPr>
      </w:pPr>
      <w:r w:rsidRPr="00581133">
        <w:rPr>
          <w:rFonts w:ascii="Times New Roman" w:hAnsi="Times New Roman" w:cs="Times New Roman"/>
        </w:rPr>
        <w:t>Central Pulse</w:t>
      </w:r>
    </w:p>
    <w:p w14:paraId="565C7C45" w14:textId="12BFD319" w:rsidR="00192190" w:rsidRPr="00581133" w:rsidRDefault="00192190" w:rsidP="00192190">
      <w:pPr>
        <w:pStyle w:val="ListParagraph"/>
        <w:numPr>
          <w:ilvl w:val="1"/>
          <w:numId w:val="3"/>
        </w:numPr>
        <w:rPr>
          <w:rFonts w:ascii="Times New Roman" w:hAnsi="Times New Roman" w:cs="Times New Roman"/>
        </w:rPr>
      </w:pPr>
      <w:r w:rsidRPr="00581133">
        <w:rPr>
          <w:rFonts w:ascii="Times New Roman" w:hAnsi="Times New Roman" w:cs="Times New Roman"/>
        </w:rPr>
        <w:t xml:space="preserve">Non-credit bearing course </w:t>
      </w:r>
      <w:proofErr w:type="spellStart"/>
      <w:r w:rsidRPr="00581133">
        <w:rPr>
          <w:rFonts w:ascii="Times New Roman" w:hAnsi="Times New Roman" w:cs="Times New Roman"/>
        </w:rPr>
        <w:t>ie</w:t>
      </w:r>
      <w:proofErr w:type="spellEnd"/>
      <w:r w:rsidRPr="00581133">
        <w:rPr>
          <w:rFonts w:ascii="Times New Roman" w:hAnsi="Times New Roman" w:cs="Times New Roman"/>
        </w:rPr>
        <w:t>: CE 100</w:t>
      </w:r>
    </w:p>
    <w:p w14:paraId="55BAC0E7" w14:textId="0B6F814F" w:rsidR="00581133" w:rsidRPr="00581133" w:rsidRDefault="00581133" w:rsidP="00192190">
      <w:pPr>
        <w:pStyle w:val="ListParagraph"/>
        <w:numPr>
          <w:ilvl w:val="1"/>
          <w:numId w:val="3"/>
        </w:numPr>
        <w:rPr>
          <w:rFonts w:ascii="Times New Roman" w:hAnsi="Times New Roman" w:cs="Times New Roman"/>
        </w:rPr>
      </w:pPr>
      <w:r w:rsidRPr="00581133">
        <w:rPr>
          <w:rFonts w:ascii="Times New Roman" w:hAnsi="Times New Roman" w:cs="Times New Roman"/>
        </w:rPr>
        <w:t>Other Central Platforms?</w:t>
      </w:r>
    </w:p>
    <w:p w14:paraId="287EF130" w14:textId="11C25D42" w:rsidR="00192190" w:rsidRDefault="00581133" w:rsidP="00581133">
      <w:pPr>
        <w:rPr>
          <w:rFonts w:ascii="Times New Roman" w:hAnsi="Times New Roman" w:cs="Times New Roman"/>
          <w:b/>
          <w:bCs/>
          <w:sz w:val="28"/>
          <w:szCs w:val="28"/>
        </w:rPr>
      </w:pPr>
      <w:r>
        <w:rPr>
          <w:rFonts w:ascii="Times New Roman" w:hAnsi="Times New Roman" w:cs="Times New Roman"/>
          <w:b/>
          <w:bCs/>
          <w:sz w:val="28"/>
          <w:szCs w:val="28"/>
        </w:rPr>
        <w:t>Next Meeting:</w:t>
      </w:r>
    </w:p>
    <w:p w14:paraId="20BECB47" w14:textId="00F11818" w:rsidR="00581133" w:rsidRPr="00581133" w:rsidRDefault="00581133" w:rsidP="00581133">
      <w:pPr>
        <w:rPr>
          <w:rFonts w:ascii="Times New Roman" w:hAnsi="Times New Roman" w:cs="Times New Roman"/>
          <w:b/>
          <w:bCs/>
          <w:sz w:val="28"/>
          <w:szCs w:val="28"/>
        </w:rPr>
      </w:pPr>
      <w:r>
        <w:rPr>
          <w:rFonts w:ascii="Times New Roman" w:hAnsi="Times New Roman" w:cs="Times New Roman"/>
          <w:b/>
          <w:bCs/>
          <w:sz w:val="28"/>
          <w:szCs w:val="28"/>
        </w:rPr>
        <w:t>Wednesday April 1</w:t>
      </w:r>
      <w:r w:rsidRPr="00581133">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at 3:30 pm.</w:t>
      </w:r>
    </w:p>
    <w:sectPr w:rsidR="00581133" w:rsidRPr="00581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D79"/>
    <w:multiLevelType w:val="multilevel"/>
    <w:tmpl w:val="2044579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264F"/>
    <w:multiLevelType w:val="hybridMultilevel"/>
    <w:tmpl w:val="BD94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22763"/>
    <w:multiLevelType w:val="hybridMultilevel"/>
    <w:tmpl w:val="0C86E39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431702">
    <w:abstractNumId w:val="0"/>
  </w:num>
  <w:num w:numId="2" w16cid:durableId="810371323">
    <w:abstractNumId w:val="1"/>
  </w:num>
  <w:num w:numId="3" w16cid:durableId="81711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90"/>
    <w:rsid w:val="00192190"/>
    <w:rsid w:val="001D510C"/>
    <w:rsid w:val="00581133"/>
    <w:rsid w:val="00711E0F"/>
    <w:rsid w:val="00894EBE"/>
    <w:rsid w:val="00A4084B"/>
    <w:rsid w:val="00B20E32"/>
    <w:rsid w:val="00C91F1F"/>
    <w:rsid w:val="00F2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FFC4"/>
  <w15:chartTrackingRefBased/>
  <w15:docId w15:val="{9C920941-04D0-42F1-911C-ABC090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190"/>
    <w:rPr>
      <w:rFonts w:eastAsiaTheme="majorEastAsia" w:cstheme="majorBidi"/>
      <w:color w:val="272727" w:themeColor="text1" w:themeTint="D8"/>
    </w:rPr>
  </w:style>
  <w:style w:type="paragraph" w:styleId="Title">
    <w:name w:val="Title"/>
    <w:basedOn w:val="Normal"/>
    <w:next w:val="Normal"/>
    <w:link w:val="TitleChar"/>
    <w:uiPriority w:val="10"/>
    <w:qFormat/>
    <w:rsid w:val="00192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190"/>
    <w:pPr>
      <w:spacing w:before="160"/>
      <w:jc w:val="center"/>
    </w:pPr>
    <w:rPr>
      <w:i/>
      <w:iCs/>
      <w:color w:val="404040" w:themeColor="text1" w:themeTint="BF"/>
    </w:rPr>
  </w:style>
  <w:style w:type="character" w:customStyle="1" w:styleId="QuoteChar">
    <w:name w:val="Quote Char"/>
    <w:basedOn w:val="DefaultParagraphFont"/>
    <w:link w:val="Quote"/>
    <w:uiPriority w:val="29"/>
    <w:rsid w:val="00192190"/>
    <w:rPr>
      <w:i/>
      <w:iCs/>
      <w:color w:val="404040" w:themeColor="text1" w:themeTint="BF"/>
    </w:rPr>
  </w:style>
  <w:style w:type="paragraph" w:styleId="ListParagraph">
    <w:name w:val="List Paragraph"/>
    <w:basedOn w:val="Normal"/>
    <w:uiPriority w:val="34"/>
    <w:qFormat/>
    <w:rsid w:val="00192190"/>
    <w:pPr>
      <w:ind w:left="720"/>
      <w:contextualSpacing/>
    </w:pPr>
  </w:style>
  <w:style w:type="character" w:styleId="IntenseEmphasis">
    <w:name w:val="Intense Emphasis"/>
    <w:basedOn w:val="DefaultParagraphFont"/>
    <w:uiPriority w:val="21"/>
    <w:qFormat/>
    <w:rsid w:val="00192190"/>
    <w:rPr>
      <w:i/>
      <w:iCs/>
      <w:color w:val="0F4761" w:themeColor="accent1" w:themeShade="BF"/>
    </w:rPr>
  </w:style>
  <w:style w:type="paragraph" w:styleId="IntenseQuote">
    <w:name w:val="Intense Quote"/>
    <w:basedOn w:val="Normal"/>
    <w:next w:val="Normal"/>
    <w:link w:val="IntenseQuoteChar"/>
    <w:uiPriority w:val="30"/>
    <w:qFormat/>
    <w:rsid w:val="00192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190"/>
    <w:rPr>
      <w:i/>
      <w:iCs/>
      <w:color w:val="0F4761" w:themeColor="accent1" w:themeShade="BF"/>
    </w:rPr>
  </w:style>
  <w:style w:type="character" w:styleId="IntenseReference">
    <w:name w:val="Intense Reference"/>
    <w:basedOn w:val="DefaultParagraphFont"/>
    <w:uiPriority w:val="32"/>
    <w:qFormat/>
    <w:rsid w:val="00192190"/>
    <w:rPr>
      <w:b/>
      <w:bCs/>
      <w:smallCaps/>
      <w:color w:val="0F4761" w:themeColor="accent1" w:themeShade="BF"/>
      <w:spacing w:val="5"/>
    </w:rPr>
  </w:style>
  <w:style w:type="paragraph" w:customStyle="1" w:styleId="Default">
    <w:name w:val="Default"/>
    <w:rsid w:val="00192190"/>
    <w:pPr>
      <w:autoSpaceDE w:val="0"/>
      <w:autoSpaceDN w:val="0"/>
      <w:adjustRightInd w:val="0"/>
      <w:spacing w:after="0"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75C7C92BBD24FBAFDDC2353C71243" ma:contentTypeVersion="10" ma:contentTypeDescription="Create a new document." ma:contentTypeScope="" ma:versionID="e237e7196c6ac02eab93d74870dd627b">
  <xsd:schema xmlns:xsd="http://www.w3.org/2001/XMLSchema" xmlns:xs="http://www.w3.org/2001/XMLSchema" xmlns:p="http://schemas.microsoft.com/office/2006/metadata/properties" xmlns:ns2="15e85242-472a-40e1-a287-ea062214ccb8" xmlns:ns3="445dd6c8-3292-4cea-bcce-d9c578468335" targetNamespace="http://schemas.microsoft.com/office/2006/metadata/properties" ma:root="true" ma:fieldsID="8eff2b92b9d1ef170bc10c40766ec922" ns2:_="" ns3:_="">
    <xsd:import namespace="15e85242-472a-40e1-a287-ea062214ccb8"/>
    <xsd:import namespace="445dd6c8-3292-4cea-bcce-d9c5784683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85242-472a-40e1-a287-ea062214c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dd6c8-3292-4cea-bcce-d9c5784683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73998-b693-4d5e-a025-5db629418ad5}" ma:internalName="TaxCatchAll" ma:showField="CatchAllData" ma:web="445dd6c8-3292-4cea-bcce-d9c57846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e85242-472a-40e1-a287-ea062214ccb8">
      <Terms xmlns="http://schemas.microsoft.com/office/infopath/2007/PartnerControls"/>
    </lcf76f155ced4ddcb4097134ff3c332f>
    <TaxCatchAll xmlns="445dd6c8-3292-4cea-bcce-d9c578468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CAC1D-FA62-4957-A83D-805997E2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85242-472a-40e1-a287-ea062214ccb8"/>
    <ds:schemaRef ds:uri="445dd6c8-3292-4cea-bcce-d9c57846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14D4A-4FB9-4C84-B3AF-E25DCA68AA51}">
  <ds:schemaRefs>
    <ds:schemaRef ds:uri="http://schemas.microsoft.com/office/2006/metadata/properties"/>
    <ds:schemaRef ds:uri="http://schemas.microsoft.com/office/infopath/2007/PartnerControls"/>
    <ds:schemaRef ds:uri="15e85242-472a-40e1-a287-ea062214ccb8"/>
    <ds:schemaRef ds:uri="445dd6c8-3292-4cea-bcce-d9c578468335"/>
  </ds:schemaRefs>
</ds:datastoreItem>
</file>

<file path=customXml/itemProps3.xml><?xml version="1.0" encoding="utf-8"?>
<ds:datastoreItem xmlns:ds="http://schemas.openxmlformats.org/officeDocument/2006/customXml" ds:itemID="{8A02789D-9F5C-408B-9363-A56EE3AAF430}">
  <ds:schemaRefs>
    <ds:schemaRef ds:uri="http://schemas.microsoft.com/sharepoint/v3/contenttype/forms"/>
  </ds:schemaRefs>
</ds:datastoreItem>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364</Words>
  <Characters>2318</Characters>
  <Application>Microsoft Office Word</Application>
  <DocSecurity>4</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Joanne (Community Engagement)</dc:creator>
  <cp:keywords/>
  <dc:description/>
  <cp:lastModifiedBy>Leon, Joanne (Community Engagement)</cp:lastModifiedBy>
  <cp:revision>3</cp:revision>
  <dcterms:created xsi:type="dcterms:W3CDTF">2026-03-25T19:19:00Z</dcterms:created>
  <dcterms:modified xsi:type="dcterms:W3CDTF">2026-03-25T19:34:00Z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0x010100E7275C7C92BBD24FBAFDDC2353C71243</vt:lpwstr>
  </property>
  <property fmtid="{D5CDD505-2E9C-101B-9397-08002B2CF9AE}" pid="3" name="docLang">
    <vt:lpwstr>en</vt:lpwstr>
  </property>
  <property fmtid="{D5CDD505-2E9C-101B-9397-08002B2CF9AE}" pid="4" name="MediaServiceImageTags">
    <vt:lpwstr/>
  </property>
</Properties>
</file>