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5112F" w14:textId="77777777" w:rsidR="00F47C7B" w:rsidRPr="00F47C7B" w:rsidRDefault="00F47C7B" w:rsidP="00F47C7B">
      <w:pPr>
        <w:jc w:val="center"/>
      </w:pPr>
      <w:r w:rsidRPr="00F47C7B">
        <w:rPr>
          <w:b/>
          <w:bCs/>
        </w:rPr>
        <w:t>CCSU Resource Development &amp; Investment Plan Task Force</w:t>
      </w:r>
      <w:r w:rsidRPr="00F47C7B">
        <w:br/>
      </w:r>
      <w:r w:rsidRPr="00F47C7B">
        <w:rPr>
          <w:b/>
          <w:bCs/>
        </w:rPr>
        <w:t>Second Meeting Agenda</w:t>
      </w:r>
    </w:p>
    <w:p w14:paraId="76312BFC" w14:textId="5DED7DA6" w:rsidR="00F47C7B" w:rsidRDefault="00F47C7B" w:rsidP="00F47C7B">
      <w:pPr>
        <w:jc w:val="center"/>
      </w:pPr>
      <w:r w:rsidRPr="00F47C7B">
        <w:rPr>
          <w:b/>
          <w:bCs/>
        </w:rPr>
        <w:t>Date:</w:t>
      </w:r>
      <w:r w:rsidRPr="00F47C7B">
        <w:t> March </w:t>
      </w:r>
      <w:r>
        <w:t>13</w:t>
      </w:r>
      <w:r w:rsidRPr="00F47C7B">
        <w:t>, 2026</w:t>
      </w:r>
      <w:r w:rsidRPr="00F47C7B">
        <w:br/>
      </w:r>
      <w:r w:rsidRPr="00F47C7B">
        <w:rPr>
          <w:b/>
          <w:bCs/>
        </w:rPr>
        <w:t>Location:</w:t>
      </w:r>
      <w:r w:rsidRPr="00F47C7B">
        <w:t> Online</w:t>
      </w:r>
      <w:r w:rsidRPr="00F47C7B">
        <w:br/>
      </w:r>
      <w:r w:rsidRPr="00F47C7B">
        <w:rPr>
          <w:b/>
          <w:bCs/>
        </w:rPr>
        <w:t>Time:</w:t>
      </w:r>
      <w:r w:rsidRPr="00F47C7B">
        <w:t> 12:00 -1:00 PM</w:t>
      </w:r>
    </w:p>
    <w:p w14:paraId="43D6B42A" w14:textId="77777777" w:rsidR="00F47C7B" w:rsidRPr="00F47C7B" w:rsidRDefault="00F47C7B" w:rsidP="00F47C7B">
      <w:pPr>
        <w:spacing w:after="0"/>
      </w:pPr>
      <w:r w:rsidRPr="00F47C7B">
        <w:t>Agenda</w:t>
      </w:r>
    </w:p>
    <w:p w14:paraId="1ECA856D" w14:textId="77777777" w:rsidR="00F47C7B" w:rsidRPr="00F47C7B" w:rsidRDefault="00F47C7B" w:rsidP="00F47C7B">
      <w:pPr>
        <w:numPr>
          <w:ilvl w:val="0"/>
          <w:numId w:val="2"/>
        </w:numPr>
        <w:spacing w:after="0"/>
      </w:pPr>
      <w:r w:rsidRPr="00F47C7B">
        <w:t>General Discussion on Data Needs</w:t>
      </w:r>
    </w:p>
    <w:p w14:paraId="5A6D7C17" w14:textId="77777777" w:rsidR="00F47C7B" w:rsidRPr="00F47C7B" w:rsidRDefault="00F47C7B" w:rsidP="00F47C7B">
      <w:pPr>
        <w:numPr>
          <w:ilvl w:val="0"/>
          <w:numId w:val="2"/>
        </w:numPr>
        <w:spacing w:after="0"/>
      </w:pPr>
      <w:r w:rsidRPr="00F47C7B">
        <w:t>Identification of Key Data Sources</w:t>
      </w:r>
    </w:p>
    <w:p w14:paraId="353E61DC" w14:textId="77777777" w:rsidR="00F47C7B" w:rsidRPr="00F47C7B" w:rsidRDefault="00F47C7B" w:rsidP="00F47C7B">
      <w:pPr>
        <w:numPr>
          <w:ilvl w:val="0"/>
          <w:numId w:val="2"/>
        </w:numPr>
        <w:spacing w:after="0"/>
      </w:pPr>
      <w:r w:rsidRPr="00F47C7B">
        <w:t>Next Steps and Action Items</w:t>
      </w:r>
    </w:p>
    <w:p w14:paraId="353D1727" w14:textId="77777777" w:rsidR="00F47C7B" w:rsidRPr="00F47C7B" w:rsidRDefault="00F47C7B" w:rsidP="00F47C7B">
      <w:pPr>
        <w:numPr>
          <w:ilvl w:val="0"/>
          <w:numId w:val="2"/>
        </w:numPr>
        <w:spacing w:after="0"/>
      </w:pPr>
      <w:r w:rsidRPr="00F47C7B">
        <w:t>Adjournment</w:t>
      </w:r>
    </w:p>
    <w:p w14:paraId="6C47EFE6" w14:textId="77777777" w:rsidR="00F47C7B" w:rsidRPr="00F47C7B" w:rsidRDefault="00F47C7B" w:rsidP="00F47C7B"/>
    <w:p w14:paraId="1506D451" w14:textId="77777777" w:rsidR="00F47C7B" w:rsidRPr="00F47C7B" w:rsidRDefault="00F47C7B" w:rsidP="00F47C7B">
      <w:pPr>
        <w:rPr>
          <w:b/>
          <w:bCs/>
        </w:rPr>
      </w:pPr>
      <w:r w:rsidRPr="00F47C7B">
        <w:rPr>
          <w:b/>
          <w:bCs/>
        </w:rPr>
        <w:t>Meeting notes</w:t>
      </w:r>
    </w:p>
    <w:p w14:paraId="5AF0CC10" w14:textId="77814BE9" w:rsidR="00F47C7B" w:rsidRPr="00F47C7B" w:rsidRDefault="00F47C7B" w:rsidP="00F47C7B">
      <w:r w:rsidRPr="00F47C7B">
        <w:rPr>
          <w:b/>
          <w:bCs/>
        </w:rPr>
        <w:t>Five-Year Sustainability Plan Overview:</w:t>
      </w:r>
      <w:r w:rsidRPr="00F47C7B">
        <w:t xml:space="preserve"> Lisa presented the five-year sustainability plan to Joseph, Chad, Yvonne, Marie, and other committee members, detailing its </w:t>
      </w:r>
      <w:r w:rsidRPr="00F47C7B">
        <w:t>status</w:t>
      </w:r>
      <w:r w:rsidRPr="00F47C7B">
        <w:t>, key assumptions, and the process for ongoing updates, while addressing questions about its content and confidentiality.</w:t>
      </w:r>
    </w:p>
    <w:p w14:paraId="62D17619" w14:textId="573C1242" w:rsidR="00F47C7B" w:rsidRPr="00F47C7B" w:rsidRDefault="00F47C7B" w:rsidP="00F47C7B">
      <w:r w:rsidRPr="00F47C7B">
        <w:rPr>
          <w:b/>
          <w:bCs/>
        </w:rPr>
        <w:t>Budget Details and Revenue Streams:</w:t>
      </w:r>
      <w:r w:rsidRPr="00F47C7B">
        <w:t xml:space="preserve"> Lisa responded to questions from Marie and Chad </w:t>
      </w:r>
      <w:r>
        <w:t>about how donations, foundation accounts, and other revenue sources are treated in the budget, clarifying how these funds are processed and reflected</w:t>
      </w:r>
      <w:r w:rsidRPr="00F47C7B">
        <w:t xml:space="preserve"> in financial planning.</w:t>
      </w:r>
    </w:p>
    <w:p w14:paraId="18AC99B1" w14:textId="77777777" w:rsidR="00F47C7B" w:rsidRPr="00F47C7B" w:rsidRDefault="00F47C7B" w:rsidP="00F47C7B">
      <w:r w:rsidRPr="00F47C7B">
        <w:rPr>
          <w:b/>
          <w:bCs/>
        </w:rPr>
        <w:t>Task Force Scope and Revenue Initiative Coordination:</w:t>
      </w:r>
      <w:r w:rsidRPr="00F47C7B">
        <w:t> Joseph and Chad discussed the task force's role in aggregating financial data from various units, clarifying that while the task force compiles and reviews revenue initiatives, individual units are responsible for generating and reporting their own revenue streams.</w:t>
      </w:r>
    </w:p>
    <w:p w14:paraId="3090D166" w14:textId="3315ADAD" w:rsidR="00F47C7B" w:rsidRPr="00F47C7B" w:rsidRDefault="00F47C7B" w:rsidP="00F47C7B">
      <w:r w:rsidRPr="00F47C7B">
        <w:rPr>
          <w:b/>
          <w:bCs/>
        </w:rPr>
        <w:t>Academic Program Resource Planning:</w:t>
      </w:r>
      <w:r w:rsidRPr="00F47C7B">
        <w:t xml:space="preserve"> Jodi, Chad, Yvonne, and Joseph discussed </w:t>
      </w:r>
      <w:r>
        <w:t xml:space="preserve">including resource needs—such as library support and accreditation costs—in academic program proposals, ensuring </w:t>
      </w:r>
      <w:r w:rsidRPr="00F47C7B">
        <w:t>these requirements are captured and coordinated across task forces.</w:t>
      </w:r>
    </w:p>
    <w:p w14:paraId="1D494C4C" w14:textId="77777777" w:rsidR="00F47C7B" w:rsidRPr="00F47C7B" w:rsidRDefault="00F47C7B" w:rsidP="00F47C7B">
      <w:r w:rsidRPr="00F47C7B">
        <w:rPr>
          <w:b/>
          <w:bCs/>
        </w:rPr>
        <w:t>Meeting Scheduling and Next Steps:</w:t>
      </w:r>
      <w:r w:rsidRPr="00F47C7B">
        <w:t> Christina, Lisa, and Joseph coordinated the meeting schedule around spring break, confirming that the next meeting would be postponed and assigning Christina and Yvonne to prepare a brief financial update for the following session.</w:t>
      </w:r>
    </w:p>
    <w:p w14:paraId="561CA214" w14:textId="77777777" w:rsidR="00F47C7B" w:rsidRPr="00F47C7B" w:rsidRDefault="00F47C7B" w:rsidP="00F47C7B">
      <w:pPr>
        <w:rPr>
          <w:b/>
          <w:bCs/>
        </w:rPr>
      </w:pPr>
      <w:r w:rsidRPr="00F47C7B">
        <w:rPr>
          <w:b/>
          <w:bCs/>
        </w:rPr>
        <w:t>Follow-up tasks</w:t>
      </w:r>
    </w:p>
    <w:p w14:paraId="67322F15" w14:textId="77777777" w:rsidR="00F47C7B" w:rsidRPr="00F47C7B" w:rsidRDefault="00F47C7B" w:rsidP="00F47C7B">
      <w:r w:rsidRPr="00F47C7B">
        <w:rPr>
          <w:b/>
          <w:bCs/>
        </w:rPr>
        <w:lastRenderedPageBreak/>
        <w:t>Distribution of Sustainability Plan Document: </w:t>
      </w:r>
      <w:r w:rsidRPr="00F47C7B">
        <w:t>Upload the current five-year sustainability plan document to Teams for committee review, ensuring it remains confidential within the group. (Lisa)</w:t>
      </w:r>
    </w:p>
    <w:p w14:paraId="1F7C2AC0" w14:textId="3333023B" w:rsidR="00F47C7B" w:rsidRPr="00F47C7B" w:rsidRDefault="00F47C7B" w:rsidP="00F47C7B">
      <w:r w:rsidRPr="00F47C7B">
        <w:rPr>
          <w:b/>
          <w:bCs/>
        </w:rPr>
        <w:t>Update Meeting Schedule for Spring Break: </w:t>
      </w:r>
      <w:r>
        <w:t xml:space="preserve">Reschedule the next meeting to avoid conflict with spring </w:t>
      </w:r>
      <w:proofErr w:type="gramStart"/>
      <w:r>
        <w:t>break,</w:t>
      </w:r>
      <w:r w:rsidRPr="00F47C7B">
        <w:t xml:space="preserve"> and</w:t>
      </w:r>
      <w:proofErr w:type="gramEnd"/>
      <w:r w:rsidRPr="00F47C7B">
        <w:t xml:space="preserve"> update the calendar accordingly. (Joseph)</w:t>
      </w:r>
    </w:p>
    <w:p w14:paraId="5CAF39D1" w14:textId="3153E399" w:rsidR="00F47C7B" w:rsidRPr="00F47C7B" w:rsidRDefault="00F47C7B" w:rsidP="00F47C7B">
      <w:r w:rsidRPr="00F47C7B">
        <w:rPr>
          <w:b/>
          <w:bCs/>
        </w:rPr>
        <w:t>Financial Data Update from Christina and Yvonne: </w:t>
      </w:r>
      <w:r w:rsidRPr="00F47C7B">
        <w:t xml:space="preserve">Coordinate to provide a </w:t>
      </w:r>
      <w:proofErr w:type="gramStart"/>
      <w:r w:rsidRPr="00F47C7B">
        <w:t>10-15 minute</w:t>
      </w:r>
      <w:proofErr w:type="gramEnd"/>
      <w:r w:rsidRPr="00F47C7B">
        <w:t xml:space="preserve"> financial data update </w:t>
      </w:r>
      <w:r>
        <w:t>after</w:t>
      </w:r>
      <w:r w:rsidRPr="00F47C7B">
        <w:t xml:space="preserve"> spring break, </w:t>
      </w:r>
      <w:proofErr w:type="gramStart"/>
      <w:r w:rsidRPr="00F47C7B">
        <w:t>similar to</w:t>
      </w:r>
      <w:proofErr w:type="gramEnd"/>
      <w:r w:rsidRPr="00F47C7B">
        <w:t xml:space="preserve"> Lisa's presentation, to inform the committee of available resources and needs. (Christina, Yvonne)</w:t>
      </w:r>
    </w:p>
    <w:p w14:paraId="682CDC77" w14:textId="77777777" w:rsidR="00EF3F21" w:rsidRDefault="00EF3F21"/>
    <w:p w14:paraId="1B4C199F" w14:textId="77777777" w:rsidR="00F47C7B" w:rsidRDefault="00F47C7B" w:rsidP="00F47C7B"/>
    <w:sectPr w:rsidR="00F47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9A5"/>
    <w:multiLevelType w:val="multilevel"/>
    <w:tmpl w:val="AE2A0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F3540"/>
    <w:multiLevelType w:val="multilevel"/>
    <w:tmpl w:val="2FE6D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7710994">
    <w:abstractNumId w:val="0"/>
  </w:num>
  <w:num w:numId="2" w16cid:durableId="1220559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7B"/>
    <w:rsid w:val="00325BEC"/>
    <w:rsid w:val="00904513"/>
    <w:rsid w:val="00A723EA"/>
    <w:rsid w:val="00EF3F21"/>
    <w:rsid w:val="00F47C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18B5"/>
  <w15:chartTrackingRefBased/>
  <w15:docId w15:val="{304C31C8-819E-46EB-964A-C04B9A31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7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C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7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C7B"/>
    <w:rPr>
      <w:rFonts w:eastAsiaTheme="majorEastAsia" w:cstheme="majorBidi"/>
      <w:color w:val="272727" w:themeColor="text1" w:themeTint="D8"/>
    </w:rPr>
  </w:style>
  <w:style w:type="paragraph" w:styleId="Title">
    <w:name w:val="Title"/>
    <w:basedOn w:val="Normal"/>
    <w:next w:val="Normal"/>
    <w:link w:val="TitleChar"/>
    <w:uiPriority w:val="10"/>
    <w:qFormat/>
    <w:rsid w:val="00F47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C7B"/>
    <w:pPr>
      <w:spacing w:before="160"/>
      <w:jc w:val="center"/>
    </w:pPr>
    <w:rPr>
      <w:i/>
      <w:iCs/>
      <w:color w:val="404040" w:themeColor="text1" w:themeTint="BF"/>
    </w:rPr>
  </w:style>
  <w:style w:type="character" w:customStyle="1" w:styleId="QuoteChar">
    <w:name w:val="Quote Char"/>
    <w:basedOn w:val="DefaultParagraphFont"/>
    <w:link w:val="Quote"/>
    <w:uiPriority w:val="29"/>
    <w:rsid w:val="00F47C7B"/>
    <w:rPr>
      <w:i/>
      <w:iCs/>
      <w:color w:val="404040" w:themeColor="text1" w:themeTint="BF"/>
    </w:rPr>
  </w:style>
  <w:style w:type="paragraph" w:styleId="ListParagraph">
    <w:name w:val="List Paragraph"/>
    <w:basedOn w:val="Normal"/>
    <w:uiPriority w:val="34"/>
    <w:qFormat/>
    <w:rsid w:val="00F47C7B"/>
    <w:pPr>
      <w:ind w:left="720"/>
      <w:contextualSpacing/>
    </w:pPr>
  </w:style>
  <w:style w:type="character" w:styleId="IntenseEmphasis">
    <w:name w:val="Intense Emphasis"/>
    <w:basedOn w:val="DefaultParagraphFont"/>
    <w:uiPriority w:val="21"/>
    <w:qFormat/>
    <w:rsid w:val="00F47C7B"/>
    <w:rPr>
      <w:i/>
      <w:iCs/>
      <w:color w:val="0F4761" w:themeColor="accent1" w:themeShade="BF"/>
    </w:rPr>
  </w:style>
  <w:style w:type="paragraph" w:styleId="IntenseQuote">
    <w:name w:val="Intense Quote"/>
    <w:basedOn w:val="Normal"/>
    <w:next w:val="Normal"/>
    <w:link w:val="IntenseQuoteChar"/>
    <w:uiPriority w:val="30"/>
    <w:qFormat/>
    <w:rsid w:val="00F47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C7B"/>
    <w:rPr>
      <w:i/>
      <w:iCs/>
      <w:color w:val="0F4761" w:themeColor="accent1" w:themeShade="BF"/>
    </w:rPr>
  </w:style>
  <w:style w:type="character" w:styleId="IntenseReference">
    <w:name w:val="Intense Reference"/>
    <w:basedOn w:val="DefaultParagraphFont"/>
    <w:uiPriority w:val="32"/>
    <w:qFormat/>
    <w:rsid w:val="00F47C7B"/>
    <w:rPr>
      <w:b/>
      <w:bCs/>
      <w:smallCaps/>
      <w:color w:val="0F4761" w:themeColor="accent1" w:themeShade="BF"/>
      <w:spacing w:val="5"/>
    </w:rPr>
  </w:style>
  <w:style w:type="character" w:customStyle="1" w:styleId="fui-styledtext">
    <w:name w:val="fui-styledtext"/>
    <w:basedOn w:val="DefaultParagraphFont"/>
    <w:rsid w:val="00F47C7B"/>
  </w:style>
  <w:style w:type="character" w:customStyle="1" w:styleId="fui-text">
    <w:name w:val="fui-text"/>
    <w:basedOn w:val="DefaultParagraphFont"/>
    <w:rsid w:val="00F47C7B"/>
  </w:style>
  <w:style w:type="paragraph" w:customStyle="1" w:styleId="17hw8zr">
    <w:name w:val="___17hw8zr"/>
    <w:basedOn w:val="Normal"/>
    <w:rsid w:val="00F47C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47C7B"/>
    <w:rPr>
      <w:b/>
      <w:bCs/>
    </w:rPr>
  </w:style>
  <w:style w:type="character" w:customStyle="1" w:styleId="qx2zwd0">
    <w:name w:val="___qx2zwd0"/>
    <w:basedOn w:val="DefaultParagraphFont"/>
    <w:rsid w:val="00F47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DF97DE383D7145AC4AA7BD68CDF2C0" ma:contentTypeVersion="3" ma:contentTypeDescription="Create a new document." ma:contentTypeScope="" ma:versionID="03f8d64974b08686a6000a97b5e74d6f">
  <xsd:schema xmlns:xsd="http://www.w3.org/2001/XMLSchema" xmlns:xs="http://www.w3.org/2001/XMLSchema" xmlns:p="http://schemas.microsoft.com/office/2006/metadata/properties" xmlns:ns2="6049044b-1448-427b-9295-fe425177e9f8" targetNamespace="http://schemas.microsoft.com/office/2006/metadata/properties" ma:root="true" ma:fieldsID="6574f1894e4c7d5fb4db3ece4102266d" ns2:_="">
    <xsd:import namespace="6049044b-1448-427b-9295-fe425177e9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9044b-1448-427b-9295-fe425177e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5F9B3-F1B0-427A-AD24-709E64C54A5E}"/>
</file>

<file path=customXml/itemProps2.xml><?xml version="1.0" encoding="utf-8"?>
<ds:datastoreItem xmlns:ds="http://schemas.openxmlformats.org/officeDocument/2006/customXml" ds:itemID="{6AB92FDE-BE8C-4A33-8306-E59BAE29F87C}"/>
</file>

<file path=customXml/itemProps3.xml><?xml version="1.0" encoding="utf-8"?>
<ds:datastoreItem xmlns:ds="http://schemas.openxmlformats.org/officeDocument/2006/customXml" ds:itemID="{C88B2C0C-9A93-48E1-8262-190363F0A72E}"/>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2</Pages>
  <Words>317</Words>
  <Characters>1945</Characters>
  <Application>Microsoft Office Word</Application>
  <DocSecurity>0</DocSecurity>
  <Lines>38</Lines>
  <Paragraphs>15</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Farhat</dc:creator>
  <cp:keywords/>
  <dc:description/>
  <cp:lastModifiedBy>Joseph Farhat</cp:lastModifiedBy>
  <cp:revision>2</cp:revision>
  <dcterms:created xsi:type="dcterms:W3CDTF">2026-03-20T11:49:00Z</dcterms:created>
  <dcterms:modified xsi:type="dcterms:W3CDTF">2026-03-20T12:13:00Z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b2c60f03-da70-4ed3-bbe1-4d6ea8d7022e</vt:lpwstr>
  </property>
  <property fmtid="{D5CDD505-2E9C-101B-9397-08002B2CF9AE}" pid="3" name="ContentTypeId">
    <vt:lpwstr>0x0101005DDF97DE383D7145AC4AA7BD68CDF2C0</vt:lpwstr>
  </property>
</Properties>
</file>