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1DE0" w14:textId="77777777" w:rsidR="0006164C" w:rsidRPr="00F47C7B" w:rsidRDefault="0006164C" w:rsidP="0006164C">
      <w:pPr>
        <w:spacing w:after="0"/>
        <w:jc w:val="center"/>
        <w:rPr>
          <w:b/>
          <w:bCs/>
        </w:rPr>
      </w:pPr>
      <w:r w:rsidRPr="00F47C7B">
        <w:rPr>
          <w:b/>
          <w:bCs/>
        </w:rPr>
        <w:t>CCSU Resource Development &amp; Investment Plan Task Force</w:t>
      </w:r>
      <w:r w:rsidRPr="00F47C7B">
        <w:rPr>
          <w:b/>
          <w:bCs/>
        </w:rPr>
        <w:br/>
        <w:t>Second Meeting Agenda</w:t>
      </w:r>
    </w:p>
    <w:p w14:paraId="15A5ED19" w14:textId="77777777" w:rsidR="0006164C" w:rsidRPr="00F47C7B" w:rsidRDefault="0006164C" w:rsidP="0006164C">
      <w:pPr>
        <w:spacing w:after="0"/>
        <w:jc w:val="center"/>
        <w:rPr>
          <w:b/>
          <w:bCs/>
        </w:rPr>
      </w:pPr>
      <w:r w:rsidRPr="00F47C7B">
        <w:rPr>
          <w:b/>
          <w:bCs/>
        </w:rPr>
        <w:t>Date: March 6, 2026</w:t>
      </w:r>
      <w:r w:rsidRPr="00F47C7B">
        <w:rPr>
          <w:b/>
          <w:bCs/>
        </w:rPr>
        <w:br/>
        <w:t>Location: Online</w:t>
      </w:r>
      <w:r w:rsidRPr="00F47C7B">
        <w:rPr>
          <w:b/>
          <w:bCs/>
        </w:rPr>
        <w:br/>
        <w:t>Time: 12:00 -1:00 PM</w:t>
      </w:r>
    </w:p>
    <w:p w14:paraId="19859FF1" w14:textId="77777777" w:rsidR="0006164C" w:rsidRPr="00F47C7B" w:rsidRDefault="0006164C" w:rsidP="0006164C">
      <w:pPr>
        <w:spacing w:after="0"/>
        <w:jc w:val="center"/>
        <w:rPr>
          <w:b/>
          <w:bCs/>
        </w:rPr>
      </w:pPr>
      <w:r w:rsidRPr="00F47C7B">
        <w:rPr>
          <w:b/>
          <w:bCs/>
        </w:rPr>
        <w:t>Focus: General discussion about data needs</w:t>
      </w:r>
    </w:p>
    <w:p w14:paraId="36559B72" w14:textId="77777777" w:rsidR="0006164C" w:rsidRPr="00F47C7B" w:rsidRDefault="0006164C" w:rsidP="0006164C">
      <w:pPr>
        <w:spacing w:after="0"/>
      </w:pPr>
      <w:r w:rsidRPr="00F47C7B">
        <w:t>Agenda</w:t>
      </w:r>
    </w:p>
    <w:p w14:paraId="0D39356A" w14:textId="77777777" w:rsidR="0006164C" w:rsidRPr="00F47C7B" w:rsidRDefault="0006164C" w:rsidP="0006164C">
      <w:pPr>
        <w:numPr>
          <w:ilvl w:val="0"/>
          <w:numId w:val="98"/>
        </w:numPr>
        <w:spacing w:after="0"/>
      </w:pPr>
      <w:r w:rsidRPr="00F47C7B">
        <w:t>General Discussion on Data Needs</w:t>
      </w:r>
    </w:p>
    <w:p w14:paraId="66C2E48B" w14:textId="77777777" w:rsidR="0006164C" w:rsidRPr="00F47C7B" w:rsidRDefault="0006164C" w:rsidP="0006164C">
      <w:pPr>
        <w:numPr>
          <w:ilvl w:val="0"/>
          <w:numId w:val="98"/>
        </w:numPr>
        <w:spacing w:after="0"/>
      </w:pPr>
      <w:r w:rsidRPr="00F47C7B">
        <w:t>Identification of Key Data Sources</w:t>
      </w:r>
    </w:p>
    <w:p w14:paraId="5DC69BCF" w14:textId="77777777" w:rsidR="0006164C" w:rsidRPr="00F47C7B" w:rsidRDefault="0006164C" w:rsidP="0006164C">
      <w:pPr>
        <w:numPr>
          <w:ilvl w:val="0"/>
          <w:numId w:val="98"/>
        </w:numPr>
        <w:spacing w:after="0"/>
      </w:pPr>
      <w:r w:rsidRPr="00F47C7B">
        <w:t>Next Steps and Action Items</w:t>
      </w:r>
    </w:p>
    <w:p w14:paraId="275442F2" w14:textId="77777777" w:rsidR="0006164C" w:rsidRPr="00F47C7B" w:rsidRDefault="0006164C" w:rsidP="0006164C">
      <w:pPr>
        <w:numPr>
          <w:ilvl w:val="0"/>
          <w:numId w:val="98"/>
        </w:numPr>
        <w:spacing w:after="0"/>
      </w:pPr>
      <w:r w:rsidRPr="00F47C7B">
        <w:t>Adjournment</w:t>
      </w:r>
    </w:p>
    <w:p w14:paraId="66990339" w14:textId="77777777" w:rsidR="0006164C" w:rsidRPr="0006164C" w:rsidRDefault="0006164C" w:rsidP="0006164C">
      <w:pPr>
        <w:shd w:val="clear" w:color="auto" w:fill="FFFFFF"/>
        <w:spacing w:before="100" w:beforeAutospacing="1" w:after="0" w:line="240" w:lineRule="auto"/>
        <w:ind w:left="360"/>
        <w:jc w:val="both"/>
        <w:outlineLvl w:val="1"/>
        <w:rPr>
          <w:rFonts w:ascii="Segoe UI" w:eastAsia="Times New Roman" w:hAnsi="Segoe UI" w:cs="Segoe UI"/>
          <w:color w:val="242424"/>
          <w:kern w:val="0"/>
          <w14:ligatures w14:val="none"/>
        </w:rPr>
      </w:pPr>
      <w:r w:rsidRPr="0006164C">
        <w:rPr>
          <w:rFonts w:ascii="Segoe UI" w:eastAsia="Times New Roman" w:hAnsi="Segoe UI" w:cs="Segoe UI"/>
          <w:color w:val="242424"/>
          <w:kern w:val="0"/>
          <w14:ligatures w14:val="none"/>
        </w:rPr>
        <w:t>Meeting notes</w:t>
      </w:r>
    </w:p>
    <w:p w14:paraId="61335A5E" w14:textId="77777777" w:rsidR="0006164C" w:rsidRPr="0006164C" w:rsidRDefault="0006164C" w:rsidP="0006164C">
      <w:pPr>
        <w:shd w:val="clear" w:color="auto" w:fill="FFFFFF"/>
        <w:spacing w:after="0" w:line="300" w:lineRule="atLeast"/>
        <w:ind w:left="360"/>
        <w:jc w:val="both"/>
        <w:rPr>
          <w:rFonts w:ascii="Segoe UI" w:eastAsia="Times New Roman" w:hAnsi="Segoe UI" w:cs="Segoe UI"/>
          <w:color w:val="242424"/>
          <w:kern w:val="0"/>
          <w14:ligatures w14:val="none"/>
        </w:rPr>
      </w:pPr>
      <w:r w:rsidRPr="0006164C">
        <w:rPr>
          <w:rFonts w:ascii="Segoe UI" w:eastAsia="Times New Roman" w:hAnsi="Segoe UI" w:cs="Segoe UI"/>
          <w:b/>
          <w:bCs/>
          <w:color w:val="242424"/>
          <w:kern w:val="0"/>
          <w14:ligatures w14:val="none"/>
        </w:rPr>
        <w:t>Data Collection and Committee Updates: </w:t>
      </w:r>
      <w:r w:rsidRPr="0006164C">
        <w:rPr>
          <w:rFonts w:ascii="Segoe UI" w:eastAsia="Times New Roman" w:hAnsi="Segoe UI" w:cs="Segoe UI"/>
          <w:color w:val="242424"/>
          <w:kern w:val="0"/>
          <w14:ligatures w14:val="none"/>
        </w:rPr>
        <w:t>Joseph provided updates on committee membership, including Evan joining as liaison from the academic group, and discussed the importance of data for the committee's work, with Yvonne's office holding most of the relevant data; Christina uploaded manufacturing plan documents and Board of Regent forms, and Joseph outlined plans to meet with Sal and George for further data acquisition.</w:t>
      </w:r>
    </w:p>
    <w:p w14:paraId="0A1EA2D1" w14:textId="77777777" w:rsidR="0006164C" w:rsidRPr="0006164C" w:rsidRDefault="0006164C" w:rsidP="0006164C">
      <w:pPr>
        <w:shd w:val="clear" w:color="auto" w:fill="FFFFFF"/>
        <w:spacing w:after="0" w:line="300" w:lineRule="atLeast"/>
        <w:ind w:left="360"/>
        <w:jc w:val="both"/>
        <w:rPr>
          <w:rFonts w:ascii="Segoe UI" w:eastAsia="Times New Roman" w:hAnsi="Segoe UI" w:cs="Segoe UI"/>
          <w:color w:val="242424"/>
          <w:kern w:val="0"/>
          <w14:ligatures w14:val="none"/>
        </w:rPr>
      </w:pPr>
      <w:r w:rsidRPr="0006164C">
        <w:rPr>
          <w:rFonts w:ascii="Segoe UI" w:eastAsia="Times New Roman" w:hAnsi="Segoe UI" w:cs="Segoe UI"/>
          <w:b/>
          <w:bCs/>
          <w:color w:val="242424"/>
          <w:kern w:val="0"/>
          <w14:ligatures w14:val="none"/>
        </w:rPr>
        <w:t>Funding Strategies and Endowment Utilization: </w:t>
      </w:r>
      <w:r w:rsidRPr="0006164C">
        <w:rPr>
          <w:rFonts w:ascii="Segoe UI" w:eastAsia="Times New Roman" w:hAnsi="Segoe UI" w:cs="Segoe UI"/>
          <w:color w:val="242424"/>
          <w:kern w:val="0"/>
          <w14:ligatures w14:val="none"/>
        </w:rPr>
        <w:t>Joseph discussed internal and external funding sources, including endowments such as the American Saving Foundation, and addressed Judy's previous question about private funding, with plans to explore these avenues further; Christina and Yvonne contributed insights on startup packages and research funding, and Chad highlighted challenges in attracting high-research faculty.</w:t>
      </w:r>
    </w:p>
    <w:p w14:paraId="5458D729" w14:textId="77777777" w:rsidR="0006164C" w:rsidRPr="0006164C" w:rsidRDefault="0006164C" w:rsidP="0006164C">
      <w:pPr>
        <w:shd w:val="clear" w:color="auto" w:fill="FFFFFF"/>
        <w:spacing w:after="0" w:line="300" w:lineRule="atLeast"/>
        <w:ind w:left="360"/>
        <w:jc w:val="both"/>
        <w:rPr>
          <w:rFonts w:ascii="Segoe UI" w:eastAsia="Times New Roman" w:hAnsi="Segoe UI" w:cs="Segoe UI"/>
          <w:color w:val="242424"/>
          <w:kern w:val="0"/>
          <w14:ligatures w14:val="none"/>
        </w:rPr>
      </w:pPr>
      <w:r w:rsidRPr="0006164C">
        <w:rPr>
          <w:rFonts w:ascii="Segoe UI" w:eastAsia="Times New Roman" w:hAnsi="Segoe UI" w:cs="Segoe UI"/>
          <w:b/>
          <w:bCs/>
          <w:color w:val="242424"/>
          <w:kern w:val="0"/>
          <w14:ligatures w14:val="none"/>
        </w:rPr>
        <w:t>Academic Program Expansion and Applied Learning:</w:t>
      </w:r>
      <w:r w:rsidRPr="0006164C">
        <w:rPr>
          <w:rFonts w:ascii="Segoe UI" w:eastAsia="Times New Roman" w:hAnsi="Segoe UI" w:cs="Segoe UI"/>
          <w:color w:val="242424"/>
          <w:kern w:val="0"/>
          <w14:ligatures w14:val="none"/>
        </w:rPr>
        <w:t> Yvonne provided an overview of the academic programs committee's work on drafting checklists for new program opportunities, including resource needs and deadlines, while Chad and Marie raised questions about program requirements and applied learning integration; Joseph and Yvonne clarified the process and highlighted the importance of experiential learning and curriculum revision.</w:t>
      </w:r>
    </w:p>
    <w:p w14:paraId="6F431250" w14:textId="77777777" w:rsidR="0006164C" w:rsidRPr="0006164C" w:rsidRDefault="0006164C" w:rsidP="0006164C">
      <w:pPr>
        <w:shd w:val="clear" w:color="auto" w:fill="FFFFFF"/>
        <w:spacing w:after="0" w:line="300" w:lineRule="atLeast"/>
        <w:ind w:left="360"/>
        <w:jc w:val="both"/>
        <w:rPr>
          <w:rFonts w:ascii="Segoe UI" w:eastAsia="Times New Roman" w:hAnsi="Segoe UI" w:cs="Segoe UI"/>
          <w:color w:val="242424"/>
          <w:kern w:val="0"/>
          <w14:ligatures w14:val="none"/>
        </w:rPr>
      </w:pPr>
      <w:r w:rsidRPr="0006164C">
        <w:rPr>
          <w:rFonts w:ascii="Segoe UI" w:eastAsia="Times New Roman" w:hAnsi="Segoe UI" w:cs="Segoe UI"/>
          <w:b/>
          <w:bCs/>
          <w:color w:val="242424"/>
          <w:kern w:val="0"/>
          <w14:ligatures w14:val="none"/>
        </w:rPr>
        <w:t>Research and Development Spending for R2 Status: </w:t>
      </w:r>
      <w:r w:rsidRPr="0006164C">
        <w:rPr>
          <w:rFonts w:ascii="Segoe UI" w:eastAsia="Times New Roman" w:hAnsi="Segoe UI" w:cs="Segoe UI"/>
          <w:color w:val="242424"/>
          <w:kern w:val="0"/>
          <w14:ligatures w14:val="none"/>
        </w:rPr>
        <w:t>Yvonne clarified the requirements for R2 status, noting that the key metric is research and development spending rather than enrollment or degree production, and explained that previous reporting was conservative, only including federal dollars; Joseph and Rene discussed the $5 million threshold and the exclusion of facilities from R&amp;D calculations.</w:t>
      </w:r>
    </w:p>
    <w:p w14:paraId="7B227FC5" w14:textId="77777777" w:rsidR="0006164C" w:rsidRPr="0006164C" w:rsidRDefault="0006164C" w:rsidP="0006164C">
      <w:pPr>
        <w:shd w:val="clear" w:color="auto" w:fill="FFFFFF"/>
        <w:spacing w:after="0" w:line="300" w:lineRule="atLeast"/>
        <w:ind w:left="360"/>
        <w:jc w:val="both"/>
        <w:rPr>
          <w:rFonts w:ascii="Segoe UI" w:eastAsia="Times New Roman" w:hAnsi="Segoe UI" w:cs="Segoe UI"/>
          <w:color w:val="242424"/>
          <w:kern w:val="0"/>
          <w14:ligatures w14:val="none"/>
        </w:rPr>
      </w:pPr>
      <w:r w:rsidRPr="0006164C">
        <w:rPr>
          <w:rFonts w:ascii="Segoe UI" w:eastAsia="Times New Roman" w:hAnsi="Segoe UI" w:cs="Segoe UI"/>
          <w:b/>
          <w:bCs/>
          <w:color w:val="242424"/>
          <w:kern w:val="0"/>
          <w14:ligatures w14:val="none"/>
        </w:rPr>
        <w:t>Facilities Expansion and Physical Limitations: </w:t>
      </w:r>
      <w:r w:rsidRPr="0006164C">
        <w:rPr>
          <w:rFonts w:ascii="Segoe UI" w:eastAsia="Times New Roman" w:hAnsi="Segoe UI" w:cs="Segoe UI"/>
          <w:color w:val="242424"/>
          <w:kern w:val="0"/>
          <w14:ligatures w14:val="none"/>
        </w:rPr>
        <w:t xml:space="preserve">Joseph and Yvonne discussed the need for new buildings and potential expansion sites, including the Route 9 land, and addressed the physical limitations of current spaces, with cost estimates and </w:t>
      </w:r>
      <w:r w:rsidRPr="0006164C">
        <w:rPr>
          <w:rFonts w:ascii="Segoe UI" w:eastAsia="Times New Roman" w:hAnsi="Segoe UI" w:cs="Segoe UI"/>
          <w:color w:val="242424"/>
          <w:kern w:val="0"/>
          <w14:ligatures w14:val="none"/>
        </w:rPr>
        <w:lastRenderedPageBreak/>
        <w:t>considerations for future growth; George and Dr. Toro were mentioned as stakeholders in these discussions.</w:t>
      </w:r>
    </w:p>
    <w:p w14:paraId="758C9A61" w14:textId="77777777" w:rsidR="0006164C" w:rsidRPr="0006164C" w:rsidRDefault="0006164C" w:rsidP="0006164C">
      <w:pPr>
        <w:shd w:val="clear" w:color="auto" w:fill="FFFFFF"/>
        <w:spacing w:after="0" w:line="300" w:lineRule="atLeast"/>
        <w:ind w:left="360"/>
        <w:jc w:val="both"/>
        <w:rPr>
          <w:rFonts w:ascii="Segoe UI" w:eastAsia="Times New Roman" w:hAnsi="Segoe UI" w:cs="Segoe UI"/>
          <w:color w:val="242424"/>
          <w:kern w:val="0"/>
          <w14:ligatures w14:val="none"/>
        </w:rPr>
      </w:pPr>
      <w:r w:rsidRPr="0006164C">
        <w:rPr>
          <w:rFonts w:ascii="Segoe UI" w:eastAsia="Times New Roman" w:hAnsi="Segoe UI" w:cs="Segoe UI"/>
          <w:b/>
          <w:bCs/>
          <w:color w:val="242424"/>
          <w:kern w:val="0"/>
          <w14:ligatures w14:val="none"/>
        </w:rPr>
        <w:t>Industry Partnerships and Applied Research Funding: </w:t>
      </w:r>
      <w:r w:rsidRPr="0006164C">
        <w:rPr>
          <w:rFonts w:ascii="Segoe UI" w:eastAsia="Times New Roman" w:hAnsi="Segoe UI" w:cs="Segoe UI"/>
          <w:color w:val="242424"/>
          <w:kern w:val="0"/>
          <w14:ligatures w14:val="none"/>
        </w:rPr>
        <w:t>Marie asked about the identification of industry partners for applied research funding, and Yvonne confirmed that efforts are underway to establish such partnerships, with a task force assigned to this responsibility; Joseph emphasized the importance of obtaining information from the relevant committee.</w:t>
      </w:r>
    </w:p>
    <w:p w14:paraId="2E0B7825" w14:textId="77777777" w:rsidR="0006164C" w:rsidRPr="0006164C" w:rsidRDefault="0006164C" w:rsidP="0006164C">
      <w:pPr>
        <w:shd w:val="clear" w:color="auto" w:fill="FFFFFF"/>
        <w:spacing w:after="0" w:line="300" w:lineRule="atLeast"/>
        <w:ind w:left="360"/>
        <w:jc w:val="both"/>
        <w:rPr>
          <w:rFonts w:ascii="Segoe UI" w:eastAsia="Times New Roman" w:hAnsi="Segoe UI" w:cs="Segoe UI"/>
          <w:color w:val="242424"/>
          <w:kern w:val="0"/>
          <w14:ligatures w14:val="none"/>
        </w:rPr>
      </w:pPr>
      <w:r w:rsidRPr="0006164C">
        <w:rPr>
          <w:rFonts w:ascii="Segoe UI" w:eastAsia="Times New Roman" w:hAnsi="Segoe UI" w:cs="Segoe UI"/>
          <w:b/>
          <w:bCs/>
          <w:color w:val="242424"/>
          <w:kern w:val="0"/>
          <w14:ligatures w14:val="none"/>
        </w:rPr>
        <w:t>Enrollment Projections and Program Impact:</w:t>
      </w:r>
      <w:r w:rsidRPr="0006164C">
        <w:rPr>
          <w:rFonts w:ascii="Segoe UI" w:eastAsia="Times New Roman" w:hAnsi="Segoe UI" w:cs="Segoe UI"/>
          <w:color w:val="242424"/>
          <w:kern w:val="0"/>
          <w14:ligatures w14:val="none"/>
        </w:rPr>
        <w:t> Christina announced plans to collaborate with Joseph and Yvonne on enrollment projections to assess expected outcomes, with Joseph noting the importance of these projections for both new and existing programs experiencing enrollment declines.</w:t>
      </w:r>
    </w:p>
    <w:p w14:paraId="090CF57E" w14:textId="14121D7E" w:rsidR="0006164C" w:rsidRPr="0006164C" w:rsidRDefault="0006164C" w:rsidP="0006164C">
      <w:pPr>
        <w:shd w:val="clear" w:color="auto" w:fill="FFFFFF"/>
        <w:spacing w:after="0" w:line="240" w:lineRule="auto"/>
        <w:ind w:left="360"/>
        <w:jc w:val="both"/>
        <w:rPr>
          <w:rFonts w:ascii="Segoe UI" w:eastAsia="Times New Roman" w:hAnsi="Segoe UI" w:cs="Segoe UI"/>
          <w:color w:val="242424"/>
          <w:kern w:val="0"/>
          <w14:ligatures w14:val="none"/>
        </w:rPr>
      </w:pPr>
      <w:r>
        <w:rPr>
          <w:rFonts w:ascii="Segoe UI" w:eastAsia="Times New Roman" w:hAnsi="Segoe UI" w:cs="Segoe UI"/>
          <w:color w:val="242424"/>
          <w:kern w:val="0"/>
          <w14:ligatures w14:val="none"/>
        </w:rPr>
        <w:t xml:space="preserve"> </w:t>
      </w:r>
    </w:p>
    <w:p w14:paraId="51329247" w14:textId="77777777" w:rsidR="0006164C" w:rsidRPr="0006164C" w:rsidRDefault="0006164C" w:rsidP="0006164C">
      <w:pPr>
        <w:shd w:val="clear" w:color="auto" w:fill="FFFFFF"/>
        <w:spacing w:before="100" w:beforeAutospacing="1" w:after="0" w:line="240" w:lineRule="auto"/>
        <w:ind w:left="360"/>
        <w:jc w:val="both"/>
        <w:outlineLvl w:val="1"/>
        <w:rPr>
          <w:rFonts w:ascii="Segoe UI" w:eastAsia="Times New Roman" w:hAnsi="Segoe UI" w:cs="Segoe UI"/>
          <w:b/>
          <w:bCs/>
          <w:color w:val="242424"/>
          <w:kern w:val="0"/>
          <w14:ligatures w14:val="none"/>
        </w:rPr>
      </w:pPr>
      <w:r w:rsidRPr="0006164C">
        <w:rPr>
          <w:rFonts w:ascii="Segoe UI" w:eastAsia="Times New Roman" w:hAnsi="Segoe UI" w:cs="Segoe UI"/>
          <w:b/>
          <w:bCs/>
          <w:color w:val="242424"/>
          <w:kern w:val="0"/>
          <w14:ligatures w14:val="none"/>
        </w:rPr>
        <w:t>Follow-up tasks</w:t>
      </w:r>
    </w:p>
    <w:p w14:paraId="74A5D8EA" w14:textId="2098A11E" w:rsidR="0006164C" w:rsidRPr="0006164C" w:rsidRDefault="0006164C" w:rsidP="0006164C">
      <w:pPr>
        <w:shd w:val="clear" w:color="auto" w:fill="FFFFFF"/>
        <w:spacing w:after="0" w:line="300" w:lineRule="atLeast"/>
        <w:ind w:left="360"/>
        <w:jc w:val="both"/>
        <w:rPr>
          <w:rFonts w:ascii="Segoe UI" w:eastAsia="Times New Roman" w:hAnsi="Segoe UI" w:cs="Segoe UI"/>
          <w:color w:val="242424"/>
          <w:kern w:val="0"/>
          <w14:ligatures w14:val="none"/>
        </w:rPr>
      </w:pPr>
      <w:r w:rsidRPr="0006164C">
        <w:rPr>
          <w:rFonts w:ascii="Segoe UI" w:eastAsia="Times New Roman" w:hAnsi="Segoe UI" w:cs="Segoe UI"/>
          <w:b/>
          <w:bCs/>
          <w:color w:val="242424"/>
          <w:kern w:val="0"/>
          <w14:ligatures w14:val="none"/>
        </w:rPr>
        <w:t>Data Collection for Academic Programs: </w:t>
      </w:r>
      <w:r w:rsidRPr="0006164C">
        <w:rPr>
          <w:rFonts w:ascii="Segoe UI" w:eastAsia="Times New Roman" w:hAnsi="Segoe UI" w:cs="Segoe UI"/>
          <w:color w:val="242424"/>
          <w:kern w:val="0"/>
          <w14:ligatures w14:val="none"/>
        </w:rPr>
        <w:t xml:space="preserve">Share the College Scorecard data with committee members to assist in evaluating return </w:t>
      </w:r>
      <w:r w:rsidR="00492178" w:rsidRPr="0006164C">
        <w:rPr>
          <w:rFonts w:ascii="Segoe UI" w:eastAsia="Times New Roman" w:hAnsi="Segoe UI" w:cs="Segoe UI"/>
          <w:color w:val="242424"/>
          <w:kern w:val="0"/>
          <w14:ligatures w14:val="none"/>
        </w:rPr>
        <w:t>on</w:t>
      </w:r>
      <w:r w:rsidRPr="0006164C">
        <w:rPr>
          <w:rFonts w:ascii="Segoe UI" w:eastAsia="Times New Roman" w:hAnsi="Segoe UI" w:cs="Segoe UI"/>
          <w:color w:val="242424"/>
          <w:kern w:val="0"/>
          <w14:ligatures w14:val="none"/>
        </w:rPr>
        <w:t xml:space="preserve"> proposed programs. (Joseph)</w:t>
      </w:r>
    </w:p>
    <w:p w14:paraId="4DC82277" w14:textId="77777777" w:rsidR="0006164C" w:rsidRPr="0006164C" w:rsidRDefault="0006164C" w:rsidP="0006164C">
      <w:pPr>
        <w:shd w:val="clear" w:color="auto" w:fill="FFFFFF"/>
        <w:spacing w:after="0" w:line="300" w:lineRule="atLeast"/>
        <w:ind w:left="360"/>
        <w:jc w:val="both"/>
        <w:rPr>
          <w:rFonts w:ascii="Segoe UI" w:eastAsia="Times New Roman" w:hAnsi="Segoe UI" w:cs="Segoe UI"/>
          <w:color w:val="242424"/>
          <w:kern w:val="0"/>
          <w14:ligatures w14:val="none"/>
        </w:rPr>
      </w:pPr>
      <w:r w:rsidRPr="0006164C">
        <w:rPr>
          <w:rFonts w:ascii="Segoe UI" w:eastAsia="Times New Roman" w:hAnsi="Segoe UI" w:cs="Segoe UI"/>
          <w:b/>
          <w:bCs/>
          <w:color w:val="242424"/>
          <w:kern w:val="0"/>
          <w14:ligatures w14:val="none"/>
        </w:rPr>
        <w:t>Sustainability Plan Review: </w:t>
      </w:r>
      <w:r w:rsidRPr="0006164C">
        <w:rPr>
          <w:rFonts w:ascii="Segoe UI" w:eastAsia="Times New Roman" w:hAnsi="Segoe UI" w:cs="Segoe UI"/>
          <w:color w:val="242424"/>
          <w:kern w:val="0"/>
          <w14:ligatures w14:val="none"/>
        </w:rPr>
        <w:t>Check with Lisa and Alyssa to see if they can present the financial sustainability plan at the next meeting. (Joseph)</w:t>
      </w:r>
    </w:p>
    <w:p w14:paraId="36125633" w14:textId="77777777" w:rsidR="0006164C" w:rsidRPr="0006164C" w:rsidRDefault="0006164C" w:rsidP="0006164C">
      <w:pPr>
        <w:shd w:val="clear" w:color="auto" w:fill="FFFFFF"/>
        <w:spacing w:after="0" w:line="300" w:lineRule="atLeast"/>
        <w:ind w:left="360"/>
        <w:jc w:val="both"/>
        <w:rPr>
          <w:rFonts w:ascii="Segoe UI" w:eastAsia="Times New Roman" w:hAnsi="Segoe UI" w:cs="Segoe UI"/>
          <w:color w:val="242424"/>
          <w:kern w:val="0"/>
          <w14:ligatures w14:val="none"/>
        </w:rPr>
      </w:pPr>
      <w:r w:rsidRPr="0006164C">
        <w:rPr>
          <w:rFonts w:ascii="Segoe UI" w:eastAsia="Times New Roman" w:hAnsi="Segoe UI" w:cs="Segoe UI"/>
          <w:color w:val="242424"/>
          <w:kern w:val="0"/>
          <w14:ligatures w14:val="none"/>
        </w:rPr>
        <w:t>Meeting with External Liaisons: Meet with Sal and George to update the committee on available data and potential support from their offices. (Joseph)</w:t>
      </w:r>
    </w:p>
    <w:p w14:paraId="254686C3" w14:textId="77777777" w:rsidR="0006164C" w:rsidRPr="0006164C" w:rsidRDefault="0006164C" w:rsidP="0006164C">
      <w:pPr>
        <w:shd w:val="clear" w:color="auto" w:fill="FFFFFF"/>
        <w:spacing w:after="0" w:line="300" w:lineRule="atLeast"/>
        <w:ind w:left="360"/>
        <w:jc w:val="both"/>
        <w:rPr>
          <w:rFonts w:ascii="Segoe UI" w:eastAsia="Times New Roman" w:hAnsi="Segoe UI" w:cs="Segoe UI"/>
          <w:color w:val="242424"/>
          <w:kern w:val="0"/>
          <w14:ligatures w14:val="none"/>
        </w:rPr>
      </w:pPr>
      <w:r w:rsidRPr="0006164C">
        <w:rPr>
          <w:rFonts w:ascii="Segoe UI" w:eastAsia="Times New Roman" w:hAnsi="Segoe UI" w:cs="Segoe UI"/>
          <w:b/>
          <w:bCs/>
          <w:color w:val="242424"/>
          <w:kern w:val="0"/>
          <w14:ligatures w14:val="none"/>
        </w:rPr>
        <w:t>Enrollment Projections</w:t>
      </w:r>
      <w:r w:rsidRPr="0006164C">
        <w:rPr>
          <w:rFonts w:ascii="Segoe UI" w:eastAsia="Times New Roman" w:hAnsi="Segoe UI" w:cs="Segoe UI"/>
          <w:color w:val="242424"/>
          <w:kern w:val="0"/>
          <w14:ligatures w14:val="none"/>
        </w:rPr>
        <w:t>: Complete and share enrollment projections to inform committee planning. (Christina, Yvonne)</w:t>
      </w:r>
    </w:p>
    <w:p w14:paraId="2D5515C9" w14:textId="77777777" w:rsidR="0006164C" w:rsidRPr="0006164C" w:rsidRDefault="0006164C" w:rsidP="0006164C">
      <w:pPr>
        <w:shd w:val="clear" w:color="auto" w:fill="FFFFFF"/>
        <w:spacing w:after="0" w:line="300" w:lineRule="atLeast"/>
        <w:ind w:left="360"/>
        <w:jc w:val="both"/>
        <w:rPr>
          <w:rFonts w:ascii="Segoe UI" w:eastAsia="Times New Roman" w:hAnsi="Segoe UI" w:cs="Segoe UI"/>
          <w:color w:val="242424"/>
          <w:kern w:val="0"/>
          <w14:ligatures w14:val="none"/>
        </w:rPr>
      </w:pPr>
      <w:r w:rsidRPr="0006164C">
        <w:rPr>
          <w:rFonts w:ascii="Segoe UI" w:eastAsia="Times New Roman" w:hAnsi="Segoe UI" w:cs="Segoe UI"/>
          <w:b/>
          <w:bCs/>
          <w:color w:val="242424"/>
          <w:kern w:val="0"/>
          <w14:ligatures w14:val="none"/>
        </w:rPr>
        <w:t>Research Funding Gap Assessment:</w:t>
      </w:r>
      <w:r w:rsidRPr="0006164C">
        <w:rPr>
          <w:rFonts w:ascii="Segoe UI" w:eastAsia="Times New Roman" w:hAnsi="Segoe UI" w:cs="Segoe UI"/>
          <w:color w:val="242424"/>
          <w:kern w:val="0"/>
          <w14:ligatures w14:val="none"/>
        </w:rPr>
        <w:t> Follow up with Kim to obtain updated information on current research and development spending and the gap to the $5 million threshold. (Yvonne)</w:t>
      </w:r>
    </w:p>
    <w:p w14:paraId="6BBD978D" w14:textId="77777777" w:rsidR="0006164C" w:rsidRPr="0006164C" w:rsidRDefault="0006164C" w:rsidP="0006164C">
      <w:pPr>
        <w:shd w:val="clear" w:color="auto" w:fill="FFFFFF"/>
        <w:spacing w:after="0" w:line="300" w:lineRule="atLeast"/>
        <w:ind w:left="360"/>
        <w:jc w:val="both"/>
        <w:rPr>
          <w:rFonts w:ascii="Segoe UI" w:eastAsia="Times New Roman" w:hAnsi="Segoe UI" w:cs="Segoe UI"/>
          <w:color w:val="242424"/>
          <w:kern w:val="0"/>
          <w14:ligatures w14:val="none"/>
        </w:rPr>
      </w:pPr>
      <w:r w:rsidRPr="0006164C">
        <w:rPr>
          <w:rFonts w:ascii="Segoe UI" w:eastAsia="Times New Roman" w:hAnsi="Segoe UI" w:cs="Segoe UI"/>
          <w:b/>
          <w:bCs/>
          <w:color w:val="242424"/>
          <w:kern w:val="0"/>
          <w14:ligatures w14:val="none"/>
        </w:rPr>
        <w:t>Industry Partnership Data:</w:t>
      </w:r>
      <w:r w:rsidRPr="0006164C">
        <w:rPr>
          <w:rFonts w:ascii="Segoe UI" w:eastAsia="Times New Roman" w:hAnsi="Segoe UI" w:cs="Segoe UI"/>
          <w:color w:val="242424"/>
          <w:kern w:val="0"/>
          <w14:ligatures w14:val="none"/>
        </w:rPr>
        <w:t> Obtain information from the relevant task force about identified industry partners for applied research funding and share with the committee. (Joseph)</w:t>
      </w:r>
    </w:p>
    <w:p w14:paraId="7BF81116" w14:textId="77777777" w:rsidR="0006164C" w:rsidRPr="0006164C" w:rsidRDefault="0006164C" w:rsidP="0006164C">
      <w:pPr>
        <w:spacing w:after="0"/>
        <w:jc w:val="both"/>
      </w:pPr>
    </w:p>
    <w:p w14:paraId="76B484BB" w14:textId="77777777" w:rsidR="0006164C" w:rsidRPr="0006164C" w:rsidRDefault="0006164C" w:rsidP="0006164C">
      <w:pPr>
        <w:spacing w:after="0"/>
        <w:jc w:val="both"/>
      </w:pPr>
    </w:p>
    <w:p w14:paraId="5E0D9AA1" w14:textId="77777777" w:rsidR="00EF3F21" w:rsidRPr="0006164C" w:rsidRDefault="00EF3F21" w:rsidP="0006164C">
      <w:pPr>
        <w:spacing w:after="0"/>
      </w:pPr>
    </w:p>
    <w:sectPr w:rsidR="00EF3F21" w:rsidRPr="00061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D3E"/>
    <w:multiLevelType w:val="multilevel"/>
    <w:tmpl w:val="4D02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55AB1"/>
    <w:multiLevelType w:val="multilevel"/>
    <w:tmpl w:val="F7DE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71A83"/>
    <w:multiLevelType w:val="multilevel"/>
    <w:tmpl w:val="80A8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3295A"/>
    <w:multiLevelType w:val="multilevel"/>
    <w:tmpl w:val="5C9C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09040E"/>
    <w:multiLevelType w:val="multilevel"/>
    <w:tmpl w:val="7E2C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5E3F68"/>
    <w:multiLevelType w:val="multilevel"/>
    <w:tmpl w:val="66F0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6B29DB"/>
    <w:multiLevelType w:val="multilevel"/>
    <w:tmpl w:val="FE9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0C4AF0"/>
    <w:multiLevelType w:val="multilevel"/>
    <w:tmpl w:val="3F4C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4A7442"/>
    <w:multiLevelType w:val="multilevel"/>
    <w:tmpl w:val="ACAC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420F6F"/>
    <w:multiLevelType w:val="multilevel"/>
    <w:tmpl w:val="A9D6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A3230E"/>
    <w:multiLevelType w:val="multilevel"/>
    <w:tmpl w:val="2A6A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260A87"/>
    <w:multiLevelType w:val="multilevel"/>
    <w:tmpl w:val="3780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DC20BE"/>
    <w:multiLevelType w:val="multilevel"/>
    <w:tmpl w:val="8812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2A3044"/>
    <w:multiLevelType w:val="multilevel"/>
    <w:tmpl w:val="B11C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6743A7"/>
    <w:multiLevelType w:val="multilevel"/>
    <w:tmpl w:val="325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8836E0"/>
    <w:multiLevelType w:val="multilevel"/>
    <w:tmpl w:val="EDFC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562F95"/>
    <w:multiLevelType w:val="multilevel"/>
    <w:tmpl w:val="3312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8E738D"/>
    <w:multiLevelType w:val="multilevel"/>
    <w:tmpl w:val="521C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310349"/>
    <w:multiLevelType w:val="multilevel"/>
    <w:tmpl w:val="9114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8260B7"/>
    <w:multiLevelType w:val="multilevel"/>
    <w:tmpl w:val="1982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934AA0"/>
    <w:multiLevelType w:val="multilevel"/>
    <w:tmpl w:val="4DE8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A376226"/>
    <w:multiLevelType w:val="multilevel"/>
    <w:tmpl w:val="343E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19372D"/>
    <w:multiLevelType w:val="multilevel"/>
    <w:tmpl w:val="FA96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252677"/>
    <w:multiLevelType w:val="multilevel"/>
    <w:tmpl w:val="A1AC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BF3540"/>
    <w:multiLevelType w:val="multilevel"/>
    <w:tmpl w:val="2FE6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145F0C"/>
    <w:multiLevelType w:val="multilevel"/>
    <w:tmpl w:val="2BB6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C97F2C"/>
    <w:multiLevelType w:val="multilevel"/>
    <w:tmpl w:val="2B34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2610CE1"/>
    <w:multiLevelType w:val="multilevel"/>
    <w:tmpl w:val="7B223F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3831C7D"/>
    <w:multiLevelType w:val="multilevel"/>
    <w:tmpl w:val="59D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2F29EA"/>
    <w:multiLevelType w:val="multilevel"/>
    <w:tmpl w:val="4E3E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7F3F24"/>
    <w:multiLevelType w:val="multilevel"/>
    <w:tmpl w:val="07BE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F23B1A"/>
    <w:multiLevelType w:val="multilevel"/>
    <w:tmpl w:val="14D2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0E787D"/>
    <w:multiLevelType w:val="multilevel"/>
    <w:tmpl w:val="32F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9C5888"/>
    <w:multiLevelType w:val="multilevel"/>
    <w:tmpl w:val="5A32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C56288"/>
    <w:multiLevelType w:val="multilevel"/>
    <w:tmpl w:val="6F72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090DF6"/>
    <w:multiLevelType w:val="multilevel"/>
    <w:tmpl w:val="8864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BDB1F30"/>
    <w:multiLevelType w:val="multilevel"/>
    <w:tmpl w:val="5366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C045C04"/>
    <w:multiLevelType w:val="multilevel"/>
    <w:tmpl w:val="81F4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1269D5"/>
    <w:multiLevelType w:val="multilevel"/>
    <w:tmpl w:val="A1DE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E6E76EA"/>
    <w:multiLevelType w:val="multilevel"/>
    <w:tmpl w:val="9540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1C224CF"/>
    <w:multiLevelType w:val="multilevel"/>
    <w:tmpl w:val="87C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22C0410"/>
    <w:multiLevelType w:val="multilevel"/>
    <w:tmpl w:val="FDEA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2F76F6D"/>
    <w:multiLevelType w:val="multilevel"/>
    <w:tmpl w:val="E27E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6F461C4"/>
    <w:multiLevelType w:val="multilevel"/>
    <w:tmpl w:val="C162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7271B98"/>
    <w:multiLevelType w:val="multilevel"/>
    <w:tmpl w:val="B6DC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A57540D"/>
    <w:multiLevelType w:val="multilevel"/>
    <w:tmpl w:val="9036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3055EE"/>
    <w:multiLevelType w:val="multilevel"/>
    <w:tmpl w:val="9E32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BD80913"/>
    <w:multiLevelType w:val="multilevel"/>
    <w:tmpl w:val="A69C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CC51642"/>
    <w:multiLevelType w:val="multilevel"/>
    <w:tmpl w:val="492A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F4E4E28"/>
    <w:multiLevelType w:val="multilevel"/>
    <w:tmpl w:val="412A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FA15359"/>
    <w:multiLevelType w:val="multilevel"/>
    <w:tmpl w:val="A1E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DC44D2"/>
    <w:multiLevelType w:val="multilevel"/>
    <w:tmpl w:val="E284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EB0040"/>
    <w:multiLevelType w:val="multilevel"/>
    <w:tmpl w:val="7D8C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4581F40"/>
    <w:multiLevelType w:val="multilevel"/>
    <w:tmpl w:val="01E4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5324FE7"/>
    <w:multiLevelType w:val="multilevel"/>
    <w:tmpl w:val="343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54226EA"/>
    <w:multiLevelType w:val="multilevel"/>
    <w:tmpl w:val="4BA2E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466D12C4"/>
    <w:multiLevelType w:val="multilevel"/>
    <w:tmpl w:val="4BE8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69A55EA"/>
    <w:multiLevelType w:val="multilevel"/>
    <w:tmpl w:val="4E3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792B20"/>
    <w:multiLevelType w:val="multilevel"/>
    <w:tmpl w:val="2F38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7A960BB"/>
    <w:multiLevelType w:val="multilevel"/>
    <w:tmpl w:val="60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81C299F"/>
    <w:multiLevelType w:val="multilevel"/>
    <w:tmpl w:val="FE5C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C4F42A8"/>
    <w:multiLevelType w:val="multilevel"/>
    <w:tmpl w:val="D7E8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D574B32"/>
    <w:multiLevelType w:val="multilevel"/>
    <w:tmpl w:val="29D2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DF2738D"/>
    <w:multiLevelType w:val="multilevel"/>
    <w:tmpl w:val="784E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E4F7695"/>
    <w:multiLevelType w:val="multilevel"/>
    <w:tmpl w:val="F416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23C1AA6"/>
    <w:multiLevelType w:val="multilevel"/>
    <w:tmpl w:val="26EC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2C7669A"/>
    <w:multiLevelType w:val="multilevel"/>
    <w:tmpl w:val="E8D8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60D0875"/>
    <w:multiLevelType w:val="multilevel"/>
    <w:tmpl w:val="3BE4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7523F7D"/>
    <w:multiLevelType w:val="multilevel"/>
    <w:tmpl w:val="B1FC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7CC7F80"/>
    <w:multiLevelType w:val="multilevel"/>
    <w:tmpl w:val="3626B3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5AB76ED6"/>
    <w:multiLevelType w:val="multilevel"/>
    <w:tmpl w:val="C174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B366904"/>
    <w:multiLevelType w:val="multilevel"/>
    <w:tmpl w:val="3E10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C0C79DB"/>
    <w:multiLevelType w:val="multilevel"/>
    <w:tmpl w:val="1AE4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C492B6C"/>
    <w:multiLevelType w:val="multilevel"/>
    <w:tmpl w:val="EEBC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D5C6758"/>
    <w:multiLevelType w:val="multilevel"/>
    <w:tmpl w:val="ED8C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D7057F6"/>
    <w:multiLevelType w:val="multilevel"/>
    <w:tmpl w:val="A83E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0F86808"/>
    <w:multiLevelType w:val="multilevel"/>
    <w:tmpl w:val="98D2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3C378C5"/>
    <w:multiLevelType w:val="multilevel"/>
    <w:tmpl w:val="DDC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4A30B97"/>
    <w:multiLevelType w:val="multilevel"/>
    <w:tmpl w:val="C3B8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6A87F59"/>
    <w:multiLevelType w:val="multilevel"/>
    <w:tmpl w:val="8712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B9A3F1A"/>
    <w:multiLevelType w:val="multilevel"/>
    <w:tmpl w:val="176C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BCE7943"/>
    <w:multiLevelType w:val="multilevel"/>
    <w:tmpl w:val="9562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C0E3175"/>
    <w:multiLevelType w:val="multilevel"/>
    <w:tmpl w:val="3B66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ED36962"/>
    <w:multiLevelType w:val="multilevel"/>
    <w:tmpl w:val="54C4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FC52FBE"/>
    <w:multiLevelType w:val="multilevel"/>
    <w:tmpl w:val="9A28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FE15F12"/>
    <w:multiLevelType w:val="multilevel"/>
    <w:tmpl w:val="0EF8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16F0CDF"/>
    <w:multiLevelType w:val="multilevel"/>
    <w:tmpl w:val="097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31D7EF8"/>
    <w:multiLevelType w:val="multilevel"/>
    <w:tmpl w:val="AE34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43441DA"/>
    <w:multiLevelType w:val="multilevel"/>
    <w:tmpl w:val="282C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46C1902"/>
    <w:multiLevelType w:val="multilevel"/>
    <w:tmpl w:val="0C34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5D41BD8"/>
    <w:multiLevelType w:val="multilevel"/>
    <w:tmpl w:val="B142E0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7757140B"/>
    <w:multiLevelType w:val="multilevel"/>
    <w:tmpl w:val="4C42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7B24132"/>
    <w:multiLevelType w:val="multilevel"/>
    <w:tmpl w:val="9FA0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9394F73"/>
    <w:multiLevelType w:val="multilevel"/>
    <w:tmpl w:val="4374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A4C0A4F"/>
    <w:multiLevelType w:val="multilevel"/>
    <w:tmpl w:val="6AF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B9A047D"/>
    <w:multiLevelType w:val="multilevel"/>
    <w:tmpl w:val="9F20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C081F1F"/>
    <w:multiLevelType w:val="multilevel"/>
    <w:tmpl w:val="4EB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D450D3D"/>
    <w:multiLevelType w:val="multilevel"/>
    <w:tmpl w:val="439C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5412684">
    <w:abstractNumId w:val="94"/>
  </w:num>
  <w:num w:numId="2" w16cid:durableId="459038040">
    <w:abstractNumId w:val="18"/>
  </w:num>
  <w:num w:numId="3" w16cid:durableId="1307781268">
    <w:abstractNumId w:val="48"/>
  </w:num>
  <w:num w:numId="4" w16cid:durableId="1163740726">
    <w:abstractNumId w:val="96"/>
  </w:num>
  <w:num w:numId="5" w16cid:durableId="191461489">
    <w:abstractNumId w:val="60"/>
  </w:num>
  <w:num w:numId="6" w16cid:durableId="1230075607">
    <w:abstractNumId w:val="70"/>
  </w:num>
  <w:num w:numId="7" w16cid:durableId="1628900169">
    <w:abstractNumId w:val="87"/>
  </w:num>
  <w:num w:numId="8" w16cid:durableId="60641914">
    <w:abstractNumId w:val="21"/>
  </w:num>
  <w:num w:numId="9" w16cid:durableId="1638217097">
    <w:abstractNumId w:val="77"/>
  </w:num>
  <w:num w:numId="10" w16cid:durableId="1142117465">
    <w:abstractNumId w:val="15"/>
  </w:num>
  <w:num w:numId="11" w16cid:durableId="97260322">
    <w:abstractNumId w:val="38"/>
  </w:num>
  <w:num w:numId="12" w16cid:durableId="1924604985">
    <w:abstractNumId w:val="30"/>
  </w:num>
  <w:num w:numId="13" w16cid:durableId="663120303">
    <w:abstractNumId w:val="54"/>
  </w:num>
  <w:num w:numId="14" w16cid:durableId="1797872076">
    <w:abstractNumId w:val="40"/>
  </w:num>
  <w:num w:numId="15" w16cid:durableId="119419415">
    <w:abstractNumId w:val="50"/>
  </w:num>
  <w:num w:numId="16" w16cid:durableId="2118522934">
    <w:abstractNumId w:val="56"/>
  </w:num>
  <w:num w:numId="17" w16cid:durableId="1724715025">
    <w:abstractNumId w:val="12"/>
  </w:num>
  <w:num w:numId="18" w16cid:durableId="297229036">
    <w:abstractNumId w:val="1"/>
  </w:num>
  <w:num w:numId="19" w16cid:durableId="1769306729">
    <w:abstractNumId w:val="75"/>
  </w:num>
  <w:num w:numId="20" w16cid:durableId="1384593944">
    <w:abstractNumId w:val="68"/>
  </w:num>
  <w:num w:numId="21" w16cid:durableId="1528445424">
    <w:abstractNumId w:val="85"/>
  </w:num>
  <w:num w:numId="22" w16cid:durableId="770049826">
    <w:abstractNumId w:val="73"/>
  </w:num>
  <w:num w:numId="23" w16cid:durableId="1554388455">
    <w:abstractNumId w:val="66"/>
  </w:num>
  <w:num w:numId="24" w16cid:durableId="2118673104">
    <w:abstractNumId w:val="2"/>
  </w:num>
  <w:num w:numId="25" w16cid:durableId="1755855829">
    <w:abstractNumId w:val="20"/>
  </w:num>
  <w:num w:numId="26" w16cid:durableId="1584874139">
    <w:abstractNumId w:val="37"/>
  </w:num>
  <w:num w:numId="27" w16cid:durableId="906766674">
    <w:abstractNumId w:val="95"/>
  </w:num>
  <w:num w:numId="28" w16cid:durableId="1502507313">
    <w:abstractNumId w:val="91"/>
  </w:num>
  <w:num w:numId="29" w16cid:durableId="472797127">
    <w:abstractNumId w:val="47"/>
  </w:num>
  <w:num w:numId="30" w16cid:durableId="162866929">
    <w:abstractNumId w:val="45"/>
  </w:num>
  <w:num w:numId="31" w16cid:durableId="839002059">
    <w:abstractNumId w:val="29"/>
  </w:num>
  <w:num w:numId="32" w16cid:durableId="524053353">
    <w:abstractNumId w:val="72"/>
  </w:num>
  <w:num w:numId="33" w16cid:durableId="1963992645">
    <w:abstractNumId w:val="88"/>
  </w:num>
  <w:num w:numId="34" w16cid:durableId="1037584226">
    <w:abstractNumId w:val="84"/>
  </w:num>
  <w:num w:numId="35" w16cid:durableId="2105610853">
    <w:abstractNumId w:val="64"/>
  </w:num>
  <w:num w:numId="36" w16cid:durableId="1903903547">
    <w:abstractNumId w:val="79"/>
  </w:num>
  <w:num w:numId="37" w16cid:durableId="707605315">
    <w:abstractNumId w:val="76"/>
  </w:num>
  <w:num w:numId="38" w16cid:durableId="798189140">
    <w:abstractNumId w:val="71"/>
  </w:num>
  <w:num w:numId="39" w16cid:durableId="66466229">
    <w:abstractNumId w:val="81"/>
  </w:num>
  <w:num w:numId="40" w16cid:durableId="732896573">
    <w:abstractNumId w:val="27"/>
  </w:num>
  <w:num w:numId="41" w16cid:durableId="1701583571">
    <w:abstractNumId w:val="90"/>
  </w:num>
  <w:num w:numId="42" w16cid:durableId="1671640318">
    <w:abstractNumId w:val="69"/>
  </w:num>
  <w:num w:numId="43" w16cid:durableId="2058695173">
    <w:abstractNumId w:val="55"/>
  </w:num>
  <w:num w:numId="44" w16cid:durableId="418064702">
    <w:abstractNumId w:val="41"/>
  </w:num>
  <w:num w:numId="45" w16cid:durableId="179398379">
    <w:abstractNumId w:val="83"/>
  </w:num>
  <w:num w:numId="46" w16cid:durableId="396244854">
    <w:abstractNumId w:val="5"/>
  </w:num>
  <w:num w:numId="47" w16cid:durableId="732659143">
    <w:abstractNumId w:val="82"/>
  </w:num>
  <w:num w:numId="48" w16cid:durableId="193546014">
    <w:abstractNumId w:val="6"/>
  </w:num>
  <w:num w:numId="49" w16cid:durableId="742678927">
    <w:abstractNumId w:val="9"/>
  </w:num>
  <w:num w:numId="50" w16cid:durableId="238490632">
    <w:abstractNumId w:val="86"/>
  </w:num>
  <w:num w:numId="51" w16cid:durableId="492183898">
    <w:abstractNumId w:val="32"/>
  </w:num>
  <w:num w:numId="52" w16cid:durableId="1786804396">
    <w:abstractNumId w:val="39"/>
  </w:num>
  <w:num w:numId="53" w16cid:durableId="1488859495">
    <w:abstractNumId w:val="43"/>
  </w:num>
  <w:num w:numId="54" w16cid:durableId="725572767">
    <w:abstractNumId w:val="11"/>
  </w:num>
  <w:num w:numId="55" w16cid:durableId="2127001573">
    <w:abstractNumId w:val="92"/>
  </w:num>
  <w:num w:numId="56" w16cid:durableId="1461652219">
    <w:abstractNumId w:val="78"/>
  </w:num>
  <w:num w:numId="57" w16cid:durableId="1345324802">
    <w:abstractNumId w:val="89"/>
  </w:num>
  <w:num w:numId="58" w16cid:durableId="626590339">
    <w:abstractNumId w:val="97"/>
  </w:num>
  <w:num w:numId="59" w16cid:durableId="160052620">
    <w:abstractNumId w:val="10"/>
  </w:num>
  <w:num w:numId="60" w16cid:durableId="1975401892">
    <w:abstractNumId w:val="13"/>
  </w:num>
  <w:num w:numId="61" w16cid:durableId="1069186431">
    <w:abstractNumId w:val="7"/>
  </w:num>
  <w:num w:numId="62" w16cid:durableId="608590762">
    <w:abstractNumId w:val="44"/>
  </w:num>
  <w:num w:numId="63" w16cid:durableId="122622936">
    <w:abstractNumId w:val="49"/>
  </w:num>
  <w:num w:numId="64" w16cid:durableId="1915698687">
    <w:abstractNumId w:val="3"/>
  </w:num>
  <w:num w:numId="65" w16cid:durableId="190648457">
    <w:abstractNumId w:val="35"/>
  </w:num>
  <w:num w:numId="66" w16cid:durableId="2047097294">
    <w:abstractNumId w:val="8"/>
  </w:num>
  <w:num w:numId="67" w16cid:durableId="345909012">
    <w:abstractNumId w:val="63"/>
  </w:num>
  <w:num w:numId="68" w16cid:durableId="1785420409">
    <w:abstractNumId w:val="80"/>
  </w:num>
  <w:num w:numId="69" w16cid:durableId="817650321">
    <w:abstractNumId w:val="23"/>
  </w:num>
  <w:num w:numId="70" w16cid:durableId="831530131">
    <w:abstractNumId w:val="34"/>
  </w:num>
  <w:num w:numId="71" w16cid:durableId="166217881">
    <w:abstractNumId w:val="62"/>
  </w:num>
  <w:num w:numId="72" w16cid:durableId="71199814">
    <w:abstractNumId w:val="57"/>
  </w:num>
  <w:num w:numId="73" w16cid:durableId="1377703887">
    <w:abstractNumId w:val="14"/>
  </w:num>
  <w:num w:numId="74" w16cid:durableId="1635259542">
    <w:abstractNumId w:val="22"/>
  </w:num>
  <w:num w:numId="75" w16cid:durableId="1457749407">
    <w:abstractNumId w:val="0"/>
  </w:num>
  <w:num w:numId="76" w16cid:durableId="1453787750">
    <w:abstractNumId w:val="16"/>
  </w:num>
  <w:num w:numId="77" w16cid:durableId="338775379">
    <w:abstractNumId w:val="28"/>
  </w:num>
  <w:num w:numId="78" w16cid:durableId="382873196">
    <w:abstractNumId w:val="25"/>
  </w:num>
  <w:num w:numId="79" w16cid:durableId="1886526731">
    <w:abstractNumId w:val="19"/>
  </w:num>
  <w:num w:numId="80" w16cid:durableId="591158382">
    <w:abstractNumId w:val="74"/>
  </w:num>
  <w:num w:numId="81" w16cid:durableId="718238572">
    <w:abstractNumId w:val="26"/>
  </w:num>
  <w:num w:numId="82" w16cid:durableId="1206480654">
    <w:abstractNumId w:val="53"/>
  </w:num>
  <w:num w:numId="83" w16cid:durableId="303320570">
    <w:abstractNumId w:val="59"/>
  </w:num>
  <w:num w:numId="84" w16cid:durableId="864094599">
    <w:abstractNumId w:val="52"/>
  </w:num>
  <w:num w:numId="85" w16cid:durableId="544373655">
    <w:abstractNumId w:val="51"/>
  </w:num>
  <w:num w:numId="86" w16cid:durableId="62264991">
    <w:abstractNumId w:val="42"/>
  </w:num>
  <w:num w:numId="87" w16cid:durableId="1529948996">
    <w:abstractNumId w:val="17"/>
  </w:num>
  <w:num w:numId="88" w16cid:durableId="855539315">
    <w:abstractNumId w:val="4"/>
  </w:num>
  <w:num w:numId="89" w16cid:durableId="870730841">
    <w:abstractNumId w:val="58"/>
  </w:num>
  <w:num w:numId="90" w16cid:durableId="605313722">
    <w:abstractNumId w:val="33"/>
  </w:num>
  <w:num w:numId="91" w16cid:durableId="968319163">
    <w:abstractNumId w:val="65"/>
  </w:num>
  <w:num w:numId="92" w16cid:durableId="2105572645">
    <w:abstractNumId w:val="36"/>
  </w:num>
  <w:num w:numId="93" w16cid:durableId="1033772586">
    <w:abstractNumId w:val="67"/>
  </w:num>
  <w:num w:numId="94" w16cid:durableId="667515733">
    <w:abstractNumId w:val="93"/>
  </w:num>
  <w:num w:numId="95" w16cid:durableId="481625803">
    <w:abstractNumId w:val="46"/>
  </w:num>
  <w:num w:numId="96" w16cid:durableId="1952277621">
    <w:abstractNumId w:val="61"/>
  </w:num>
  <w:num w:numId="97" w16cid:durableId="939605624">
    <w:abstractNumId w:val="31"/>
  </w:num>
  <w:num w:numId="98" w16cid:durableId="12205595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4C"/>
    <w:rsid w:val="0006164C"/>
    <w:rsid w:val="00492178"/>
    <w:rsid w:val="00904513"/>
    <w:rsid w:val="00A723EA"/>
    <w:rsid w:val="00B13FE2"/>
    <w:rsid w:val="00EF3F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793F"/>
  <w15:chartTrackingRefBased/>
  <w15:docId w15:val="{A6E24871-7302-4687-AD1D-B6E2D039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4C"/>
  </w:style>
  <w:style w:type="paragraph" w:styleId="Heading1">
    <w:name w:val="heading 1"/>
    <w:basedOn w:val="Normal"/>
    <w:next w:val="Normal"/>
    <w:link w:val="Heading1Char"/>
    <w:uiPriority w:val="9"/>
    <w:qFormat/>
    <w:rsid w:val="00061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64C"/>
    <w:rPr>
      <w:rFonts w:eastAsiaTheme="majorEastAsia" w:cstheme="majorBidi"/>
      <w:color w:val="272727" w:themeColor="text1" w:themeTint="D8"/>
    </w:rPr>
  </w:style>
  <w:style w:type="paragraph" w:styleId="Title">
    <w:name w:val="Title"/>
    <w:basedOn w:val="Normal"/>
    <w:next w:val="Normal"/>
    <w:link w:val="TitleChar"/>
    <w:uiPriority w:val="10"/>
    <w:qFormat/>
    <w:rsid w:val="00061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64C"/>
    <w:pPr>
      <w:spacing w:before="160"/>
      <w:jc w:val="center"/>
    </w:pPr>
    <w:rPr>
      <w:i/>
      <w:iCs/>
      <w:color w:val="404040" w:themeColor="text1" w:themeTint="BF"/>
    </w:rPr>
  </w:style>
  <w:style w:type="character" w:customStyle="1" w:styleId="QuoteChar">
    <w:name w:val="Quote Char"/>
    <w:basedOn w:val="DefaultParagraphFont"/>
    <w:link w:val="Quote"/>
    <w:uiPriority w:val="29"/>
    <w:rsid w:val="0006164C"/>
    <w:rPr>
      <w:i/>
      <w:iCs/>
      <w:color w:val="404040" w:themeColor="text1" w:themeTint="BF"/>
    </w:rPr>
  </w:style>
  <w:style w:type="paragraph" w:styleId="ListParagraph">
    <w:name w:val="List Paragraph"/>
    <w:basedOn w:val="Normal"/>
    <w:uiPriority w:val="34"/>
    <w:qFormat/>
    <w:rsid w:val="0006164C"/>
    <w:pPr>
      <w:ind w:left="720"/>
      <w:contextualSpacing/>
    </w:pPr>
  </w:style>
  <w:style w:type="character" w:styleId="IntenseEmphasis">
    <w:name w:val="Intense Emphasis"/>
    <w:basedOn w:val="DefaultParagraphFont"/>
    <w:uiPriority w:val="21"/>
    <w:qFormat/>
    <w:rsid w:val="0006164C"/>
    <w:rPr>
      <w:i/>
      <w:iCs/>
      <w:color w:val="0F4761" w:themeColor="accent1" w:themeShade="BF"/>
    </w:rPr>
  </w:style>
  <w:style w:type="paragraph" w:styleId="IntenseQuote">
    <w:name w:val="Intense Quote"/>
    <w:basedOn w:val="Normal"/>
    <w:next w:val="Normal"/>
    <w:link w:val="IntenseQuoteChar"/>
    <w:uiPriority w:val="30"/>
    <w:qFormat/>
    <w:rsid w:val="00061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64C"/>
    <w:rPr>
      <w:i/>
      <w:iCs/>
      <w:color w:val="0F4761" w:themeColor="accent1" w:themeShade="BF"/>
    </w:rPr>
  </w:style>
  <w:style w:type="character" w:styleId="IntenseReference">
    <w:name w:val="Intense Reference"/>
    <w:basedOn w:val="DefaultParagraphFont"/>
    <w:uiPriority w:val="32"/>
    <w:qFormat/>
    <w:rsid w:val="000616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DF97DE383D7145AC4AA7BD68CDF2C0" ma:contentTypeVersion="3" ma:contentTypeDescription="Create a new document." ma:contentTypeScope="" ma:versionID="03f8d64974b08686a6000a97b5e74d6f">
  <xsd:schema xmlns:xsd="http://www.w3.org/2001/XMLSchema" xmlns:xs="http://www.w3.org/2001/XMLSchema" xmlns:p="http://schemas.microsoft.com/office/2006/metadata/properties" xmlns:ns2="6049044b-1448-427b-9295-fe425177e9f8" targetNamespace="http://schemas.microsoft.com/office/2006/metadata/properties" ma:root="true" ma:fieldsID="6574f1894e4c7d5fb4db3ece4102266d" ns2:_="">
    <xsd:import namespace="6049044b-1448-427b-9295-fe425177e9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9044b-1448-427b-9295-fe425177e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9BDD6-A969-4983-A1B1-3FCBCF1721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712A68-DCD8-4BB7-B083-E37113307A6B}">
  <ds:schemaRefs>
    <ds:schemaRef ds:uri="http://schemas.microsoft.com/sharepoint/v3/contenttype/forms"/>
  </ds:schemaRefs>
</ds:datastoreItem>
</file>

<file path=customXml/itemProps3.xml><?xml version="1.0" encoding="utf-8"?>
<ds:datastoreItem xmlns:ds="http://schemas.openxmlformats.org/officeDocument/2006/customXml" ds:itemID="{6F0E0B91-5CB1-47A0-899D-9471F96AD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9044b-1448-427b-9295-fe425177e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551</Words>
  <Characters>3383</Characters>
  <Application>Microsoft Office Word</Application>
  <DocSecurity>0</DocSecurity>
  <Lines>67</Lines>
  <Paragraphs>23</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Farhat</dc:creator>
  <cp:keywords/>
  <dc:description/>
  <cp:lastModifiedBy>Joseph Farhat</cp:lastModifiedBy>
  <cp:revision>3</cp:revision>
  <dcterms:created xsi:type="dcterms:W3CDTF">2026-03-20T11:55:00Z</dcterms:created>
  <dcterms:modified xsi:type="dcterms:W3CDTF">2026-03-20T12:13:00Z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7364aa8f-3272-4691-934a-2d53f7f83217</vt:lpwstr>
  </property>
  <property fmtid="{D5CDD505-2E9C-101B-9397-08002B2CF9AE}" pid="3" name="ContentTypeId">
    <vt:lpwstr>0x0101005DDF97DE383D7145AC4AA7BD68CDF2C0</vt:lpwstr>
  </property>
</Properties>
</file>