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69CA" w14:textId="77777777" w:rsidR="0074652A" w:rsidRDefault="003A16BA" w:rsidP="0092308E">
      <w:pPr>
        <w:jc w:val="center"/>
      </w:pPr>
      <w:r>
        <w:t>UPBC Fall 2025 First Meeting - September 2, 2025</w:t>
      </w:r>
      <w:r w:rsidR="0074652A">
        <w:t xml:space="preserve"> (1:45pm – 3:00pm, Davidson 107)</w:t>
      </w:r>
    </w:p>
    <w:p w14:paraId="5E192979" w14:textId="5F30BD23" w:rsidR="003A16BA" w:rsidRDefault="0092308E" w:rsidP="0092308E">
      <w:pPr>
        <w:jc w:val="center"/>
      </w:pPr>
      <w:r>
        <w:t xml:space="preserve">Minutes </w:t>
      </w:r>
    </w:p>
    <w:p w14:paraId="5516C92A" w14:textId="77777777" w:rsidR="0092308E" w:rsidRDefault="0092308E" w:rsidP="0092308E">
      <w:pPr>
        <w:jc w:val="center"/>
      </w:pPr>
    </w:p>
    <w:p w14:paraId="616FAB61" w14:textId="7CCD2338" w:rsidR="0092308E" w:rsidRDefault="00D509FC" w:rsidP="0092308E">
      <w:pPr>
        <w:jc w:val="center"/>
      </w:pPr>
      <w:r>
        <w:t xml:space="preserve">J Jarrett, </w:t>
      </w:r>
      <w:r w:rsidR="0092308E">
        <w:t>K Kostelis, D LeMay, J Aguilar, F Pearson, L Bucher, S Petras, J Whittemore, J Farhat, S Horrax, R Ghod</w:t>
      </w:r>
      <w:r w:rsidR="00C71509">
        <w:t>s</w:t>
      </w:r>
      <w:r w:rsidR="0092308E">
        <w:t xml:space="preserve">i, M Bartone, S </w:t>
      </w:r>
      <w:proofErr w:type="spellStart"/>
      <w:r w:rsidR="00C71509">
        <w:t>Stryczula</w:t>
      </w:r>
      <w:proofErr w:type="spellEnd"/>
      <w:r w:rsidR="0092308E">
        <w:t>, S Horniak, E Duglinski</w:t>
      </w:r>
    </w:p>
    <w:p w14:paraId="307E5AC4" w14:textId="77777777" w:rsidR="0092308E" w:rsidRDefault="0092308E" w:rsidP="003A16BA"/>
    <w:p w14:paraId="0658DE8D" w14:textId="77777777" w:rsidR="003A16BA" w:rsidRDefault="003A16BA" w:rsidP="003A16BA">
      <w:pPr>
        <w:pStyle w:val="ListParagraph"/>
        <w:numPr>
          <w:ilvl w:val="0"/>
          <w:numId w:val="1"/>
        </w:numPr>
      </w:pPr>
      <w:r>
        <w:t>Discuss the charge of the committee and the roles/responsibilities of members, Chair, Vice-Chair, and Secretary. (</w:t>
      </w:r>
      <w:hyperlink r:id="rId5" w:history="1">
        <w:r w:rsidRPr="003455CF">
          <w:rPr>
            <w:rStyle w:val="Hyperlink"/>
          </w:rPr>
          <w:t>https://www.ccsu.edu/university-planning-and-budget-committee/charter-university-planning-and-budget-committee</w:t>
        </w:r>
      </w:hyperlink>
      <w:r>
        <w:t>)</w:t>
      </w:r>
    </w:p>
    <w:p w14:paraId="1A5E87AA" w14:textId="77777777" w:rsidR="003A16BA" w:rsidRDefault="003A16BA" w:rsidP="003A16BA">
      <w:pPr>
        <w:pStyle w:val="ListParagraph"/>
      </w:pPr>
    </w:p>
    <w:p w14:paraId="37874054" w14:textId="77777777" w:rsidR="003A16BA" w:rsidRPr="003A16BA" w:rsidRDefault="003A16BA" w:rsidP="003A16BA">
      <w:pPr>
        <w:ind w:firstLine="720"/>
        <w:rPr>
          <w:b/>
          <w:bCs/>
        </w:rPr>
      </w:pPr>
      <w:r w:rsidRPr="003A16BA">
        <w:rPr>
          <w:b/>
          <w:bCs/>
        </w:rPr>
        <w:t>UPBC Officers</w:t>
      </w:r>
    </w:p>
    <w:p w14:paraId="5ABB9980" w14:textId="77777777" w:rsidR="003A16BA" w:rsidRDefault="003A16BA" w:rsidP="003A16BA">
      <w:r>
        <w:t xml:space="preserve"> </w:t>
      </w:r>
    </w:p>
    <w:p w14:paraId="69FCAC2C" w14:textId="77777777" w:rsidR="003A16BA" w:rsidRPr="003A16BA" w:rsidRDefault="003A16BA" w:rsidP="003A16BA">
      <w:pPr>
        <w:ind w:left="720"/>
        <w:rPr>
          <w:u w:val="single"/>
        </w:rPr>
      </w:pPr>
      <w:r w:rsidRPr="003A16BA">
        <w:rPr>
          <w:u w:val="single"/>
        </w:rPr>
        <w:t>1. The Chair</w:t>
      </w:r>
    </w:p>
    <w:p w14:paraId="1D660AAC" w14:textId="77777777" w:rsidR="003A16BA" w:rsidRDefault="003A16BA" w:rsidP="003A16BA">
      <w:pPr>
        <w:ind w:left="720"/>
      </w:pPr>
    </w:p>
    <w:p w14:paraId="6EB43788" w14:textId="77777777" w:rsidR="003A16BA" w:rsidRDefault="003A16BA" w:rsidP="003A16BA">
      <w:pPr>
        <w:ind w:left="720"/>
      </w:pPr>
      <w:r w:rsidRPr="000D69AB">
        <w:rPr>
          <w:b/>
          <w:bCs/>
        </w:rPr>
        <w:t>a</w:t>
      </w:r>
      <w:r>
        <w:t>. Shall call and preside over meetings</w:t>
      </w:r>
    </w:p>
    <w:p w14:paraId="12C34E73" w14:textId="77777777" w:rsidR="003A16BA" w:rsidRDefault="003A16BA" w:rsidP="003A16BA">
      <w:pPr>
        <w:ind w:firstLine="720"/>
      </w:pPr>
      <w:r w:rsidRPr="000D69AB">
        <w:rPr>
          <w:b/>
          <w:bCs/>
        </w:rPr>
        <w:t>b</w:t>
      </w:r>
      <w:r>
        <w:t>. Shall draw up and circulate an agenda in advance of each meeting.</w:t>
      </w:r>
    </w:p>
    <w:p w14:paraId="69A556EF" w14:textId="77777777" w:rsidR="003A16BA" w:rsidRDefault="003A16BA" w:rsidP="003A16BA">
      <w:pPr>
        <w:ind w:firstLine="720"/>
      </w:pPr>
      <w:r w:rsidRPr="000D69AB">
        <w:rPr>
          <w:b/>
          <w:bCs/>
        </w:rPr>
        <w:t>c</w:t>
      </w:r>
      <w:r>
        <w:t>. Shall represent UPBC in all University matters or provide for representation.</w:t>
      </w:r>
    </w:p>
    <w:p w14:paraId="070501C5" w14:textId="77777777" w:rsidR="003A16BA" w:rsidRDefault="003A16BA" w:rsidP="003A16BA">
      <w:pPr>
        <w:ind w:firstLine="720"/>
      </w:pPr>
      <w:r w:rsidRPr="000D69AB">
        <w:rPr>
          <w:b/>
          <w:bCs/>
        </w:rPr>
        <w:t>d</w:t>
      </w:r>
      <w:r>
        <w:t>. Shall serve a one-year term and may not serve more than three consecutive terms.</w:t>
      </w:r>
    </w:p>
    <w:p w14:paraId="6621881A" w14:textId="77777777" w:rsidR="003A16BA" w:rsidRDefault="003A16BA" w:rsidP="003A16BA">
      <w:pPr>
        <w:ind w:left="720"/>
      </w:pPr>
    </w:p>
    <w:p w14:paraId="2F6F4DB9" w14:textId="77777777" w:rsidR="003A16BA" w:rsidRPr="003A16BA" w:rsidRDefault="003A16BA" w:rsidP="003A16BA">
      <w:pPr>
        <w:ind w:left="720"/>
        <w:rPr>
          <w:u w:val="single"/>
        </w:rPr>
      </w:pPr>
      <w:r w:rsidRPr="003A16BA">
        <w:rPr>
          <w:u w:val="single"/>
        </w:rPr>
        <w:t>2. The Vice Chair</w:t>
      </w:r>
    </w:p>
    <w:p w14:paraId="5C058AD9" w14:textId="77777777" w:rsidR="003A16BA" w:rsidRDefault="003A16BA" w:rsidP="003A16BA">
      <w:pPr>
        <w:ind w:left="720"/>
      </w:pPr>
    </w:p>
    <w:p w14:paraId="5BAC7C19" w14:textId="77777777" w:rsidR="000D69AB" w:rsidRDefault="003A16BA" w:rsidP="000D69AB">
      <w:pPr>
        <w:ind w:left="720"/>
      </w:pPr>
      <w:r w:rsidRPr="000D69AB">
        <w:rPr>
          <w:b/>
          <w:bCs/>
        </w:rPr>
        <w:t>a</w:t>
      </w:r>
      <w:r>
        <w:t>. In the absence of the chair, the vice chair shall assume all of the chair's duties. If the chair cannot complete the term, then the vice chair shall become the chair for the remainder of the term.</w:t>
      </w:r>
    </w:p>
    <w:p w14:paraId="0321C00D" w14:textId="77777777" w:rsidR="003A16BA" w:rsidRDefault="003A16BA" w:rsidP="000D69AB">
      <w:pPr>
        <w:ind w:left="720"/>
      </w:pPr>
      <w:r w:rsidRPr="000D69AB">
        <w:rPr>
          <w:b/>
          <w:bCs/>
        </w:rPr>
        <w:t>b</w:t>
      </w:r>
      <w:r>
        <w:t>. If the vice chair is vacated prior to the expiration of the term, a special election shall</w:t>
      </w:r>
      <w:r w:rsidR="000D69AB">
        <w:t xml:space="preserve"> </w:t>
      </w:r>
      <w:r>
        <w:t>be held at the next regularly scheduled meeting following normal procedures for electing officers.</w:t>
      </w:r>
    </w:p>
    <w:p w14:paraId="40D15497" w14:textId="77777777" w:rsidR="003A16BA" w:rsidRDefault="003A16BA" w:rsidP="003A16BA">
      <w:pPr>
        <w:ind w:left="720"/>
      </w:pPr>
      <w:r w:rsidRPr="000D69AB">
        <w:rPr>
          <w:b/>
          <w:bCs/>
        </w:rPr>
        <w:t>c</w:t>
      </w:r>
      <w:r>
        <w:t>. Shall serve a one-year term and may not serve more than three consecutive terms.</w:t>
      </w:r>
    </w:p>
    <w:p w14:paraId="39A70298" w14:textId="77777777" w:rsidR="003A16BA" w:rsidRDefault="003A16BA" w:rsidP="003A16BA">
      <w:pPr>
        <w:ind w:left="720"/>
      </w:pPr>
    </w:p>
    <w:p w14:paraId="571B549D" w14:textId="77777777" w:rsidR="003A16BA" w:rsidRPr="003A16BA" w:rsidRDefault="003A16BA" w:rsidP="003A16BA">
      <w:pPr>
        <w:ind w:left="720"/>
        <w:rPr>
          <w:u w:val="single"/>
        </w:rPr>
      </w:pPr>
      <w:r w:rsidRPr="003A16BA">
        <w:rPr>
          <w:u w:val="single"/>
        </w:rPr>
        <w:t>3. The Secretary</w:t>
      </w:r>
    </w:p>
    <w:p w14:paraId="4E89EB3E" w14:textId="77777777" w:rsidR="000D69AB" w:rsidRDefault="000D69AB" w:rsidP="003A16BA">
      <w:pPr>
        <w:ind w:left="720"/>
        <w:rPr>
          <w:b/>
          <w:bCs/>
        </w:rPr>
      </w:pPr>
    </w:p>
    <w:p w14:paraId="1C128C0F" w14:textId="77777777" w:rsidR="003A16BA" w:rsidRDefault="003A16BA" w:rsidP="003A16BA">
      <w:pPr>
        <w:ind w:left="720"/>
      </w:pPr>
      <w:r w:rsidRPr="000D69AB">
        <w:rPr>
          <w:b/>
          <w:bCs/>
        </w:rPr>
        <w:t>a</w:t>
      </w:r>
      <w:r>
        <w:t>. Shall keep a record of the proceedings of each meeting, including a correct statement of every motion made and the manner in which it was disposed; the names of the members of all committees and of all other officers of the body; a true copy of every resolution acted upon, with the affirmative and negative votes cast thereon; and all other transactions of each session and its meetings.</w:t>
      </w:r>
    </w:p>
    <w:p w14:paraId="0E93C975" w14:textId="77777777" w:rsidR="003A16BA" w:rsidRDefault="003A16BA" w:rsidP="003A16BA">
      <w:pPr>
        <w:ind w:left="720"/>
      </w:pPr>
      <w:r w:rsidRPr="000D69AB">
        <w:rPr>
          <w:b/>
          <w:bCs/>
        </w:rPr>
        <w:t>b</w:t>
      </w:r>
      <w:r>
        <w:t>. Shall be responsible for maintaining the permanent records of UPBC and the distribution of UPBC minutes to all UPBC members and other required or interested parties within 10 days following the meeting.</w:t>
      </w:r>
    </w:p>
    <w:p w14:paraId="56A45536" w14:textId="77777777" w:rsidR="003A16BA" w:rsidRDefault="003A16BA" w:rsidP="003A16BA">
      <w:pPr>
        <w:ind w:left="720"/>
      </w:pPr>
      <w:r w:rsidRPr="000D69AB">
        <w:rPr>
          <w:b/>
          <w:bCs/>
        </w:rPr>
        <w:t>c</w:t>
      </w:r>
      <w:r>
        <w:t>. By the second meeting of each academic year shall distribute copies of the charter of the UPBC and its mission to all members.</w:t>
      </w:r>
    </w:p>
    <w:p w14:paraId="7965CBEF" w14:textId="77777777" w:rsidR="003A16BA" w:rsidRDefault="003A16BA" w:rsidP="003A16BA"/>
    <w:p w14:paraId="514D8F6D" w14:textId="2BEEFF73" w:rsidR="003A16BA" w:rsidRDefault="003A16BA" w:rsidP="003A16BA">
      <w:pPr>
        <w:pStyle w:val="ListParagraph"/>
        <w:numPr>
          <w:ilvl w:val="0"/>
          <w:numId w:val="1"/>
        </w:numPr>
      </w:pPr>
      <w:r>
        <w:t>UPBC members will hold elections for officers for FY 2026</w:t>
      </w:r>
    </w:p>
    <w:p w14:paraId="1CCEC5F2" w14:textId="44672962" w:rsidR="009B3205" w:rsidRDefault="009B3205" w:rsidP="009B3205">
      <w:pPr>
        <w:pStyle w:val="ListParagraph"/>
        <w:numPr>
          <w:ilvl w:val="1"/>
          <w:numId w:val="1"/>
        </w:numPr>
      </w:pPr>
      <w:r>
        <w:t>Chair – J Jarrett</w:t>
      </w:r>
    </w:p>
    <w:p w14:paraId="4D111715" w14:textId="58810802" w:rsidR="009B3205" w:rsidRDefault="009B3205" w:rsidP="009B3205">
      <w:pPr>
        <w:pStyle w:val="ListParagraph"/>
        <w:numPr>
          <w:ilvl w:val="1"/>
          <w:numId w:val="1"/>
        </w:numPr>
      </w:pPr>
      <w:r>
        <w:lastRenderedPageBreak/>
        <w:t>Vice-Chair</w:t>
      </w:r>
      <w:r w:rsidR="009C7FE8">
        <w:t xml:space="preserve"> -</w:t>
      </w:r>
      <w:r>
        <w:t xml:space="preserve"> F Pearson</w:t>
      </w:r>
    </w:p>
    <w:p w14:paraId="4CEBD914" w14:textId="44EDBAA0" w:rsidR="009B3205" w:rsidRDefault="009B3205" w:rsidP="009B3205">
      <w:pPr>
        <w:pStyle w:val="ListParagraph"/>
        <w:numPr>
          <w:ilvl w:val="1"/>
          <w:numId w:val="1"/>
        </w:numPr>
      </w:pPr>
      <w:r>
        <w:t>Secretary</w:t>
      </w:r>
      <w:r w:rsidR="009C7FE8">
        <w:t xml:space="preserve"> -</w:t>
      </w:r>
      <w:r>
        <w:t xml:space="preserve"> J Whittemore</w:t>
      </w:r>
    </w:p>
    <w:p w14:paraId="425F81F7" w14:textId="1F0EB0F3" w:rsidR="009B3205" w:rsidRDefault="009B3205" w:rsidP="009B3205">
      <w:pPr>
        <w:pStyle w:val="ListParagraph"/>
        <w:numPr>
          <w:ilvl w:val="1"/>
          <w:numId w:val="1"/>
        </w:numPr>
      </w:pPr>
      <w:r>
        <w:t>IPC</w:t>
      </w:r>
      <w:r w:rsidR="009C7FE8">
        <w:t xml:space="preserve"> -</w:t>
      </w:r>
      <w:r>
        <w:t xml:space="preserve"> J Jarrett</w:t>
      </w:r>
      <w:r w:rsidR="00B77BED">
        <w:t xml:space="preserve"> (AAUP) J Aguillar (SUOAF)</w:t>
      </w:r>
    </w:p>
    <w:p w14:paraId="439F7011" w14:textId="07A32C64" w:rsidR="009B3205" w:rsidRDefault="009B3205" w:rsidP="009B3205">
      <w:pPr>
        <w:pStyle w:val="ListParagraph"/>
        <w:numPr>
          <w:ilvl w:val="1"/>
          <w:numId w:val="1"/>
        </w:numPr>
      </w:pPr>
      <w:r>
        <w:t>FPC</w:t>
      </w:r>
      <w:r w:rsidR="00B77BED">
        <w:t xml:space="preserve"> </w:t>
      </w:r>
      <w:r w:rsidR="009C7FE8">
        <w:t xml:space="preserve">- </w:t>
      </w:r>
      <w:r w:rsidR="00B77BED">
        <w:t>S Petras</w:t>
      </w:r>
      <w:r>
        <w:t xml:space="preserve"> (</w:t>
      </w:r>
      <w:r w:rsidR="009C7FE8">
        <w:t xml:space="preserve">will </w:t>
      </w:r>
      <w:r>
        <w:t xml:space="preserve">suggest a representative from both faculty units at </w:t>
      </w:r>
      <w:proofErr w:type="gramStart"/>
      <w:r>
        <w:t>first</w:t>
      </w:r>
      <w:proofErr w:type="gramEnd"/>
      <w:r>
        <w:t xml:space="preserve"> meeting)</w:t>
      </w:r>
    </w:p>
    <w:p w14:paraId="2CE5D898" w14:textId="77777777" w:rsidR="00B77BED" w:rsidRDefault="00B77BED" w:rsidP="009C7FE8"/>
    <w:p w14:paraId="15185E1E" w14:textId="77777777" w:rsidR="003A16BA" w:rsidRDefault="003A16BA" w:rsidP="003A16BA">
      <w:pPr>
        <w:pStyle w:val="ListParagraph"/>
        <w:numPr>
          <w:ilvl w:val="0"/>
          <w:numId w:val="1"/>
        </w:numPr>
      </w:pPr>
      <w:r>
        <w:t>Updates from</w:t>
      </w:r>
      <w:r w:rsidR="000D69AB">
        <w:t>:</w:t>
      </w:r>
    </w:p>
    <w:p w14:paraId="62DF6C01" w14:textId="577F4105" w:rsidR="003A16BA" w:rsidRDefault="000D69AB" w:rsidP="003A16BA">
      <w:pPr>
        <w:pStyle w:val="ListParagraph"/>
        <w:numPr>
          <w:ilvl w:val="1"/>
          <w:numId w:val="1"/>
        </w:numPr>
      </w:pPr>
      <w:r>
        <w:t>Provost Kos</w:t>
      </w:r>
      <w:r w:rsidR="0074652A">
        <w:t>te</w:t>
      </w:r>
      <w:r>
        <w:t>lis</w:t>
      </w:r>
    </w:p>
    <w:p w14:paraId="1A9C46B8" w14:textId="4C4024D5" w:rsidR="00B77BED" w:rsidRDefault="00B77BED" w:rsidP="00B77BED">
      <w:pPr>
        <w:pStyle w:val="ListParagraph"/>
        <w:numPr>
          <w:ilvl w:val="2"/>
          <w:numId w:val="1"/>
        </w:numPr>
      </w:pPr>
      <w:r>
        <w:t xml:space="preserve">Proposal to share: Central U and University College </w:t>
      </w:r>
    </w:p>
    <w:p w14:paraId="75E1492A" w14:textId="6E60CD3E" w:rsidR="00B77BED" w:rsidRDefault="00B77BED" w:rsidP="00B77BED">
      <w:pPr>
        <w:pStyle w:val="ListParagraph"/>
        <w:numPr>
          <w:ilvl w:val="3"/>
          <w:numId w:val="1"/>
        </w:numPr>
      </w:pPr>
      <w:r>
        <w:t>Create a connection to dual enrollment students, they are not CCSU students but “Central U”</w:t>
      </w:r>
      <w:r w:rsidR="00A12731">
        <w:t xml:space="preserve"> </w:t>
      </w:r>
    </w:p>
    <w:p w14:paraId="3710ADCA" w14:textId="6E14876F" w:rsidR="00B77BED" w:rsidRDefault="00B77BED" w:rsidP="00B77BED">
      <w:pPr>
        <w:pStyle w:val="ListParagraph"/>
        <w:numPr>
          <w:ilvl w:val="3"/>
          <w:numId w:val="1"/>
        </w:numPr>
      </w:pPr>
      <w:r>
        <w:t>University College – explore student, interdisciplinary students who do not have a home in one of the 5 colleges with an AVP as administrative support</w:t>
      </w:r>
      <w:r w:rsidR="00A12731">
        <w:t xml:space="preserve"> (J Mulrooney)</w:t>
      </w:r>
    </w:p>
    <w:p w14:paraId="303F4AAA" w14:textId="77777777" w:rsidR="000D69AB" w:rsidRDefault="000D69AB" w:rsidP="003A16BA">
      <w:pPr>
        <w:pStyle w:val="ListParagraph"/>
        <w:numPr>
          <w:ilvl w:val="1"/>
          <w:numId w:val="1"/>
        </w:numPr>
      </w:pPr>
      <w:r>
        <w:t>Chief Budget and Compliance Officer (CBCO) Lisa Bucher</w:t>
      </w:r>
    </w:p>
    <w:p w14:paraId="7FE060FC" w14:textId="0A1DDBDB" w:rsidR="00BE69DA" w:rsidRDefault="00BE69DA" w:rsidP="00BE69DA">
      <w:pPr>
        <w:pStyle w:val="ListParagraph"/>
        <w:numPr>
          <w:ilvl w:val="2"/>
          <w:numId w:val="1"/>
        </w:numPr>
      </w:pPr>
      <w:r>
        <w:t>Shared a budget process calendar draft</w:t>
      </w:r>
    </w:p>
    <w:p w14:paraId="1E6F83B1" w14:textId="6AC69098" w:rsidR="00BE69DA" w:rsidRDefault="00BE69DA" w:rsidP="00BE69DA">
      <w:pPr>
        <w:pStyle w:val="ListParagraph"/>
        <w:numPr>
          <w:ilvl w:val="3"/>
          <w:numId w:val="1"/>
        </w:numPr>
      </w:pPr>
      <w:r>
        <w:t>1/21 UPBC division portals due</w:t>
      </w:r>
    </w:p>
    <w:p w14:paraId="248CDF9B" w14:textId="0D49C8D9" w:rsidR="00BE69DA" w:rsidRDefault="00BE69DA" w:rsidP="00BE69DA">
      <w:pPr>
        <w:pStyle w:val="ListParagraph"/>
        <w:numPr>
          <w:ilvl w:val="3"/>
          <w:numId w:val="1"/>
        </w:numPr>
      </w:pPr>
      <w:r>
        <w:t>1/22 eBudget proposals posted to UPBC website</w:t>
      </w:r>
    </w:p>
    <w:p w14:paraId="00100136" w14:textId="464A1341" w:rsidR="00873DCE" w:rsidRDefault="00873DCE" w:rsidP="00873DCE">
      <w:pPr>
        <w:pStyle w:val="ListParagraph"/>
        <w:numPr>
          <w:ilvl w:val="2"/>
          <w:numId w:val="1"/>
        </w:numPr>
      </w:pPr>
      <w:r>
        <w:t>CBCO Office will be providing a workshop to on how to use the form and will demo for our committee on 9/16</w:t>
      </w:r>
    </w:p>
    <w:p w14:paraId="7570DB95" w14:textId="77777777" w:rsidR="00361B17" w:rsidRDefault="00361B17" w:rsidP="00361B17">
      <w:pPr>
        <w:pStyle w:val="ListParagraph"/>
      </w:pPr>
    </w:p>
    <w:p w14:paraId="07202F9B" w14:textId="4BEA4549" w:rsidR="000D69AB" w:rsidRDefault="000D69AB" w:rsidP="000D69AB">
      <w:pPr>
        <w:pStyle w:val="ListParagraph"/>
        <w:numPr>
          <w:ilvl w:val="0"/>
          <w:numId w:val="1"/>
        </w:numPr>
      </w:pPr>
      <w:r>
        <w:t>Adjourn</w:t>
      </w:r>
    </w:p>
    <w:p w14:paraId="7CBFFE86" w14:textId="77777777" w:rsidR="00232DCF" w:rsidRDefault="00232DCF" w:rsidP="00232DCF">
      <w:pPr>
        <w:pStyle w:val="ListParagraph"/>
        <w:numPr>
          <w:ilvl w:val="1"/>
          <w:numId w:val="1"/>
        </w:numPr>
      </w:pPr>
      <w:r>
        <w:t>3:03</w:t>
      </w:r>
    </w:p>
    <w:p w14:paraId="6525E042" w14:textId="75EC6B57" w:rsidR="00232DCF" w:rsidRDefault="00232DCF" w:rsidP="00232DCF">
      <w:pPr>
        <w:pStyle w:val="ListParagraph"/>
        <w:numPr>
          <w:ilvl w:val="1"/>
          <w:numId w:val="1"/>
        </w:numPr>
      </w:pPr>
      <w:r>
        <w:t>Next meeting, in person, 9/16, 1:45 Davidson 107</w:t>
      </w:r>
      <w:r>
        <w:tab/>
      </w:r>
    </w:p>
    <w:sectPr w:rsidR="00232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D197D"/>
    <w:multiLevelType w:val="hybridMultilevel"/>
    <w:tmpl w:val="3C88B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12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BA"/>
    <w:rsid w:val="00061AE1"/>
    <w:rsid w:val="000D69AB"/>
    <w:rsid w:val="00232DCF"/>
    <w:rsid w:val="00361B17"/>
    <w:rsid w:val="003805BD"/>
    <w:rsid w:val="003A16BA"/>
    <w:rsid w:val="003C72E1"/>
    <w:rsid w:val="0052650C"/>
    <w:rsid w:val="0074652A"/>
    <w:rsid w:val="0086082E"/>
    <w:rsid w:val="00873DCE"/>
    <w:rsid w:val="008D2570"/>
    <w:rsid w:val="008D3722"/>
    <w:rsid w:val="0092308E"/>
    <w:rsid w:val="009B3205"/>
    <w:rsid w:val="009C7FE8"/>
    <w:rsid w:val="00A12731"/>
    <w:rsid w:val="00B77BED"/>
    <w:rsid w:val="00BE69DA"/>
    <w:rsid w:val="00C71509"/>
    <w:rsid w:val="00CC0B96"/>
    <w:rsid w:val="00D509FC"/>
    <w:rsid w:val="00E0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31F6"/>
  <w15:chartTrackingRefBased/>
  <w15:docId w15:val="{CC6335B1-550A-47FD-B19A-7B3C4759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6BA"/>
    <w:pPr>
      <w:ind w:left="720"/>
      <w:contextualSpacing/>
    </w:pPr>
  </w:style>
  <w:style w:type="character" w:styleId="Hyperlink">
    <w:name w:val="Hyperlink"/>
    <w:basedOn w:val="DefaultParagraphFont"/>
    <w:uiPriority w:val="99"/>
    <w:unhideWhenUsed/>
    <w:rsid w:val="003A16BA"/>
    <w:rPr>
      <w:color w:val="0563C1" w:themeColor="hyperlink"/>
      <w:u w:val="single"/>
    </w:rPr>
  </w:style>
  <w:style w:type="character" w:styleId="UnresolvedMention">
    <w:name w:val="Unresolved Mention"/>
    <w:basedOn w:val="DefaultParagraphFont"/>
    <w:uiPriority w:val="99"/>
    <w:semiHidden/>
    <w:unhideWhenUsed/>
    <w:rsid w:val="003A1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108973">
      <w:bodyDiv w:val="1"/>
      <w:marLeft w:val="0"/>
      <w:marRight w:val="0"/>
      <w:marTop w:val="0"/>
      <w:marBottom w:val="0"/>
      <w:divBdr>
        <w:top w:val="none" w:sz="0" w:space="0" w:color="auto"/>
        <w:left w:val="none" w:sz="0" w:space="0" w:color="auto"/>
        <w:bottom w:val="none" w:sz="0" w:space="0" w:color="auto"/>
        <w:right w:val="none" w:sz="0" w:space="0" w:color="auto"/>
      </w:divBdr>
      <w:divsChild>
        <w:div w:id="1575504834">
          <w:marLeft w:val="0"/>
          <w:marRight w:val="0"/>
          <w:marTop w:val="0"/>
          <w:marBottom w:val="0"/>
          <w:divBdr>
            <w:top w:val="none" w:sz="0" w:space="0" w:color="auto"/>
            <w:left w:val="none" w:sz="0" w:space="0" w:color="auto"/>
            <w:bottom w:val="none" w:sz="0" w:space="0" w:color="auto"/>
            <w:right w:val="none" w:sz="0" w:space="0" w:color="auto"/>
          </w:divBdr>
          <w:divsChild>
            <w:div w:id="1527599606">
              <w:marLeft w:val="0"/>
              <w:marRight w:val="0"/>
              <w:marTop w:val="0"/>
              <w:marBottom w:val="0"/>
              <w:divBdr>
                <w:top w:val="none" w:sz="0" w:space="0" w:color="auto"/>
                <w:left w:val="none" w:sz="0" w:space="0" w:color="auto"/>
                <w:bottom w:val="none" w:sz="0" w:space="0" w:color="auto"/>
                <w:right w:val="none" w:sz="0" w:space="0" w:color="auto"/>
              </w:divBdr>
              <w:divsChild>
                <w:div w:id="1947737369">
                  <w:marLeft w:val="0"/>
                  <w:marRight w:val="0"/>
                  <w:marTop w:val="0"/>
                  <w:marBottom w:val="0"/>
                  <w:divBdr>
                    <w:top w:val="none" w:sz="0" w:space="0" w:color="auto"/>
                    <w:left w:val="none" w:sz="0" w:space="0" w:color="auto"/>
                    <w:bottom w:val="none" w:sz="0" w:space="0" w:color="auto"/>
                    <w:right w:val="none" w:sz="0" w:space="0" w:color="auto"/>
                  </w:divBdr>
                  <w:divsChild>
                    <w:div w:id="938679941">
                      <w:marLeft w:val="0"/>
                      <w:marRight w:val="0"/>
                      <w:marTop w:val="0"/>
                      <w:marBottom w:val="0"/>
                      <w:divBdr>
                        <w:top w:val="none" w:sz="0" w:space="0" w:color="auto"/>
                        <w:left w:val="none" w:sz="0" w:space="0" w:color="auto"/>
                        <w:bottom w:val="none" w:sz="0" w:space="0" w:color="auto"/>
                        <w:right w:val="none" w:sz="0" w:space="0" w:color="auto"/>
                      </w:divBdr>
                      <w:divsChild>
                        <w:div w:id="793056886">
                          <w:marLeft w:val="0"/>
                          <w:marRight w:val="0"/>
                          <w:marTop w:val="0"/>
                          <w:marBottom w:val="0"/>
                          <w:divBdr>
                            <w:top w:val="none" w:sz="0" w:space="0" w:color="auto"/>
                            <w:left w:val="none" w:sz="0" w:space="0" w:color="auto"/>
                            <w:bottom w:val="none" w:sz="0" w:space="0" w:color="auto"/>
                            <w:right w:val="none" w:sz="0" w:space="0" w:color="auto"/>
                          </w:divBdr>
                          <w:divsChild>
                            <w:div w:id="12896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csu.edu/university-planning-and-budget-committee/charter-university-planning-and-budget-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Jarrett, Jeremiah (Biology)</dc:creator>
  <cp:keywords/>
  <dc:description/>
  <cp:lastModifiedBy>Jarrett, Jeremiah (Biology)</cp:lastModifiedBy>
  <cp:revision>2</cp:revision>
  <dcterms:created xsi:type="dcterms:W3CDTF">2025-09-11T19:06:00Z</dcterms:created>
  <dcterms:modified xsi:type="dcterms:W3CDTF">2025-09-11T19:06:00Z</dcterms:modified>
</cp:coreProperties>
</file>