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60C62" w14:textId="7E1D2058" w:rsidR="004F678B" w:rsidRDefault="00540B09" w:rsidP="00540B09">
      <w:pPr>
        <w:pStyle w:val="paragraph"/>
        <w:spacing w:before="0" w:beforeAutospacing="0" w:after="0" w:afterAutospacing="0"/>
        <w:textAlignment w:val="baseline"/>
        <w:rPr>
          <w:rFonts w:ascii="Garamond" w:eastAsia="Garamond" w:hAnsi="Garamond" w:cs="Garamond"/>
          <w:sz w:val="36"/>
          <w:szCs w:val="36"/>
        </w:rPr>
      </w:pPr>
      <w:r>
        <w:rPr>
          <w:noProof/>
        </w:rPr>
        <mc:AlternateContent>
          <mc:Choice Requires="wps">
            <w:drawing>
              <wp:anchor distT="0" distB="0" distL="114300" distR="114300" simplePos="0" relativeHeight="251659264" behindDoc="1" locked="0" layoutInCell="1" allowOverlap="1" wp14:anchorId="201E8926" wp14:editId="4BE0B541">
                <wp:simplePos x="0" y="0"/>
                <wp:positionH relativeFrom="column">
                  <wp:posOffset>-381294</wp:posOffset>
                </wp:positionH>
                <wp:positionV relativeFrom="paragraph">
                  <wp:posOffset>9525</wp:posOffset>
                </wp:positionV>
                <wp:extent cx="1692910" cy="8830102"/>
                <wp:effectExtent l="0" t="0" r="2540" b="952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910" cy="8830102"/>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E2A43" id="Rectangle 10" o:spid="_x0000_s1026" style="position:absolute;margin-left:-30pt;margin-top:.75pt;width:133.3pt;height:69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YB6QEAALYDAAAOAAAAZHJzL2Uyb0RvYy54bWysU8GO0zAQvSPxD5bvNE3oLm3UdLXqqghp&#10;YZEWPsBxnMTC8Zix27R8PWOn263ghrhYHo/9Zt6b5/XdcTDsoNBrsBXPZ3POlJXQaNtV/Pu33bsl&#10;Zz4I2wgDVlX8pDy/27x9sx5dqQrowTQKGYFYX46u4n0IrswyL3s1CD8DpywlW8BBBAqxyxoUI6EP&#10;Jivm89tsBGwcglTe0+nDlOSbhN+2SoantvUqMFNx6i2kFdNaxzXbrEXZoXC9luc2xD90MQhtqegF&#10;6kEEwfao/4IatETw0IaZhCGDttVSJQ7EJp//wea5F04lLiSOdxeZ/P+DlV8Oz+4rxta9ewT5wzML&#10;217YTt0jwtgr0VC5PAqVjc6Xlwcx8PSU1eNnaGi0Yh8gaXBscYiAxI4dk9Sni9TqGJikw/x2Vaxy&#10;moik3HL5nsgXqYYoX5479OGjgoHFTcWRZpngxeHRh9iOKF+upPbB6GanjUkBdvXWIDsImntxs5gv&#10;d2d0f33N2HjZQnw2IcaTxDNSiy7yZQ3NiWgiTOYhs9OmB/zF2UjGqbj/uReoODOfLEm1yheL6LQU&#10;LG4+FBTgdaa+zggrCarigbNpuw2TO/cOdddTpTyRtnBP8rY6EX/t6twsmSPpcTZydN91nG69frfN&#10;bwAAAP//AwBQSwMEFAAGAAgAAAAhAJLBU7vhAAAACgEAAA8AAABkcnMvZG93bnJldi54bWxMj8tO&#10;wzAQRfdI/IM1SOxau0GkEOJUBcGiDxaUCrF0Y+ehxuModh7w9QwrWF6d0Z1z09VkGzaYztcOJSzm&#10;ApjB3OkaSwnH95fZHTAfFGrVODQSvoyHVXZ5kapEuxHfzHAIJaMS9ImSUIXQJpz7vDJW+blrDRIr&#10;XGdVoNiVXHdqpHLb8EiImFtVI32oVGueKpOfD72VIMbj6+fHttg8b7/F8NgXy81e76S8vprWD8CC&#10;mcLfMfzqkzpk5HRyPWrPGgmzWNCWQOAWGPFIxDGwE+Wb+2gBPEv5/wnZDwAAAP//AwBQSwECLQAU&#10;AAYACAAAACEAtoM4kv4AAADhAQAAEwAAAAAAAAAAAAAAAAAAAAAAW0NvbnRlbnRfVHlwZXNdLnht&#10;bFBLAQItABQABgAIAAAAIQA4/SH/1gAAAJQBAAALAAAAAAAAAAAAAAAAAC8BAABfcmVscy8ucmVs&#10;c1BLAQItABQABgAIAAAAIQCDmfYB6QEAALYDAAAOAAAAAAAAAAAAAAAAAC4CAABkcnMvZTJvRG9j&#10;LnhtbFBLAQItABQABgAIAAAAIQCSwVO74QAAAAoBAAAPAAAAAAAAAAAAAAAAAEMEAABkcnMvZG93&#10;bnJldi54bWxQSwUGAAAAAAQABADzAAAAUQUAAAAA&#10;" fillcolor="#25408f" stroked="f"/>
            </w:pict>
          </mc:Fallback>
        </mc:AlternateContent>
      </w:r>
      <w:r w:rsidR="004F678B">
        <w:rPr>
          <w:rStyle w:val="eop"/>
          <w:rFonts w:ascii="Arial" w:hAnsi="Arial" w:cs="Arial"/>
          <w:sz w:val="28"/>
          <w:szCs w:val="28"/>
        </w:rPr>
        <w:t> </w:t>
      </w:r>
    </w:p>
    <w:p w14:paraId="4D5E728B" w14:textId="77777777" w:rsidR="00540B09" w:rsidRDefault="00540B09" w:rsidP="00540B09">
      <w:pPr>
        <w:ind w:left="2880"/>
        <w:jc w:val="center"/>
        <w:rPr>
          <w:rFonts w:ascii="Garamond" w:eastAsia="Garamond" w:hAnsi="Garamond" w:cs="Garamond"/>
          <w:sz w:val="36"/>
          <w:szCs w:val="36"/>
        </w:rPr>
      </w:pPr>
    </w:p>
    <w:p w14:paraId="7F9D9457" w14:textId="77777777" w:rsidR="00540B09" w:rsidRDefault="00540B09" w:rsidP="00540B09">
      <w:pPr>
        <w:ind w:left="2880"/>
        <w:jc w:val="center"/>
        <w:rPr>
          <w:rFonts w:ascii="Garamond" w:eastAsia="Garamond" w:hAnsi="Garamond" w:cs="Garamond"/>
          <w:sz w:val="36"/>
          <w:szCs w:val="36"/>
        </w:rPr>
      </w:pPr>
    </w:p>
    <w:p w14:paraId="28E8541C" w14:textId="3B5D2692" w:rsidR="47152DD1" w:rsidRDefault="47152DD1" w:rsidP="00540B09">
      <w:pPr>
        <w:ind w:left="2880"/>
        <w:jc w:val="center"/>
      </w:pPr>
      <w:r w:rsidRPr="4EF8023B">
        <w:rPr>
          <w:rFonts w:ascii="Garamond" w:eastAsia="Garamond" w:hAnsi="Garamond" w:cs="Garamond"/>
          <w:sz w:val="36"/>
          <w:szCs w:val="36"/>
        </w:rPr>
        <w:t>School of Education and Professional Studies</w:t>
      </w:r>
    </w:p>
    <w:p w14:paraId="3434FD83" w14:textId="55F667BD" w:rsidR="47152DD1" w:rsidRDefault="47152DD1" w:rsidP="4EF8023B">
      <w:pPr>
        <w:jc w:val="center"/>
      </w:pPr>
      <w:r w:rsidRPr="4EF8023B">
        <w:rPr>
          <w:rFonts w:ascii="Arial" w:eastAsia="Arial" w:hAnsi="Arial" w:cs="Arial"/>
          <w:sz w:val="36"/>
          <w:szCs w:val="36"/>
        </w:rPr>
        <w:t xml:space="preserve"> </w:t>
      </w:r>
    </w:p>
    <w:p w14:paraId="0D363686" w14:textId="47D9E1D4" w:rsidR="47152DD1" w:rsidRDefault="47152DD1" w:rsidP="4EF8023B">
      <w:pPr>
        <w:jc w:val="center"/>
      </w:pPr>
      <w:r w:rsidRPr="4EF8023B">
        <w:rPr>
          <w:rFonts w:ascii="Arial" w:eastAsia="Arial" w:hAnsi="Arial" w:cs="Arial"/>
          <w:sz w:val="36"/>
          <w:szCs w:val="36"/>
        </w:rPr>
        <w:t xml:space="preserve"> </w:t>
      </w:r>
    </w:p>
    <w:p w14:paraId="26F26B1C" w14:textId="628B7122" w:rsidR="47152DD1" w:rsidRPr="00540B09" w:rsidRDefault="47152DD1" w:rsidP="00540B09">
      <w:pPr>
        <w:ind w:left="2160" w:firstLine="720"/>
        <w:jc w:val="center"/>
        <w:rPr>
          <w:color w:val="365F91" w:themeColor="accent1" w:themeShade="BF"/>
        </w:rPr>
      </w:pPr>
      <w:r w:rsidRPr="00540B09">
        <w:rPr>
          <w:rFonts w:ascii="Garamond" w:eastAsia="Garamond" w:hAnsi="Garamond" w:cs="Garamond"/>
          <w:b/>
          <w:bCs/>
          <w:color w:val="365F91" w:themeColor="accent1" w:themeShade="BF"/>
          <w:sz w:val="72"/>
          <w:szCs w:val="72"/>
        </w:rPr>
        <w:t>Student Handbook</w:t>
      </w:r>
    </w:p>
    <w:p w14:paraId="0EA59740" w14:textId="5C03C2E5" w:rsidR="47152DD1" w:rsidRDefault="47152DD1" w:rsidP="4EF8023B">
      <w:pPr>
        <w:jc w:val="center"/>
      </w:pPr>
      <w:r w:rsidRPr="03AD0728">
        <w:rPr>
          <w:rFonts w:ascii="Garamond" w:eastAsia="Garamond" w:hAnsi="Garamond" w:cs="Garamond"/>
          <w:b/>
          <w:bCs/>
          <w:sz w:val="72"/>
          <w:szCs w:val="72"/>
        </w:rPr>
        <w:t xml:space="preserve">          </w:t>
      </w:r>
    </w:p>
    <w:p w14:paraId="1795F30A" w14:textId="32E1F92B" w:rsidR="47152DD1" w:rsidRDefault="007A0FB9" w:rsidP="00540B09">
      <w:pPr>
        <w:ind w:left="2160" w:firstLine="720"/>
        <w:jc w:val="center"/>
        <w:rPr>
          <w:rFonts w:ascii="Garamond" w:eastAsia="Garamond" w:hAnsi="Garamond" w:cs="Garamond"/>
          <w:b/>
          <w:bCs/>
          <w:sz w:val="56"/>
          <w:szCs w:val="56"/>
        </w:rPr>
      </w:pPr>
      <w:r>
        <w:rPr>
          <w:rFonts w:ascii="Garamond" w:eastAsia="Garamond" w:hAnsi="Garamond" w:cs="Garamond"/>
          <w:b/>
          <w:bCs/>
          <w:sz w:val="56"/>
          <w:szCs w:val="56"/>
        </w:rPr>
        <w:t>STUDENT DEVELOPMENT IN HIGHER ED</w:t>
      </w:r>
      <w:r w:rsidR="0040697F">
        <w:rPr>
          <w:rFonts w:ascii="Garamond" w:eastAsia="Garamond" w:hAnsi="Garamond" w:cs="Garamond"/>
          <w:b/>
          <w:bCs/>
          <w:sz w:val="56"/>
          <w:szCs w:val="56"/>
        </w:rPr>
        <w:t>UCATION</w:t>
      </w:r>
    </w:p>
    <w:p w14:paraId="44957741" w14:textId="4EE68363" w:rsidR="007A0FB9" w:rsidRPr="00540B09" w:rsidRDefault="006776EE" w:rsidP="00540B09">
      <w:pPr>
        <w:ind w:left="2160" w:firstLine="720"/>
        <w:jc w:val="center"/>
        <w:rPr>
          <w:rFonts w:ascii="Garamond" w:eastAsia="Garamond" w:hAnsi="Garamond" w:cs="Garamond"/>
          <w:sz w:val="56"/>
          <w:szCs w:val="56"/>
        </w:rPr>
      </w:pPr>
      <w:r w:rsidRPr="006D67A2">
        <w:rPr>
          <w:b/>
          <w:noProof/>
          <w:color w:val="25408F"/>
          <w:spacing w:val="-66"/>
          <w:sz w:val="72"/>
          <w:szCs w:val="72"/>
        </w:rPr>
        <w:drawing>
          <wp:anchor distT="0" distB="0" distL="114300" distR="114300" simplePos="0" relativeHeight="251661312" behindDoc="1" locked="0" layoutInCell="1" allowOverlap="1" wp14:anchorId="7240663E" wp14:editId="2545274C">
            <wp:simplePos x="0" y="0"/>
            <wp:positionH relativeFrom="column">
              <wp:posOffset>-167837</wp:posOffset>
            </wp:positionH>
            <wp:positionV relativeFrom="paragraph">
              <wp:posOffset>17649</wp:posOffset>
            </wp:positionV>
            <wp:extent cx="1225550" cy="12166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5550" cy="1216660"/>
                    </a:xfrm>
                    <a:prstGeom prst="rect">
                      <a:avLst/>
                    </a:prstGeom>
                    <a:noFill/>
                  </pic:spPr>
                </pic:pic>
              </a:graphicData>
            </a:graphic>
            <wp14:sizeRelH relativeFrom="page">
              <wp14:pctWidth>0</wp14:pctWidth>
            </wp14:sizeRelH>
            <wp14:sizeRelV relativeFrom="page">
              <wp14:pctHeight>0</wp14:pctHeight>
            </wp14:sizeRelV>
          </wp:anchor>
        </w:drawing>
      </w:r>
    </w:p>
    <w:p w14:paraId="702575B4" w14:textId="65E419B6" w:rsidR="47152DD1" w:rsidRPr="007A0FB9" w:rsidRDefault="221D4E31" w:rsidP="00540B09">
      <w:pPr>
        <w:ind w:left="1440" w:firstLine="720"/>
        <w:jc w:val="center"/>
        <w:rPr>
          <w:rFonts w:ascii="Garamond" w:eastAsia="Garamond" w:hAnsi="Garamond" w:cs="Garamond"/>
          <w:sz w:val="56"/>
          <w:szCs w:val="56"/>
        </w:rPr>
      </w:pPr>
      <w:r w:rsidRPr="007A0FB9">
        <w:rPr>
          <w:rFonts w:ascii="Garamond" w:eastAsia="Garamond" w:hAnsi="Garamond" w:cs="Garamond"/>
          <w:sz w:val="56"/>
          <w:szCs w:val="56"/>
        </w:rPr>
        <w:t>2022-2024</w:t>
      </w:r>
    </w:p>
    <w:p w14:paraId="2630516B" w14:textId="376617B6" w:rsidR="47152DD1" w:rsidRDefault="47152DD1" w:rsidP="4EF8023B">
      <w:pPr>
        <w:jc w:val="center"/>
      </w:pPr>
      <w:r w:rsidRPr="4EF8023B">
        <w:rPr>
          <w:rFonts w:ascii="Garamond" w:eastAsia="Garamond" w:hAnsi="Garamond" w:cs="Garamond"/>
          <w:sz w:val="40"/>
          <w:szCs w:val="40"/>
        </w:rPr>
        <w:t xml:space="preserve"> </w:t>
      </w:r>
    </w:p>
    <w:p w14:paraId="4082A8BF" w14:textId="5B0BB967" w:rsidR="47152DD1" w:rsidRDefault="47152DD1" w:rsidP="4EF8023B">
      <w:pPr>
        <w:jc w:val="center"/>
      </w:pPr>
      <w:r w:rsidRPr="4EF8023B">
        <w:rPr>
          <w:rFonts w:ascii="Garamond" w:eastAsia="Garamond" w:hAnsi="Garamond" w:cs="Garamond"/>
          <w:sz w:val="40"/>
          <w:szCs w:val="40"/>
        </w:rPr>
        <w:t xml:space="preserve"> </w:t>
      </w:r>
    </w:p>
    <w:p w14:paraId="3E2DDAF2" w14:textId="1974173E" w:rsidR="47152DD1" w:rsidRDefault="47152DD1" w:rsidP="4EF8023B">
      <w:pPr>
        <w:jc w:val="center"/>
      </w:pPr>
      <w:r w:rsidRPr="4EF8023B">
        <w:rPr>
          <w:rFonts w:ascii="Garamond" w:eastAsia="Garamond" w:hAnsi="Garamond" w:cs="Garamond"/>
          <w:sz w:val="40"/>
          <w:szCs w:val="40"/>
        </w:rPr>
        <w:t xml:space="preserve"> </w:t>
      </w:r>
    </w:p>
    <w:p w14:paraId="05D40ED0" w14:textId="131342EF" w:rsidR="47152DD1" w:rsidRDefault="47152DD1" w:rsidP="4EF8023B">
      <w:pPr>
        <w:jc w:val="center"/>
      </w:pPr>
      <w:r w:rsidRPr="4EF8023B">
        <w:rPr>
          <w:rFonts w:ascii="Garamond" w:eastAsia="Garamond" w:hAnsi="Garamond" w:cs="Garamond"/>
          <w:sz w:val="40"/>
          <w:szCs w:val="40"/>
        </w:rPr>
        <w:t xml:space="preserve"> </w:t>
      </w:r>
    </w:p>
    <w:p w14:paraId="43E48F48" w14:textId="6680CD92" w:rsidR="47152DD1" w:rsidRPr="007A0FB9" w:rsidRDefault="47152DD1" w:rsidP="007A0FB9">
      <w:pPr>
        <w:ind w:left="1440" w:firstLine="720"/>
        <w:jc w:val="center"/>
      </w:pPr>
      <w:r w:rsidRPr="007A0FB9">
        <w:rPr>
          <w:rFonts w:ascii="Garamond" w:eastAsia="Garamond" w:hAnsi="Garamond" w:cs="Garamond"/>
          <w:sz w:val="40"/>
          <w:szCs w:val="40"/>
        </w:rPr>
        <w:t>DEPARTMENT OF</w:t>
      </w:r>
    </w:p>
    <w:p w14:paraId="611F070D" w14:textId="6CC5D48B" w:rsidR="007A0FB9" w:rsidRPr="007A0FB9" w:rsidRDefault="47152DD1" w:rsidP="007A0FB9">
      <w:pPr>
        <w:ind w:left="1440" w:firstLine="720"/>
        <w:jc w:val="center"/>
        <w:rPr>
          <w:rFonts w:ascii="Garamond" w:eastAsia="Garamond" w:hAnsi="Garamond" w:cs="Garamond"/>
          <w:sz w:val="40"/>
          <w:szCs w:val="40"/>
        </w:rPr>
      </w:pPr>
      <w:r w:rsidRPr="0040697F">
        <w:rPr>
          <w:rFonts w:ascii="Garamond" w:eastAsia="Garamond" w:hAnsi="Garamond" w:cs="Garamond"/>
          <w:sz w:val="40"/>
          <w:szCs w:val="40"/>
        </w:rPr>
        <w:t>COUNSELOR</w:t>
      </w:r>
      <w:r w:rsidRPr="007A0FB9">
        <w:rPr>
          <w:rFonts w:ascii="Garamond" w:eastAsia="Garamond" w:hAnsi="Garamond" w:cs="Garamond"/>
          <w:sz w:val="40"/>
          <w:szCs w:val="40"/>
        </w:rPr>
        <w:t xml:space="preserve"> EDUCATION </w:t>
      </w:r>
    </w:p>
    <w:p w14:paraId="2D7BBBFC" w14:textId="6DA8BD26" w:rsidR="47152DD1" w:rsidRPr="007A0FB9" w:rsidRDefault="47152DD1" w:rsidP="007A0FB9">
      <w:pPr>
        <w:ind w:left="1440" w:firstLine="720"/>
        <w:jc w:val="center"/>
      </w:pPr>
      <w:r w:rsidRPr="007A0FB9">
        <w:rPr>
          <w:rFonts w:ascii="Garamond" w:eastAsia="Garamond" w:hAnsi="Garamond" w:cs="Garamond"/>
          <w:sz w:val="40"/>
          <w:szCs w:val="40"/>
        </w:rPr>
        <w:t>AND FAMILY THERAPY</w:t>
      </w:r>
    </w:p>
    <w:p w14:paraId="7BDC18F1" w14:textId="3F1B8287" w:rsidR="47152DD1" w:rsidRDefault="47152DD1" w:rsidP="4EF8023B">
      <w:pPr>
        <w:spacing w:line="391" w:lineRule="exact"/>
        <w:jc w:val="center"/>
      </w:pPr>
      <w:r w:rsidRPr="4EF8023B">
        <w:rPr>
          <w:rFonts w:ascii="Garamond" w:eastAsia="Garamond" w:hAnsi="Garamond" w:cs="Garamond"/>
          <w:sz w:val="46"/>
          <w:szCs w:val="46"/>
        </w:rPr>
        <w:t xml:space="preserve"> </w:t>
      </w:r>
    </w:p>
    <w:p w14:paraId="511AFF7A" w14:textId="7C1EEAA1" w:rsidR="47152DD1" w:rsidRDefault="007A0FB9" w:rsidP="4EF8023B">
      <w:pPr>
        <w:spacing w:line="391" w:lineRule="exact"/>
        <w:jc w:val="center"/>
      </w:pPr>
      <w:r>
        <w:rPr>
          <w:rFonts w:ascii="Garamond" w:eastAsia="Garamond" w:hAnsi="Garamond" w:cs="Garamond"/>
          <w:sz w:val="46"/>
          <w:szCs w:val="46"/>
        </w:rPr>
        <w:tab/>
      </w:r>
      <w:r w:rsidR="47152DD1" w:rsidRPr="4EF8023B">
        <w:rPr>
          <w:rFonts w:ascii="Garamond" w:eastAsia="Garamond" w:hAnsi="Garamond" w:cs="Garamond"/>
          <w:sz w:val="46"/>
          <w:szCs w:val="46"/>
        </w:rPr>
        <w:t xml:space="preserve"> </w:t>
      </w:r>
    </w:p>
    <w:p w14:paraId="3B49DA9E" w14:textId="5B9728C1" w:rsidR="47152DD1" w:rsidRPr="0040697F" w:rsidRDefault="47152DD1" w:rsidP="007A0FB9">
      <w:pPr>
        <w:spacing w:line="288" w:lineRule="exact"/>
        <w:ind w:left="1440" w:firstLine="720"/>
        <w:jc w:val="center"/>
        <w:rPr>
          <w:rFonts w:ascii="Garamond" w:eastAsia="Garamond" w:hAnsi="Garamond" w:cs="Garamond"/>
          <w:sz w:val="32"/>
          <w:szCs w:val="32"/>
        </w:rPr>
      </w:pPr>
      <w:r w:rsidRPr="0040697F">
        <w:rPr>
          <w:rFonts w:ascii="Garamond" w:eastAsia="Garamond" w:hAnsi="Garamond" w:cs="Garamond"/>
          <w:sz w:val="32"/>
          <w:szCs w:val="32"/>
        </w:rPr>
        <w:t>CENTRAL CONNECTICUT STATE UNIVERSITY</w:t>
      </w:r>
    </w:p>
    <w:p w14:paraId="6799113B" w14:textId="10F1E1C3" w:rsidR="47152DD1" w:rsidRPr="0040697F" w:rsidRDefault="0040697F" w:rsidP="0040697F">
      <w:pPr>
        <w:spacing w:line="288" w:lineRule="exact"/>
        <w:ind w:left="1440" w:firstLine="720"/>
        <w:jc w:val="center"/>
        <w:rPr>
          <w:rFonts w:ascii="Garamond" w:eastAsia="Garamond" w:hAnsi="Garamond" w:cs="Garamond"/>
          <w:sz w:val="32"/>
          <w:szCs w:val="32"/>
        </w:rPr>
      </w:pPr>
      <w:r w:rsidRPr="0040697F">
        <w:rPr>
          <w:rFonts w:ascii="Garamond" w:eastAsia="Garamond" w:hAnsi="Garamond" w:cs="Garamond"/>
          <w:sz w:val="32"/>
          <w:szCs w:val="32"/>
        </w:rPr>
        <w:t>NEW BRITAIN, CONNECTICUT</w:t>
      </w:r>
    </w:p>
    <w:p w14:paraId="09DE75FB" w14:textId="481FB6CC" w:rsidR="0040697F" w:rsidRDefault="0040697F" w:rsidP="007A0FB9">
      <w:pPr>
        <w:spacing w:line="240" w:lineRule="exact"/>
        <w:ind w:left="1440" w:firstLine="720"/>
        <w:jc w:val="center"/>
      </w:pPr>
    </w:p>
    <w:p w14:paraId="0601DCBC" w14:textId="76F277B0" w:rsidR="47152DD1" w:rsidRDefault="47152DD1" w:rsidP="4EF8023B">
      <w:pPr>
        <w:jc w:val="center"/>
      </w:pPr>
      <w:r>
        <w:br/>
      </w:r>
    </w:p>
    <w:p w14:paraId="0F435EC9" w14:textId="6C1F8FA8" w:rsidR="4EF8023B" w:rsidRDefault="4EF8023B" w:rsidP="4EF8023B">
      <w:pPr>
        <w:jc w:val="center"/>
        <w:rPr>
          <w:rFonts w:ascii="Goudy Old Style" w:hAnsi="Goudy Old Style"/>
          <w:b/>
          <w:bCs/>
          <w:sz w:val="32"/>
          <w:szCs w:val="32"/>
        </w:rPr>
      </w:pPr>
    </w:p>
    <w:p w14:paraId="1A494B75" w14:textId="7FD084B6" w:rsidR="4EF8023B" w:rsidRDefault="007A0FB9" w:rsidP="007A0FB9">
      <w:pPr>
        <w:tabs>
          <w:tab w:val="left" w:pos="989"/>
        </w:tabs>
        <w:rPr>
          <w:rFonts w:ascii="Goudy Old Style" w:hAnsi="Goudy Old Style"/>
          <w:b/>
          <w:bCs/>
          <w:sz w:val="32"/>
          <w:szCs w:val="32"/>
        </w:rPr>
      </w:pPr>
      <w:r>
        <w:rPr>
          <w:rFonts w:ascii="Goudy Old Style" w:hAnsi="Goudy Old Style"/>
          <w:b/>
          <w:bCs/>
          <w:sz w:val="32"/>
          <w:szCs w:val="32"/>
        </w:rPr>
        <w:tab/>
      </w:r>
    </w:p>
    <w:p w14:paraId="18F6E065" w14:textId="520B3FC2" w:rsidR="007A0FB9" w:rsidRDefault="007A0FB9" w:rsidP="007A0FB9">
      <w:pPr>
        <w:tabs>
          <w:tab w:val="left" w:pos="989"/>
        </w:tabs>
        <w:rPr>
          <w:rFonts w:ascii="Goudy Old Style" w:hAnsi="Goudy Old Style"/>
          <w:b/>
          <w:bCs/>
          <w:sz w:val="32"/>
          <w:szCs w:val="32"/>
        </w:rPr>
      </w:pPr>
    </w:p>
    <w:p w14:paraId="1499D0BE" w14:textId="76303156" w:rsidR="007A0FB9" w:rsidRDefault="007A0FB9" w:rsidP="007A0FB9">
      <w:pPr>
        <w:tabs>
          <w:tab w:val="left" w:pos="1461"/>
        </w:tabs>
        <w:rPr>
          <w:rFonts w:ascii="Goudy Old Style" w:hAnsi="Goudy Old Style"/>
          <w:b/>
          <w:bCs/>
          <w:sz w:val="32"/>
          <w:szCs w:val="32"/>
        </w:rPr>
      </w:pPr>
      <w:r>
        <w:rPr>
          <w:rFonts w:ascii="Goudy Old Style" w:hAnsi="Goudy Old Style"/>
          <w:b/>
          <w:bCs/>
          <w:sz w:val="32"/>
          <w:szCs w:val="32"/>
        </w:rPr>
        <w:tab/>
      </w:r>
    </w:p>
    <w:p w14:paraId="024FFC66" w14:textId="77777777" w:rsidR="007A0FB9" w:rsidRDefault="007A0FB9" w:rsidP="007A0FB9">
      <w:pPr>
        <w:tabs>
          <w:tab w:val="left" w:pos="989"/>
        </w:tabs>
        <w:rPr>
          <w:rFonts w:ascii="Goudy Old Style" w:hAnsi="Goudy Old Style"/>
          <w:b/>
          <w:bCs/>
          <w:sz w:val="32"/>
          <w:szCs w:val="32"/>
        </w:rPr>
      </w:pPr>
    </w:p>
    <w:p w14:paraId="09962456" w14:textId="5FFC9BBB" w:rsidR="007A0FB9" w:rsidRDefault="007A0FB9" w:rsidP="4EF8023B">
      <w:pPr>
        <w:jc w:val="center"/>
        <w:rPr>
          <w:rFonts w:ascii="Goudy Old Style" w:hAnsi="Goudy Old Style"/>
          <w:b/>
          <w:bCs/>
          <w:sz w:val="32"/>
          <w:szCs w:val="32"/>
        </w:rPr>
      </w:pPr>
    </w:p>
    <w:p w14:paraId="20641C3F" w14:textId="05A67226" w:rsidR="697E1512" w:rsidRDefault="697E1512" w:rsidP="143578C2">
      <w:pPr>
        <w:jc w:val="center"/>
        <w:rPr>
          <w:rFonts w:ascii="Goudy Old Style" w:hAnsi="Goudy Old Style"/>
          <w:b/>
          <w:bCs/>
          <w:sz w:val="32"/>
          <w:szCs w:val="32"/>
        </w:rPr>
      </w:pPr>
      <w:r w:rsidRPr="143578C2">
        <w:rPr>
          <w:rFonts w:ascii="Goudy Old Style" w:hAnsi="Goudy Old Style"/>
          <w:b/>
          <w:bCs/>
          <w:sz w:val="32"/>
          <w:szCs w:val="32"/>
        </w:rPr>
        <w:lastRenderedPageBreak/>
        <w:t>Table of Contents</w:t>
      </w:r>
    </w:p>
    <w:p w14:paraId="4C85F0D8" w14:textId="290F8AB6" w:rsidR="697E1512" w:rsidRDefault="697E1512" w:rsidP="143578C2">
      <w:pPr>
        <w:rPr>
          <w:rFonts w:ascii="Goudy Old Style" w:hAnsi="Goudy Old Style"/>
          <w:b/>
          <w:bCs/>
          <w:szCs w:val="24"/>
        </w:rPr>
      </w:pPr>
      <w:r w:rsidRPr="143578C2">
        <w:rPr>
          <w:rFonts w:ascii="Goudy Old Style" w:hAnsi="Goudy Old Style"/>
          <w:b/>
          <w:bCs/>
          <w:szCs w:val="24"/>
        </w:rPr>
        <w:t>Introduction</w:t>
      </w:r>
    </w:p>
    <w:p w14:paraId="0C1203CB" w14:textId="439DC913" w:rsidR="697E1512" w:rsidRDefault="697E1512" w:rsidP="143578C2">
      <w:pPr>
        <w:rPr>
          <w:rFonts w:ascii="Goudy Old Style" w:hAnsi="Goudy Old Style"/>
          <w:b/>
          <w:bCs/>
          <w:szCs w:val="24"/>
        </w:rPr>
      </w:pPr>
      <w:r w:rsidRPr="143578C2">
        <w:rPr>
          <w:rFonts w:ascii="Goudy Old Style" w:hAnsi="Goudy Old Style"/>
          <w:b/>
          <w:bCs/>
          <w:szCs w:val="24"/>
        </w:rPr>
        <w:t>Counselor Education and Family Therapy Mission</w:t>
      </w:r>
    </w:p>
    <w:p w14:paraId="0895F7AF" w14:textId="48B4AFF1" w:rsidR="697E1512" w:rsidRDefault="697E1512" w:rsidP="143578C2">
      <w:pPr>
        <w:rPr>
          <w:rFonts w:ascii="Goudy Old Style" w:hAnsi="Goudy Old Style"/>
          <w:b/>
          <w:bCs/>
          <w:szCs w:val="24"/>
        </w:rPr>
      </w:pPr>
      <w:r w:rsidRPr="143578C2">
        <w:rPr>
          <w:rFonts w:ascii="Goudy Old Style" w:hAnsi="Goudy Old Style"/>
          <w:b/>
          <w:bCs/>
          <w:szCs w:val="24"/>
        </w:rPr>
        <w:t>Description of Student Development in Higher Education Program (SDHE)</w:t>
      </w:r>
    </w:p>
    <w:p w14:paraId="46E5DFCD" w14:textId="061C9CBA" w:rsidR="5EC43811" w:rsidRDefault="5EC43811" w:rsidP="143578C2">
      <w:pPr>
        <w:rPr>
          <w:rFonts w:ascii="Goudy Old Style" w:hAnsi="Goudy Old Style"/>
          <w:b/>
          <w:bCs/>
          <w:szCs w:val="24"/>
        </w:rPr>
      </w:pPr>
      <w:r w:rsidRPr="143578C2">
        <w:rPr>
          <w:rFonts w:ascii="Goudy Old Style" w:hAnsi="Goudy Old Style"/>
          <w:b/>
          <w:bCs/>
          <w:szCs w:val="24"/>
        </w:rPr>
        <w:t>Application to Graduation</w:t>
      </w:r>
    </w:p>
    <w:p w14:paraId="1727D8A0" w14:textId="3A718212" w:rsidR="2566B7D3" w:rsidRDefault="2566B7D3" w:rsidP="143578C2">
      <w:pPr>
        <w:rPr>
          <w:rFonts w:ascii="Goudy Old Style" w:hAnsi="Goudy Old Style"/>
          <w:b/>
          <w:bCs/>
          <w:szCs w:val="24"/>
        </w:rPr>
      </w:pPr>
      <w:r w:rsidRPr="143578C2">
        <w:rPr>
          <w:rFonts w:ascii="Goudy Old Style" w:hAnsi="Goudy Old Style"/>
          <w:b/>
          <w:bCs/>
          <w:szCs w:val="24"/>
        </w:rPr>
        <w:t>Practicum</w:t>
      </w:r>
    </w:p>
    <w:p w14:paraId="0547374B" w14:textId="61E215D4" w:rsidR="2566B7D3" w:rsidRDefault="2566B7D3" w:rsidP="143578C2">
      <w:pPr>
        <w:rPr>
          <w:rFonts w:ascii="Goudy Old Style" w:hAnsi="Goudy Old Style"/>
          <w:b/>
          <w:bCs/>
          <w:szCs w:val="24"/>
        </w:rPr>
      </w:pPr>
      <w:r w:rsidRPr="143578C2">
        <w:rPr>
          <w:rFonts w:ascii="Goudy Old Style" w:hAnsi="Goudy Old Style"/>
          <w:b/>
          <w:bCs/>
          <w:szCs w:val="24"/>
        </w:rPr>
        <w:t>Academic Internship</w:t>
      </w:r>
    </w:p>
    <w:p w14:paraId="7465F882" w14:textId="13455D05" w:rsidR="2566B7D3" w:rsidRDefault="2566B7D3" w:rsidP="143578C2">
      <w:pPr>
        <w:rPr>
          <w:rFonts w:ascii="Goudy Old Style" w:hAnsi="Goudy Old Style"/>
          <w:b/>
          <w:bCs/>
          <w:sz w:val="32"/>
          <w:szCs w:val="32"/>
        </w:rPr>
      </w:pPr>
      <w:r w:rsidRPr="143578C2">
        <w:rPr>
          <w:rFonts w:ascii="Goudy Old Style" w:hAnsi="Goudy Old Style"/>
          <w:b/>
          <w:bCs/>
          <w:szCs w:val="24"/>
        </w:rPr>
        <w:t>Policy on Gatekeeping</w:t>
      </w:r>
    </w:p>
    <w:p w14:paraId="2D232BED" w14:textId="53F7282A" w:rsidR="2566B7D3" w:rsidRDefault="2566B7D3" w:rsidP="143578C2">
      <w:pPr>
        <w:rPr>
          <w:rFonts w:ascii="Goudy Old Style" w:hAnsi="Goudy Old Style"/>
          <w:b/>
          <w:bCs/>
          <w:szCs w:val="24"/>
        </w:rPr>
      </w:pPr>
      <w:r w:rsidRPr="6064689B">
        <w:rPr>
          <w:rFonts w:ascii="Goudy Old Style" w:hAnsi="Goudy Old Style"/>
          <w:b/>
          <w:bCs/>
          <w:szCs w:val="24"/>
        </w:rPr>
        <w:t xml:space="preserve">Assessment </w:t>
      </w:r>
      <w:r w:rsidR="644BC65C" w:rsidRPr="6064689B">
        <w:rPr>
          <w:rFonts w:ascii="Goudy Old Style" w:hAnsi="Goudy Old Style"/>
          <w:b/>
          <w:bCs/>
          <w:szCs w:val="24"/>
        </w:rPr>
        <w:t>of</w:t>
      </w:r>
      <w:r w:rsidRPr="6064689B">
        <w:rPr>
          <w:rFonts w:ascii="Goudy Old Style" w:hAnsi="Goudy Old Style"/>
          <w:b/>
          <w:bCs/>
          <w:szCs w:val="24"/>
        </w:rPr>
        <w:t xml:space="preserve"> Professional </w:t>
      </w:r>
      <w:r w:rsidR="006A217B" w:rsidRPr="6064689B">
        <w:rPr>
          <w:rFonts w:ascii="Goudy Old Style" w:hAnsi="Goudy Old Style"/>
          <w:b/>
          <w:bCs/>
          <w:szCs w:val="24"/>
        </w:rPr>
        <w:t>F</w:t>
      </w:r>
      <w:r w:rsidRPr="6064689B">
        <w:rPr>
          <w:rFonts w:ascii="Goudy Old Style" w:hAnsi="Goudy Old Style"/>
          <w:b/>
          <w:bCs/>
          <w:szCs w:val="24"/>
        </w:rPr>
        <w:t xml:space="preserve">unction and </w:t>
      </w:r>
      <w:r w:rsidR="31B799FE" w:rsidRPr="6064689B">
        <w:rPr>
          <w:rFonts w:ascii="Goudy Old Style" w:hAnsi="Goudy Old Style"/>
          <w:b/>
          <w:bCs/>
          <w:szCs w:val="24"/>
        </w:rPr>
        <w:t>B</w:t>
      </w:r>
      <w:r w:rsidRPr="6064689B">
        <w:rPr>
          <w:rFonts w:ascii="Goudy Old Style" w:hAnsi="Goudy Old Style"/>
          <w:b/>
          <w:bCs/>
          <w:szCs w:val="24"/>
        </w:rPr>
        <w:t>ehavior</w:t>
      </w:r>
    </w:p>
    <w:p w14:paraId="50A77D7E" w14:textId="5A29C238" w:rsidR="6535DD80" w:rsidRDefault="6064689B" w:rsidP="6064689B">
      <w:pPr>
        <w:jc w:val="center"/>
        <w:rPr>
          <w:rFonts w:ascii="Times" w:eastAsia="Times" w:hAnsi="Times" w:cs="Times"/>
          <w:b/>
          <w:bCs/>
          <w:color w:val="000000" w:themeColor="text1"/>
          <w:szCs w:val="24"/>
        </w:rPr>
      </w:pPr>
      <w:r w:rsidRPr="6064689B">
        <w:rPr>
          <w:rFonts w:ascii="Times" w:eastAsia="Times" w:hAnsi="Times" w:cs="Times"/>
          <w:color w:val="000000" w:themeColor="text1"/>
          <w:szCs w:val="24"/>
        </w:rPr>
        <w:t>Temporary Suspension from Program and/or Experiential Learning-SEPS</w:t>
      </w:r>
    </w:p>
    <w:p w14:paraId="35FD7C34" w14:textId="11705F25" w:rsidR="6535DD80" w:rsidRDefault="6535DD80" w:rsidP="6064689B">
      <w:pPr>
        <w:rPr>
          <w:rFonts w:ascii="Goudy Old Style" w:hAnsi="Goudy Old Style"/>
          <w:b/>
          <w:bCs/>
          <w:color w:val="000000" w:themeColor="text1"/>
        </w:rPr>
      </w:pPr>
      <w:r w:rsidRPr="6064689B">
        <w:rPr>
          <w:rFonts w:ascii="Goudy Old Style" w:hAnsi="Goudy Old Style"/>
          <w:b/>
          <w:bCs/>
          <w:color w:val="000000" w:themeColor="text1"/>
        </w:rPr>
        <w:t>Thesis Guidelines and Policy</w:t>
      </w:r>
    </w:p>
    <w:p w14:paraId="2C50BD8A" w14:textId="7C471F77" w:rsidR="6EC94CC3" w:rsidRDefault="6EC94CC3" w:rsidP="143578C2">
      <w:pPr>
        <w:rPr>
          <w:rFonts w:ascii="Goudy Old Style" w:hAnsi="Goudy Old Style"/>
          <w:b/>
          <w:bCs/>
          <w:color w:val="000000" w:themeColor="text1"/>
        </w:rPr>
      </w:pPr>
      <w:r w:rsidRPr="143578C2">
        <w:rPr>
          <w:rFonts w:ascii="Goudy Old Style" w:hAnsi="Goudy Old Style"/>
          <w:b/>
          <w:bCs/>
          <w:color w:val="000000" w:themeColor="text1"/>
        </w:rPr>
        <w:t>Miscellaneous Issues and Concerns</w:t>
      </w:r>
    </w:p>
    <w:p w14:paraId="7C3CBD89" w14:textId="5820D569" w:rsidR="6EC94CC3" w:rsidRDefault="6EC94CC3" w:rsidP="143578C2">
      <w:pPr>
        <w:ind w:firstLine="720"/>
        <w:rPr>
          <w:rFonts w:ascii="Goudy Old Style" w:hAnsi="Goudy Old Style"/>
          <w:b/>
          <w:bCs/>
          <w:color w:val="000000" w:themeColor="text1"/>
        </w:rPr>
      </w:pPr>
      <w:r w:rsidRPr="7CC88B35">
        <w:rPr>
          <w:rFonts w:ascii="Goudy Old Style" w:hAnsi="Goudy Old Style"/>
          <w:b/>
          <w:bCs/>
          <w:color w:val="000000" w:themeColor="text1"/>
        </w:rPr>
        <w:t>Full time or Part time Status</w:t>
      </w:r>
    </w:p>
    <w:p w14:paraId="19D0C9D4" w14:textId="7E4D1B6B" w:rsidR="6EC94CC3" w:rsidRDefault="6B3175BD" w:rsidP="7CC88B35">
      <w:pPr>
        <w:pStyle w:val="BodyText2"/>
        <w:ind w:firstLine="720"/>
        <w:jc w:val="left"/>
        <w:rPr>
          <w:rFonts w:ascii="Goudy Old Style" w:hAnsi="Goudy Old Style"/>
          <w:b/>
          <w:bCs/>
        </w:rPr>
      </w:pPr>
      <w:r w:rsidRPr="7CC88B35">
        <w:rPr>
          <w:rFonts w:ascii="Goudy Old Style" w:hAnsi="Goudy Old Style"/>
          <w:b/>
          <w:bCs/>
        </w:rPr>
        <w:t>Policy and Procedure for Graduate Degree Program Transfer</w:t>
      </w:r>
    </w:p>
    <w:p w14:paraId="30EFB15A" w14:textId="7A3E9AAF" w:rsidR="6EC94CC3" w:rsidRDefault="6EC94CC3" w:rsidP="143578C2">
      <w:pPr>
        <w:ind w:firstLine="720"/>
        <w:rPr>
          <w:rFonts w:ascii="Goudy Old Style" w:hAnsi="Goudy Old Style"/>
          <w:b/>
          <w:bCs/>
          <w:color w:val="000000" w:themeColor="text1"/>
        </w:rPr>
      </w:pPr>
      <w:r w:rsidRPr="7CC88B35">
        <w:rPr>
          <w:rFonts w:ascii="Goudy Old Style" w:hAnsi="Goudy Old Style"/>
          <w:b/>
          <w:bCs/>
          <w:color w:val="000000" w:themeColor="text1"/>
        </w:rPr>
        <w:t>Student Volunteer Experiences</w:t>
      </w:r>
    </w:p>
    <w:p w14:paraId="17E83630" w14:textId="40718556" w:rsidR="6EC94CC3" w:rsidRDefault="6EC94CC3" w:rsidP="143578C2">
      <w:pPr>
        <w:ind w:firstLine="720"/>
        <w:rPr>
          <w:rFonts w:ascii="Goudy Old Style" w:hAnsi="Goudy Old Style"/>
          <w:b/>
          <w:bCs/>
          <w:color w:val="000000" w:themeColor="text1"/>
        </w:rPr>
      </w:pPr>
      <w:r w:rsidRPr="143578C2">
        <w:rPr>
          <w:rFonts w:ascii="Goudy Old Style" w:hAnsi="Goudy Old Style"/>
          <w:b/>
          <w:bCs/>
          <w:color w:val="000000" w:themeColor="text1"/>
        </w:rPr>
        <w:t>Membership in Professional Organizations</w:t>
      </w:r>
    </w:p>
    <w:p w14:paraId="0FD2F63A" w14:textId="4A58A406" w:rsidR="6EC94CC3" w:rsidRDefault="6EC94CC3" w:rsidP="143578C2">
      <w:pPr>
        <w:ind w:firstLine="720"/>
        <w:rPr>
          <w:rFonts w:ascii="Goudy Old Style" w:hAnsi="Goudy Old Style"/>
          <w:b/>
          <w:bCs/>
          <w:color w:val="000000" w:themeColor="text1"/>
        </w:rPr>
      </w:pPr>
      <w:r w:rsidRPr="143578C2">
        <w:rPr>
          <w:rFonts w:ascii="Goudy Old Style" w:hAnsi="Goudy Old Style"/>
          <w:b/>
          <w:bCs/>
          <w:color w:val="000000" w:themeColor="text1"/>
        </w:rPr>
        <w:t>Attendance at Conferences and Professional Meetings</w:t>
      </w:r>
    </w:p>
    <w:p w14:paraId="0C2AEA3B" w14:textId="41930508" w:rsidR="6EC94CC3" w:rsidRDefault="6EC94CC3" w:rsidP="143578C2">
      <w:pPr>
        <w:ind w:firstLine="720"/>
        <w:rPr>
          <w:rFonts w:ascii="Goudy Old Style" w:hAnsi="Goudy Old Style"/>
          <w:b/>
          <w:bCs/>
          <w:color w:val="000000" w:themeColor="text1"/>
        </w:rPr>
      </w:pPr>
      <w:r w:rsidRPr="143578C2">
        <w:rPr>
          <w:rFonts w:ascii="Goudy Old Style" w:hAnsi="Goudy Old Style"/>
          <w:b/>
          <w:bCs/>
          <w:color w:val="000000" w:themeColor="text1"/>
        </w:rPr>
        <w:t>Chi Sigma Alpha – Honor Society</w:t>
      </w:r>
    </w:p>
    <w:p w14:paraId="4EE10C64" w14:textId="6D8950C7" w:rsidR="63E6C20E" w:rsidRDefault="63E6C20E" w:rsidP="143578C2">
      <w:pPr>
        <w:ind w:firstLine="720"/>
        <w:rPr>
          <w:rFonts w:ascii="Goudy Old Style" w:hAnsi="Goudy Old Style"/>
          <w:b/>
          <w:bCs/>
          <w:color w:val="000000" w:themeColor="text1"/>
        </w:rPr>
      </w:pPr>
      <w:r w:rsidRPr="143578C2">
        <w:rPr>
          <w:rFonts w:ascii="Goudy Old Style" w:hAnsi="Goudy Old Style"/>
          <w:b/>
          <w:bCs/>
          <w:color w:val="000000" w:themeColor="text1"/>
        </w:rPr>
        <w:t>Graduate Student Association</w:t>
      </w:r>
    </w:p>
    <w:p w14:paraId="3310F902" w14:textId="2EC9D0AA" w:rsidR="63E6C20E" w:rsidRDefault="63E6C20E" w:rsidP="143578C2">
      <w:pPr>
        <w:ind w:firstLine="720"/>
        <w:rPr>
          <w:rFonts w:ascii="Goudy Old Style" w:hAnsi="Goudy Old Style"/>
          <w:b/>
          <w:bCs/>
          <w:color w:val="000000" w:themeColor="text1"/>
        </w:rPr>
      </w:pPr>
      <w:r w:rsidRPr="143578C2">
        <w:rPr>
          <w:rFonts w:ascii="Goudy Old Style" w:hAnsi="Goudy Old Style"/>
          <w:b/>
          <w:bCs/>
          <w:color w:val="000000" w:themeColor="text1"/>
        </w:rPr>
        <w:t>Central Counseling Society</w:t>
      </w:r>
    </w:p>
    <w:p w14:paraId="33DC0C70" w14:textId="2B489A92" w:rsidR="63E6C20E" w:rsidRDefault="63E6C20E" w:rsidP="143578C2">
      <w:pPr>
        <w:ind w:firstLine="720"/>
        <w:rPr>
          <w:rFonts w:ascii="Goudy Old Style" w:hAnsi="Goudy Old Style"/>
          <w:b/>
          <w:bCs/>
          <w:color w:val="000000" w:themeColor="text1"/>
        </w:rPr>
      </w:pPr>
      <w:r w:rsidRPr="143578C2">
        <w:rPr>
          <w:rFonts w:ascii="Goudy Old Style" w:hAnsi="Goudy Old Style"/>
          <w:b/>
          <w:bCs/>
          <w:color w:val="000000" w:themeColor="text1"/>
        </w:rPr>
        <w:t>Tuition and Refund Policies</w:t>
      </w:r>
    </w:p>
    <w:p w14:paraId="6B128DC9" w14:textId="0F61C153" w:rsidR="63E6C20E" w:rsidRDefault="63E6C20E" w:rsidP="143578C2">
      <w:pPr>
        <w:ind w:firstLine="720"/>
        <w:rPr>
          <w:rFonts w:ascii="Goudy Old Style" w:hAnsi="Goudy Old Style"/>
          <w:b/>
          <w:bCs/>
          <w:color w:val="000000" w:themeColor="text1"/>
        </w:rPr>
      </w:pPr>
      <w:r w:rsidRPr="143578C2">
        <w:rPr>
          <w:rFonts w:ascii="Goudy Old Style" w:hAnsi="Goudy Old Style"/>
          <w:b/>
          <w:bCs/>
          <w:color w:val="000000" w:themeColor="text1"/>
        </w:rPr>
        <w:t>Scholarship and Grants</w:t>
      </w:r>
    </w:p>
    <w:p w14:paraId="1F72FB81" w14:textId="0142BE08" w:rsidR="63E6C20E" w:rsidRDefault="63E6C20E" w:rsidP="143578C2">
      <w:pPr>
        <w:ind w:firstLine="720"/>
        <w:rPr>
          <w:rFonts w:ascii="Goudy Old Style" w:hAnsi="Goudy Old Style"/>
          <w:b/>
          <w:bCs/>
          <w:color w:val="000000" w:themeColor="text1"/>
        </w:rPr>
      </w:pPr>
      <w:r w:rsidRPr="143578C2">
        <w:rPr>
          <w:rFonts w:ascii="Goudy Old Style" w:hAnsi="Goudy Old Style"/>
          <w:b/>
          <w:bCs/>
          <w:color w:val="000000" w:themeColor="text1"/>
        </w:rPr>
        <w:t>Non-Discrimination Policy</w:t>
      </w:r>
    </w:p>
    <w:p w14:paraId="04DBF4EC" w14:textId="3FCF9472" w:rsidR="63E6C20E" w:rsidRDefault="63E6C20E" w:rsidP="143578C2">
      <w:pPr>
        <w:ind w:firstLine="720"/>
        <w:rPr>
          <w:rFonts w:ascii="Goudy Old Style" w:hAnsi="Goudy Old Style"/>
          <w:b/>
          <w:bCs/>
          <w:color w:val="000000" w:themeColor="text1"/>
        </w:rPr>
      </w:pPr>
      <w:r w:rsidRPr="143578C2">
        <w:rPr>
          <w:rFonts w:ascii="Goudy Old Style" w:hAnsi="Goudy Old Style"/>
          <w:b/>
          <w:bCs/>
          <w:color w:val="000000" w:themeColor="text1"/>
        </w:rPr>
        <w:t>Grievance Policy</w:t>
      </w:r>
    </w:p>
    <w:p w14:paraId="1EE7CBA2" w14:textId="3C80F554" w:rsidR="63E6C20E" w:rsidRDefault="63E6C20E" w:rsidP="143578C2">
      <w:pPr>
        <w:rPr>
          <w:rFonts w:ascii="Goudy Old Style" w:hAnsi="Goudy Old Style"/>
          <w:b/>
          <w:bCs/>
          <w:color w:val="000000" w:themeColor="text1"/>
        </w:rPr>
      </w:pPr>
      <w:r w:rsidRPr="7CC88B35">
        <w:rPr>
          <w:rFonts w:ascii="Goudy Old Style" w:hAnsi="Goudy Old Style"/>
          <w:b/>
          <w:bCs/>
          <w:color w:val="000000" w:themeColor="text1"/>
        </w:rPr>
        <w:t xml:space="preserve">Important points to </w:t>
      </w:r>
      <w:r w:rsidR="3678A347" w:rsidRPr="7CC88B35">
        <w:rPr>
          <w:rFonts w:ascii="Goudy Old Style" w:hAnsi="Goudy Old Style"/>
          <w:b/>
          <w:bCs/>
          <w:color w:val="000000" w:themeColor="text1"/>
        </w:rPr>
        <w:t>remember.</w:t>
      </w:r>
    </w:p>
    <w:p w14:paraId="476EBD4A" w14:textId="4FE8AAEF" w:rsidR="63E6C20E" w:rsidRDefault="63E6C20E" w:rsidP="143578C2">
      <w:pPr>
        <w:rPr>
          <w:rFonts w:ascii="Goudy Old Style" w:hAnsi="Goudy Old Style"/>
          <w:b/>
          <w:bCs/>
          <w:color w:val="000000" w:themeColor="text1"/>
        </w:rPr>
      </w:pPr>
      <w:r w:rsidRPr="143578C2">
        <w:rPr>
          <w:rFonts w:ascii="Goudy Old Style" w:hAnsi="Goudy Old Style"/>
          <w:b/>
          <w:bCs/>
          <w:color w:val="000000" w:themeColor="text1"/>
        </w:rPr>
        <w:t>Appendix I</w:t>
      </w:r>
      <w:r w:rsidR="29C5E628" w:rsidRPr="143578C2">
        <w:rPr>
          <w:rFonts w:ascii="Goudy Old Style" w:hAnsi="Goudy Old Style"/>
          <w:b/>
          <w:bCs/>
          <w:color w:val="000000" w:themeColor="text1"/>
        </w:rPr>
        <w:t xml:space="preserve"> – </w:t>
      </w:r>
      <w:r w:rsidRPr="143578C2">
        <w:rPr>
          <w:rFonts w:ascii="Goudy Old Style" w:hAnsi="Goudy Old Style"/>
          <w:b/>
          <w:bCs/>
          <w:color w:val="000000" w:themeColor="text1"/>
        </w:rPr>
        <w:t>C3</w:t>
      </w:r>
    </w:p>
    <w:p w14:paraId="77A09AED" w14:textId="06FEBE92" w:rsidR="143578C2" w:rsidRDefault="143578C2" w:rsidP="143578C2">
      <w:pPr>
        <w:rPr>
          <w:rFonts w:ascii="Goudy Old Style" w:hAnsi="Goudy Old Style"/>
          <w:b/>
          <w:bCs/>
          <w:color w:val="000000" w:themeColor="text1"/>
        </w:rPr>
      </w:pPr>
    </w:p>
    <w:p w14:paraId="6566F53C" w14:textId="75C33CC9" w:rsidR="143578C2" w:rsidRDefault="143578C2" w:rsidP="143578C2">
      <w:pPr>
        <w:rPr>
          <w:rFonts w:ascii="Goudy Old Style" w:hAnsi="Goudy Old Style"/>
          <w:b/>
          <w:bCs/>
          <w:color w:val="000000" w:themeColor="text1"/>
        </w:rPr>
      </w:pPr>
    </w:p>
    <w:p w14:paraId="7DA722BA" w14:textId="44F64068" w:rsidR="143578C2" w:rsidRDefault="143578C2" w:rsidP="143578C2">
      <w:pPr>
        <w:rPr>
          <w:rFonts w:ascii="Goudy Old Style" w:hAnsi="Goudy Old Style"/>
          <w:b/>
          <w:bCs/>
          <w:color w:val="000000" w:themeColor="text1"/>
        </w:rPr>
      </w:pPr>
    </w:p>
    <w:p w14:paraId="3B9B4642" w14:textId="07DE8FDA" w:rsidR="143578C2" w:rsidRDefault="143578C2" w:rsidP="143578C2">
      <w:pPr>
        <w:rPr>
          <w:rFonts w:ascii="Goudy Old Style" w:hAnsi="Goudy Old Style"/>
          <w:b/>
          <w:bCs/>
          <w:color w:val="000000" w:themeColor="text1"/>
        </w:rPr>
      </w:pPr>
    </w:p>
    <w:p w14:paraId="172608CB" w14:textId="0FAEEC46" w:rsidR="143578C2" w:rsidRDefault="143578C2" w:rsidP="143578C2">
      <w:pPr>
        <w:rPr>
          <w:rFonts w:ascii="Goudy Old Style" w:hAnsi="Goudy Old Style"/>
          <w:b/>
          <w:bCs/>
          <w:color w:val="000000" w:themeColor="text1"/>
        </w:rPr>
      </w:pPr>
    </w:p>
    <w:p w14:paraId="58E1D554" w14:textId="53E8F5CC" w:rsidR="143578C2" w:rsidRDefault="143578C2" w:rsidP="143578C2">
      <w:pPr>
        <w:rPr>
          <w:rFonts w:ascii="Goudy Old Style" w:hAnsi="Goudy Old Style"/>
          <w:b/>
          <w:bCs/>
          <w:color w:val="000000" w:themeColor="text1"/>
        </w:rPr>
      </w:pPr>
    </w:p>
    <w:p w14:paraId="441AE0A7" w14:textId="585EAE29" w:rsidR="143578C2" w:rsidRDefault="143578C2" w:rsidP="143578C2">
      <w:pPr>
        <w:rPr>
          <w:rFonts w:ascii="Goudy Old Style" w:hAnsi="Goudy Old Style"/>
          <w:b/>
          <w:bCs/>
          <w:color w:val="000000" w:themeColor="text1"/>
        </w:rPr>
      </w:pPr>
    </w:p>
    <w:p w14:paraId="5FB08ED8" w14:textId="13650332" w:rsidR="143578C2" w:rsidRDefault="143578C2" w:rsidP="143578C2">
      <w:pPr>
        <w:rPr>
          <w:rFonts w:ascii="Goudy Old Style" w:hAnsi="Goudy Old Style"/>
          <w:b/>
          <w:bCs/>
          <w:color w:val="000000" w:themeColor="text1"/>
        </w:rPr>
      </w:pPr>
    </w:p>
    <w:p w14:paraId="3E1ACADA" w14:textId="4C68B492" w:rsidR="143578C2" w:rsidRDefault="143578C2" w:rsidP="143578C2">
      <w:pPr>
        <w:rPr>
          <w:rFonts w:ascii="Goudy Old Style" w:hAnsi="Goudy Old Style"/>
          <w:b/>
          <w:bCs/>
          <w:color w:val="000000" w:themeColor="text1"/>
        </w:rPr>
      </w:pPr>
    </w:p>
    <w:p w14:paraId="3ED9D69A" w14:textId="4EBAF1D6" w:rsidR="143578C2" w:rsidRDefault="143578C2" w:rsidP="143578C2">
      <w:pPr>
        <w:rPr>
          <w:rFonts w:ascii="Goudy Old Style" w:hAnsi="Goudy Old Style"/>
          <w:b/>
          <w:bCs/>
          <w:color w:val="000000" w:themeColor="text1"/>
        </w:rPr>
      </w:pPr>
    </w:p>
    <w:p w14:paraId="24BC4464" w14:textId="68A4CD8B" w:rsidR="143578C2" w:rsidRDefault="143578C2" w:rsidP="143578C2">
      <w:pPr>
        <w:rPr>
          <w:rFonts w:ascii="Goudy Old Style" w:hAnsi="Goudy Old Style"/>
          <w:b/>
          <w:bCs/>
          <w:color w:val="000000" w:themeColor="text1"/>
        </w:rPr>
      </w:pPr>
    </w:p>
    <w:p w14:paraId="6201A4DF" w14:textId="67A6ED62" w:rsidR="143578C2" w:rsidRDefault="143578C2" w:rsidP="143578C2">
      <w:pPr>
        <w:rPr>
          <w:rFonts w:ascii="Goudy Old Style" w:hAnsi="Goudy Old Style"/>
          <w:b/>
          <w:bCs/>
          <w:color w:val="000000" w:themeColor="text1"/>
        </w:rPr>
      </w:pPr>
    </w:p>
    <w:p w14:paraId="53B28589" w14:textId="4450FF27" w:rsidR="143578C2" w:rsidRDefault="143578C2" w:rsidP="143578C2">
      <w:pPr>
        <w:rPr>
          <w:rFonts w:ascii="Goudy Old Style" w:hAnsi="Goudy Old Style"/>
          <w:b/>
          <w:bCs/>
          <w:color w:val="000000" w:themeColor="text1"/>
        </w:rPr>
      </w:pPr>
    </w:p>
    <w:p w14:paraId="3A670FED" w14:textId="2AFC2439" w:rsidR="143578C2" w:rsidRDefault="143578C2" w:rsidP="143578C2">
      <w:pPr>
        <w:rPr>
          <w:rFonts w:ascii="Goudy Old Style" w:hAnsi="Goudy Old Style"/>
          <w:b/>
          <w:bCs/>
          <w:color w:val="000000" w:themeColor="text1"/>
        </w:rPr>
      </w:pPr>
    </w:p>
    <w:p w14:paraId="2CE5B575" w14:textId="2EC55999" w:rsidR="143578C2" w:rsidRDefault="143578C2" w:rsidP="143578C2">
      <w:pPr>
        <w:rPr>
          <w:rFonts w:ascii="Goudy Old Style" w:hAnsi="Goudy Old Style"/>
          <w:b/>
          <w:bCs/>
          <w:color w:val="000000" w:themeColor="text1"/>
        </w:rPr>
      </w:pPr>
    </w:p>
    <w:p w14:paraId="26411B04" w14:textId="5057F717" w:rsidR="143578C2" w:rsidRDefault="143578C2" w:rsidP="143578C2">
      <w:pPr>
        <w:rPr>
          <w:rFonts w:ascii="Goudy Old Style" w:hAnsi="Goudy Old Style"/>
          <w:b/>
          <w:bCs/>
          <w:color w:val="000000" w:themeColor="text1"/>
        </w:rPr>
      </w:pPr>
    </w:p>
    <w:p w14:paraId="3371DAD8" w14:textId="7EBD06A0" w:rsidR="143578C2" w:rsidRDefault="143578C2" w:rsidP="143578C2">
      <w:pPr>
        <w:rPr>
          <w:rFonts w:ascii="Goudy Old Style" w:hAnsi="Goudy Old Style"/>
          <w:b/>
          <w:bCs/>
          <w:color w:val="000000" w:themeColor="text1"/>
        </w:rPr>
      </w:pPr>
    </w:p>
    <w:p w14:paraId="3E9DBD84" w14:textId="4B89E472" w:rsidR="143578C2" w:rsidRDefault="143578C2" w:rsidP="143578C2">
      <w:pPr>
        <w:rPr>
          <w:rFonts w:ascii="Goudy Old Style" w:hAnsi="Goudy Old Style"/>
          <w:b/>
          <w:bCs/>
          <w:color w:val="000000" w:themeColor="text1"/>
        </w:rPr>
      </w:pPr>
    </w:p>
    <w:p w14:paraId="033ACAED" w14:textId="7E3C99D1" w:rsidR="143578C2" w:rsidRDefault="143578C2" w:rsidP="143578C2">
      <w:pPr>
        <w:rPr>
          <w:rFonts w:ascii="Goudy Old Style" w:hAnsi="Goudy Old Style"/>
          <w:b/>
          <w:bCs/>
          <w:color w:val="000000" w:themeColor="text1"/>
        </w:rPr>
      </w:pPr>
    </w:p>
    <w:p w14:paraId="14B158FF" w14:textId="76DA5985" w:rsidR="143578C2" w:rsidRDefault="143578C2" w:rsidP="143578C2">
      <w:pPr>
        <w:rPr>
          <w:rFonts w:ascii="Goudy Old Style" w:hAnsi="Goudy Old Style"/>
          <w:b/>
          <w:bCs/>
          <w:color w:val="000000" w:themeColor="text1"/>
        </w:rPr>
      </w:pPr>
    </w:p>
    <w:p w14:paraId="27B0F540" w14:textId="326C7837" w:rsidR="0013536D" w:rsidRPr="00666F46" w:rsidRDefault="00CF0BC0" w:rsidP="00CF0BC0">
      <w:pPr>
        <w:tabs>
          <w:tab w:val="center" w:pos="4680"/>
        </w:tabs>
        <w:suppressAutoHyphens/>
        <w:jc w:val="center"/>
        <w:rPr>
          <w:rFonts w:ascii="Goudy Old Style" w:hAnsi="Goudy Old Style"/>
          <w:b/>
          <w:spacing w:val="-4"/>
          <w:sz w:val="32"/>
        </w:rPr>
      </w:pPr>
      <w:r>
        <w:rPr>
          <w:rFonts w:ascii="Goudy Old Style" w:hAnsi="Goudy Old Style"/>
          <w:b/>
          <w:spacing w:val="-4"/>
          <w:sz w:val="32"/>
        </w:rPr>
        <w:lastRenderedPageBreak/>
        <w:t>I</w:t>
      </w:r>
      <w:r w:rsidR="0013536D" w:rsidRPr="00666F46">
        <w:rPr>
          <w:rFonts w:ascii="Goudy Old Style" w:hAnsi="Goudy Old Style"/>
          <w:b/>
          <w:spacing w:val="-4"/>
          <w:sz w:val="32"/>
        </w:rPr>
        <w:t>NTRODUCTION</w:t>
      </w:r>
    </w:p>
    <w:p w14:paraId="4ABD4F19" w14:textId="77777777" w:rsidR="0013536D" w:rsidRPr="00666F46" w:rsidRDefault="0013536D" w:rsidP="0013536D">
      <w:pPr>
        <w:tabs>
          <w:tab w:val="left" w:pos="-720"/>
        </w:tabs>
        <w:suppressAutoHyphens/>
        <w:ind w:left="1440" w:right="1440"/>
        <w:rPr>
          <w:rFonts w:ascii="Goudy Old Style" w:hAnsi="Goudy Old Style"/>
          <w:b/>
          <w:spacing w:val="-4"/>
          <w:sz w:val="32"/>
        </w:rPr>
      </w:pPr>
    </w:p>
    <w:p w14:paraId="5B904A6C" w14:textId="2D3CB9D5" w:rsidR="0013536D" w:rsidRPr="00647C86" w:rsidRDefault="0013536D" w:rsidP="0013536D">
      <w:pPr>
        <w:tabs>
          <w:tab w:val="left" w:pos="-720"/>
        </w:tabs>
        <w:suppressAutoHyphens/>
        <w:ind w:left="720" w:right="720"/>
        <w:rPr>
          <w:rFonts w:ascii="Goudy Old Style" w:hAnsi="Goudy Old Style"/>
          <w:spacing w:val="-4"/>
          <w:szCs w:val="24"/>
        </w:rPr>
      </w:pPr>
      <w:r w:rsidRPr="00647C86">
        <w:rPr>
          <w:rFonts w:ascii="Goudy Old Style" w:hAnsi="Goudy Old Style"/>
          <w:spacing w:val="-4"/>
          <w:szCs w:val="24"/>
        </w:rPr>
        <w:t>This Student</w:t>
      </w:r>
      <w:r w:rsidRPr="00647C86">
        <w:rPr>
          <w:rFonts w:ascii="Goudy Old Style" w:hAnsi="Goudy Old Style"/>
          <w:b/>
          <w:spacing w:val="-4"/>
          <w:szCs w:val="24"/>
        </w:rPr>
        <w:t xml:space="preserve"> </w:t>
      </w:r>
      <w:r w:rsidRPr="00647C86">
        <w:rPr>
          <w:rFonts w:ascii="Goudy Old Style" w:hAnsi="Goudy Old Style"/>
          <w:spacing w:val="-4"/>
          <w:szCs w:val="24"/>
        </w:rPr>
        <w:t xml:space="preserve">Handbook has been prepared to serve as a guide throughout the </w:t>
      </w:r>
      <w:r w:rsidR="00CF02E0">
        <w:rPr>
          <w:rFonts w:ascii="Goudy Old Style" w:hAnsi="Goudy Old Style"/>
          <w:spacing w:val="-4"/>
          <w:szCs w:val="24"/>
        </w:rPr>
        <w:t>time students are</w:t>
      </w:r>
      <w:r w:rsidRPr="00647C86">
        <w:rPr>
          <w:rFonts w:ascii="Goudy Old Style" w:hAnsi="Goudy Old Style"/>
          <w:spacing w:val="-4"/>
          <w:szCs w:val="24"/>
        </w:rPr>
        <w:t xml:space="preserve"> enrolled in the Master's program in Student Development in Highe</w:t>
      </w:r>
      <w:r w:rsidR="005F71C9">
        <w:rPr>
          <w:rFonts w:ascii="Goudy Old Style" w:hAnsi="Goudy Old Style"/>
          <w:spacing w:val="-4"/>
          <w:szCs w:val="24"/>
        </w:rPr>
        <w:t>r Education</w:t>
      </w:r>
      <w:r w:rsidRPr="00647C86">
        <w:rPr>
          <w:rFonts w:ascii="Goudy Old Style" w:hAnsi="Goudy Old Style"/>
          <w:spacing w:val="-4"/>
          <w:szCs w:val="24"/>
        </w:rPr>
        <w:t xml:space="preserve"> </w:t>
      </w:r>
      <w:r w:rsidR="005F71C9">
        <w:rPr>
          <w:rFonts w:ascii="Goudy Old Style" w:hAnsi="Goudy Old Style"/>
          <w:spacing w:val="-4"/>
          <w:szCs w:val="24"/>
        </w:rPr>
        <w:t xml:space="preserve">(SDHE) within the </w:t>
      </w:r>
      <w:r w:rsidR="005F71C9" w:rsidRPr="00647C86">
        <w:rPr>
          <w:rFonts w:ascii="Goudy Old Style" w:hAnsi="Goudy Old Style"/>
          <w:spacing w:val="-4"/>
          <w:szCs w:val="24"/>
        </w:rPr>
        <w:t>Department of Counsel</w:t>
      </w:r>
      <w:r w:rsidR="005F71C9">
        <w:rPr>
          <w:rFonts w:ascii="Goudy Old Style" w:hAnsi="Goudy Old Style"/>
          <w:spacing w:val="-4"/>
          <w:szCs w:val="24"/>
        </w:rPr>
        <w:t xml:space="preserve">or Education </w:t>
      </w:r>
      <w:r w:rsidR="005F71C9" w:rsidRPr="00647C86">
        <w:rPr>
          <w:rFonts w:ascii="Goudy Old Style" w:hAnsi="Goudy Old Style"/>
          <w:spacing w:val="-4"/>
          <w:szCs w:val="24"/>
        </w:rPr>
        <w:t xml:space="preserve">&amp; Family Therapy </w:t>
      </w:r>
      <w:r w:rsidRPr="00647C86">
        <w:rPr>
          <w:rFonts w:ascii="Goudy Old Style" w:hAnsi="Goudy Old Style"/>
          <w:spacing w:val="-4"/>
          <w:szCs w:val="24"/>
        </w:rPr>
        <w:t>at Centra</w:t>
      </w:r>
      <w:r w:rsidR="005F71C9">
        <w:rPr>
          <w:rFonts w:ascii="Goudy Old Style" w:hAnsi="Goudy Old Style"/>
          <w:spacing w:val="-4"/>
          <w:szCs w:val="24"/>
        </w:rPr>
        <w:t>l Connecticut State University</w:t>
      </w:r>
      <w:r w:rsidRPr="00647C86">
        <w:rPr>
          <w:rFonts w:ascii="Goudy Old Style" w:hAnsi="Goudy Old Style"/>
          <w:spacing w:val="-4"/>
          <w:szCs w:val="24"/>
        </w:rPr>
        <w:t xml:space="preserve">.  The handbook provides detailed information </w:t>
      </w:r>
      <w:r w:rsidR="005F71C9">
        <w:rPr>
          <w:rFonts w:ascii="Goudy Old Style" w:hAnsi="Goudy Old Style"/>
          <w:spacing w:val="-4"/>
          <w:szCs w:val="24"/>
        </w:rPr>
        <w:t>regarding</w:t>
      </w:r>
      <w:r w:rsidRPr="00647C86">
        <w:rPr>
          <w:rFonts w:ascii="Goudy Old Style" w:hAnsi="Goudy Old Style"/>
          <w:spacing w:val="-4"/>
          <w:szCs w:val="24"/>
        </w:rPr>
        <w:t xml:space="preserve"> each stage </w:t>
      </w:r>
      <w:r w:rsidR="00617D83">
        <w:rPr>
          <w:rFonts w:ascii="Goudy Old Style" w:hAnsi="Goudy Old Style"/>
          <w:spacing w:val="-4"/>
          <w:szCs w:val="24"/>
        </w:rPr>
        <w:t xml:space="preserve">in </w:t>
      </w:r>
      <w:r w:rsidRPr="00647C86">
        <w:rPr>
          <w:rFonts w:ascii="Goudy Old Style" w:hAnsi="Goudy Old Style"/>
          <w:spacing w:val="-4"/>
          <w:szCs w:val="24"/>
        </w:rPr>
        <w:t xml:space="preserve">the process </w:t>
      </w:r>
      <w:r w:rsidR="00617D83">
        <w:rPr>
          <w:rFonts w:ascii="Goudy Old Style" w:hAnsi="Goudy Old Style"/>
          <w:spacing w:val="-4"/>
          <w:szCs w:val="24"/>
        </w:rPr>
        <w:t>of</w:t>
      </w:r>
      <w:r w:rsidR="0006294E">
        <w:rPr>
          <w:rFonts w:ascii="Goudy Old Style" w:hAnsi="Goudy Old Style"/>
          <w:spacing w:val="-4"/>
          <w:szCs w:val="24"/>
        </w:rPr>
        <w:t xml:space="preserve"> completing the Master's degree.  Students are encouraged to review this handbook prior to beginning the program and to refer to it whenever they have questions.</w:t>
      </w:r>
    </w:p>
    <w:p w14:paraId="4983F0FE" w14:textId="77777777" w:rsidR="0013536D" w:rsidRPr="00647C86" w:rsidRDefault="0013536D" w:rsidP="0013536D">
      <w:pPr>
        <w:tabs>
          <w:tab w:val="left" w:pos="-720"/>
        </w:tabs>
        <w:suppressAutoHyphens/>
        <w:ind w:left="720" w:right="720"/>
        <w:rPr>
          <w:rFonts w:ascii="Goudy Old Style" w:hAnsi="Goudy Old Style"/>
          <w:spacing w:val="-4"/>
          <w:szCs w:val="24"/>
        </w:rPr>
      </w:pPr>
    </w:p>
    <w:p w14:paraId="3CDCD328" w14:textId="6E850AF4" w:rsidR="0013536D" w:rsidRPr="00647C86" w:rsidRDefault="0013536D" w:rsidP="7CC88B35">
      <w:pPr>
        <w:suppressAutoHyphens/>
        <w:ind w:left="720" w:right="720"/>
        <w:rPr>
          <w:rFonts w:ascii="Goudy Old Style" w:hAnsi="Goudy Old Style"/>
          <w:spacing w:val="-4"/>
        </w:rPr>
      </w:pPr>
      <w:r w:rsidRPr="7CC88B35">
        <w:rPr>
          <w:rFonts w:ascii="Goudy Old Style" w:hAnsi="Goudy Old Style"/>
          <w:spacing w:val="-4"/>
        </w:rPr>
        <w:t xml:space="preserve">Each student in </w:t>
      </w:r>
      <w:r w:rsidR="00617D83" w:rsidRPr="7CC88B35">
        <w:rPr>
          <w:rFonts w:ascii="Goudy Old Style" w:hAnsi="Goudy Old Style"/>
          <w:spacing w:val="-4"/>
        </w:rPr>
        <w:t>the program will be assigned an academic advisor</w:t>
      </w:r>
      <w:r w:rsidRPr="7CC88B35">
        <w:rPr>
          <w:rFonts w:ascii="Goudy Old Style" w:hAnsi="Goudy Old Style"/>
          <w:spacing w:val="-4"/>
        </w:rPr>
        <w:t>.  Students should contact their advisor regularly to discuss concerns related to academic progress as we</w:t>
      </w:r>
      <w:r w:rsidR="00311DC8" w:rsidRPr="7CC88B35">
        <w:rPr>
          <w:rFonts w:ascii="Goudy Old Style" w:hAnsi="Goudy Old Style"/>
          <w:spacing w:val="-4"/>
        </w:rPr>
        <w:t xml:space="preserve">ll as </w:t>
      </w:r>
      <w:r w:rsidR="00617D83" w:rsidRPr="7CC88B35">
        <w:rPr>
          <w:rFonts w:ascii="Goudy Old Style" w:hAnsi="Goudy Old Style"/>
          <w:spacing w:val="-4"/>
        </w:rPr>
        <w:t xml:space="preserve">to review </w:t>
      </w:r>
      <w:r w:rsidR="00311DC8" w:rsidRPr="7CC88B35">
        <w:rPr>
          <w:rFonts w:ascii="Goudy Old Style" w:hAnsi="Goudy Old Style"/>
          <w:spacing w:val="-4"/>
        </w:rPr>
        <w:t>their plans for practicum</w:t>
      </w:r>
      <w:r w:rsidRPr="7CC88B35">
        <w:rPr>
          <w:rFonts w:ascii="Goudy Old Style" w:hAnsi="Goudy Old Style"/>
          <w:spacing w:val="-4"/>
        </w:rPr>
        <w:t xml:space="preserve">, </w:t>
      </w:r>
      <w:r w:rsidR="56142FF5" w:rsidRPr="7CC88B35">
        <w:rPr>
          <w:rFonts w:ascii="Goudy Old Style" w:hAnsi="Goudy Old Style"/>
          <w:spacing w:val="-4"/>
        </w:rPr>
        <w:t xml:space="preserve">academic </w:t>
      </w:r>
      <w:r w:rsidR="791D3A32" w:rsidRPr="7CC88B35">
        <w:rPr>
          <w:rFonts w:ascii="Goudy Old Style" w:hAnsi="Goudy Old Style"/>
          <w:spacing w:val="-4"/>
        </w:rPr>
        <w:t>internship,</w:t>
      </w:r>
      <w:r w:rsidRPr="7CC88B35">
        <w:rPr>
          <w:rFonts w:ascii="Goudy Old Style" w:hAnsi="Goudy Old Style"/>
          <w:spacing w:val="-4"/>
        </w:rPr>
        <w:t xml:space="preserve"> and post-graduation employment.  </w:t>
      </w:r>
      <w:r w:rsidR="00617D83" w:rsidRPr="7CC88B35">
        <w:rPr>
          <w:rFonts w:ascii="Goudy Old Style" w:hAnsi="Goudy Old Style"/>
          <w:spacing w:val="-4"/>
        </w:rPr>
        <w:t>Advisors are available</w:t>
      </w:r>
      <w:r w:rsidRPr="7CC88B35">
        <w:rPr>
          <w:rFonts w:ascii="Goudy Old Style" w:hAnsi="Goudy Old Style"/>
          <w:spacing w:val="-4"/>
        </w:rPr>
        <w:t xml:space="preserve"> during scheduled office hours or by appointment.</w:t>
      </w:r>
    </w:p>
    <w:p w14:paraId="41DEF16F" w14:textId="77777777" w:rsidR="0006294E" w:rsidRDefault="0006294E" w:rsidP="0013536D">
      <w:pPr>
        <w:tabs>
          <w:tab w:val="left" w:pos="-720"/>
        </w:tabs>
        <w:suppressAutoHyphens/>
        <w:ind w:left="720" w:right="720"/>
        <w:rPr>
          <w:rFonts w:ascii="Goudy Old Style" w:hAnsi="Goudy Old Style"/>
          <w:spacing w:val="-4"/>
          <w:szCs w:val="24"/>
        </w:rPr>
      </w:pPr>
    </w:p>
    <w:p w14:paraId="7E9D6AFC" w14:textId="43309B42" w:rsidR="0013536D" w:rsidRPr="00647C86" w:rsidRDefault="0006294E" w:rsidP="25E7558C">
      <w:pPr>
        <w:suppressAutoHyphens/>
        <w:ind w:left="720" w:right="720"/>
        <w:rPr>
          <w:rFonts w:ascii="Goudy Old Style" w:hAnsi="Goudy Old Style"/>
          <w:spacing w:val="-4"/>
        </w:rPr>
      </w:pPr>
      <w:r w:rsidRPr="6B77BFB9">
        <w:rPr>
          <w:rFonts w:ascii="Goudy Old Style" w:hAnsi="Goudy Old Style"/>
          <w:spacing w:val="-4"/>
        </w:rPr>
        <w:t>S</w:t>
      </w:r>
      <w:r w:rsidR="0013536D" w:rsidRPr="6B77BFB9">
        <w:rPr>
          <w:rFonts w:ascii="Goudy Old Style" w:hAnsi="Goudy Old Style"/>
          <w:spacing w:val="-4"/>
        </w:rPr>
        <w:t xml:space="preserve">tudents should establish a CCSU </w:t>
      </w:r>
      <w:r w:rsidR="0013536D" w:rsidRPr="6B77BFB9">
        <w:rPr>
          <w:rFonts w:ascii="Goudy Old Style" w:hAnsi="Goudy Old Style"/>
          <w:b/>
          <w:bCs/>
          <w:spacing w:val="-4"/>
        </w:rPr>
        <w:t xml:space="preserve">student </w:t>
      </w:r>
      <w:r w:rsidR="1424F51B" w:rsidRPr="6B77BFB9">
        <w:rPr>
          <w:rFonts w:ascii="Goudy Old Style" w:hAnsi="Goudy Old Style"/>
          <w:b/>
          <w:bCs/>
          <w:spacing w:val="-4"/>
        </w:rPr>
        <w:t xml:space="preserve">bluenet </w:t>
      </w:r>
      <w:r w:rsidR="0013536D" w:rsidRPr="6B77BFB9">
        <w:rPr>
          <w:rFonts w:ascii="Goudy Old Style" w:hAnsi="Goudy Old Style"/>
          <w:b/>
          <w:bCs/>
          <w:spacing w:val="-4"/>
        </w:rPr>
        <w:t>computer account</w:t>
      </w:r>
      <w:r w:rsidR="0013536D" w:rsidRPr="6B77BFB9">
        <w:rPr>
          <w:rFonts w:ascii="Goudy Old Style" w:hAnsi="Goudy Old Style"/>
          <w:spacing w:val="-4"/>
        </w:rPr>
        <w:t xml:space="preserve"> via the webpage:  </w:t>
      </w:r>
      <w:hyperlink r:id="rId8" w:history="1">
        <w:r w:rsidR="0013536D" w:rsidRPr="6B77BFB9">
          <w:rPr>
            <w:rStyle w:val="Hyperlink"/>
            <w:rFonts w:ascii="Goudy Old Style" w:hAnsi="Goudy Old Style"/>
            <w:spacing w:val="-4"/>
          </w:rPr>
          <w:t>http://pipeline.ccsu.edu</w:t>
        </w:r>
      </w:hyperlink>
      <w:r w:rsidR="0013536D" w:rsidRPr="6B77BFB9">
        <w:rPr>
          <w:rFonts w:ascii="Goudy Old Style" w:hAnsi="Goudy Old Style"/>
          <w:spacing w:val="-4"/>
        </w:rPr>
        <w:t xml:space="preserve">.  </w:t>
      </w:r>
      <w:r w:rsidR="00617D83" w:rsidRPr="6B77BFB9">
        <w:rPr>
          <w:rFonts w:ascii="Goudy Old Style" w:hAnsi="Goudy Old Style"/>
          <w:spacing w:val="-4"/>
        </w:rPr>
        <w:t>This site</w:t>
      </w:r>
      <w:r w:rsidR="0013536D" w:rsidRPr="6B77BFB9">
        <w:rPr>
          <w:rFonts w:ascii="Goudy Old Style" w:hAnsi="Goudy Old Style"/>
          <w:spacing w:val="-4"/>
        </w:rPr>
        <w:t xml:space="preserve"> can also be accessed via CCSU’s home page at ccsu.edu.  </w:t>
      </w:r>
      <w:r w:rsidR="005F71C9" w:rsidRPr="6B77BFB9">
        <w:rPr>
          <w:rFonts w:ascii="Goudy Old Style" w:hAnsi="Goudy Old Style"/>
          <w:spacing w:val="-4"/>
        </w:rPr>
        <w:t>This</w:t>
      </w:r>
      <w:r w:rsidR="0013536D" w:rsidRPr="6B77BFB9">
        <w:rPr>
          <w:rFonts w:ascii="Goudy Old Style" w:hAnsi="Goudy Old Style"/>
          <w:spacing w:val="-4"/>
        </w:rPr>
        <w:t xml:space="preserve"> account will </w:t>
      </w:r>
      <w:r w:rsidR="005F71C9" w:rsidRPr="6B77BFB9">
        <w:rPr>
          <w:rFonts w:ascii="Goudy Old Style" w:hAnsi="Goudy Old Style"/>
          <w:spacing w:val="-4"/>
        </w:rPr>
        <w:t>give students the</w:t>
      </w:r>
      <w:r w:rsidR="0013536D" w:rsidRPr="6B77BFB9">
        <w:rPr>
          <w:rFonts w:ascii="Goudy Old Style" w:hAnsi="Goudy Old Style"/>
          <w:spacing w:val="-4"/>
        </w:rPr>
        <w:t xml:space="preserve"> ability to search for available courses, register online, and view </w:t>
      </w:r>
      <w:r w:rsidR="005F71C9" w:rsidRPr="6B77BFB9">
        <w:rPr>
          <w:rFonts w:ascii="Goudy Old Style" w:hAnsi="Goudy Old Style"/>
          <w:spacing w:val="-4"/>
        </w:rPr>
        <w:t>their</w:t>
      </w:r>
      <w:r w:rsidRPr="6B77BFB9">
        <w:rPr>
          <w:rFonts w:ascii="Goudy Old Style" w:hAnsi="Goudy Old Style"/>
          <w:spacing w:val="-4"/>
        </w:rPr>
        <w:t xml:space="preserve"> grades, and will provide access to many other valuable resources.</w:t>
      </w:r>
      <w:r w:rsidR="3D126CC3" w:rsidRPr="6B77BFB9">
        <w:rPr>
          <w:rFonts w:ascii="Goudy Old Style" w:hAnsi="Goudy Old Style"/>
          <w:spacing w:val="-4"/>
        </w:rPr>
        <w:t xml:space="preserve"> It would also be helpful if students have set up their TEAMs ability for video conferencing. </w:t>
      </w:r>
    </w:p>
    <w:p w14:paraId="4900791F" w14:textId="719C489E" w:rsidR="0013536D" w:rsidRPr="00647C86" w:rsidRDefault="0013536D" w:rsidP="0006294E">
      <w:pPr>
        <w:tabs>
          <w:tab w:val="left" w:pos="-720"/>
        </w:tabs>
        <w:suppressAutoHyphens/>
        <w:ind w:right="720"/>
        <w:rPr>
          <w:rFonts w:ascii="Goudy Old Style" w:hAnsi="Goudy Old Style"/>
          <w:spacing w:val="-4"/>
          <w:szCs w:val="24"/>
        </w:rPr>
      </w:pPr>
    </w:p>
    <w:p w14:paraId="2B8E7D74" w14:textId="3C1CAC0F" w:rsidR="0013536D" w:rsidRPr="00647C86" w:rsidRDefault="00886F58" w:rsidP="6B77BFB9">
      <w:pPr>
        <w:tabs>
          <w:tab w:val="left" w:pos="-720"/>
        </w:tabs>
        <w:suppressAutoHyphens/>
        <w:ind w:left="720" w:right="720"/>
        <w:rPr>
          <w:rFonts w:ascii="Goudy Old Style" w:hAnsi="Goudy Old Style"/>
          <w:spacing w:val="-4"/>
        </w:rPr>
      </w:pPr>
      <w:r w:rsidRPr="6B77BFB9">
        <w:rPr>
          <w:rFonts w:ascii="Goudy Old Style" w:hAnsi="Goudy Old Style"/>
          <w:spacing w:val="-4"/>
        </w:rPr>
        <w:t>C</w:t>
      </w:r>
      <w:r w:rsidR="0006294E" w:rsidRPr="6B77BFB9">
        <w:rPr>
          <w:rFonts w:ascii="Goudy Old Style" w:hAnsi="Goudy Old Style"/>
          <w:spacing w:val="-4"/>
        </w:rPr>
        <w:t>omments and suggestions are welcome and should be directed</w:t>
      </w:r>
      <w:r w:rsidR="0013536D" w:rsidRPr="6B77BFB9">
        <w:rPr>
          <w:rFonts w:ascii="Goudy Old Style" w:hAnsi="Goudy Old Style"/>
          <w:spacing w:val="-4"/>
        </w:rPr>
        <w:t xml:space="preserve"> to </w:t>
      </w:r>
      <w:r w:rsidR="56B74EBD" w:rsidRPr="6B77BFB9">
        <w:rPr>
          <w:rFonts w:ascii="Goudy Old Style" w:hAnsi="Goudy Old Style"/>
          <w:spacing w:val="-4"/>
        </w:rPr>
        <w:t>the</w:t>
      </w:r>
      <w:r w:rsidR="00617D83" w:rsidRPr="6B77BFB9">
        <w:rPr>
          <w:rFonts w:ascii="Goudy Old Style" w:hAnsi="Goudy Old Style"/>
          <w:spacing w:val="-4"/>
        </w:rPr>
        <w:t xml:space="preserve"> Program Coordinator</w:t>
      </w:r>
      <w:r w:rsidR="0013536D" w:rsidRPr="6B77BFB9">
        <w:rPr>
          <w:rFonts w:ascii="Goudy Old Style" w:hAnsi="Goudy Old Style"/>
          <w:spacing w:val="-4"/>
        </w:rPr>
        <w:t>.</w:t>
      </w:r>
    </w:p>
    <w:p w14:paraId="2008A131" w14:textId="77777777" w:rsidR="00647C86" w:rsidRDefault="00647C86" w:rsidP="0013536D">
      <w:pPr>
        <w:tabs>
          <w:tab w:val="left" w:pos="-720"/>
        </w:tabs>
        <w:suppressAutoHyphens/>
        <w:ind w:left="720" w:right="720"/>
        <w:jc w:val="center"/>
        <w:rPr>
          <w:rFonts w:ascii="Goudy Old Style" w:hAnsi="Goudy Old Style"/>
          <w:spacing w:val="-4"/>
          <w:szCs w:val="24"/>
        </w:rPr>
      </w:pPr>
    </w:p>
    <w:p w14:paraId="146F934D" w14:textId="77777777" w:rsidR="0013536D" w:rsidRPr="00647C86" w:rsidRDefault="0013536D" w:rsidP="0013536D">
      <w:pPr>
        <w:tabs>
          <w:tab w:val="left" w:pos="-720"/>
        </w:tabs>
        <w:suppressAutoHyphens/>
        <w:ind w:left="720" w:right="720"/>
        <w:jc w:val="center"/>
        <w:rPr>
          <w:rFonts w:ascii="Goudy Old Style" w:hAnsi="Goudy Old Style"/>
          <w:spacing w:val="-4"/>
          <w:szCs w:val="24"/>
        </w:rPr>
      </w:pPr>
      <w:r w:rsidRPr="00647C86">
        <w:rPr>
          <w:rFonts w:ascii="Goudy Old Style" w:hAnsi="Goudy Old Style"/>
          <w:spacing w:val="-4"/>
          <w:szCs w:val="24"/>
        </w:rPr>
        <w:t>****</w:t>
      </w:r>
    </w:p>
    <w:p w14:paraId="1772A161" w14:textId="77777777" w:rsidR="0013536D" w:rsidRPr="00666F46" w:rsidRDefault="0013536D" w:rsidP="0013536D">
      <w:pPr>
        <w:tabs>
          <w:tab w:val="left" w:pos="-720"/>
        </w:tabs>
        <w:suppressAutoHyphens/>
        <w:ind w:left="720" w:right="720"/>
        <w:rPr>
          <w:rFonts w:ascii="Goudy Old Style" w:hAnsi="Goudy Old Style"/>
          <w:spacing w:val="-4"/>
          <w:sz w:val="28"/>
        </w:rPr>
      </w:pPr>
    </w:p>
    <w:p w14:paraId="23A5C6C1" w14:textId="77777777" w:rsidR="0013536D" w:rsidRPr="00666F46" w:rsidRDefault="0013536D" w:rsidP="63C92855">
      <w:pPr>
        <w:pStyle w:val="BlockText"/>
        <w:ind w:left="720" w:right="720"/>
        <w:jc w:val="left"/>
        <w:rPr>
          <w:rFonts w:ascii="Goudy Old Style" w:hAnsi="Goudy Old Style"/>
          <w:sz w:val="18"/>
          <w:szCs w:val="18"/>
        </w:rPr>
      </w:pPr>
      <w:r w:rsidRPr="63C92855">
        <w:rPr>
          <w:rFonts w:ascii="Goudy Old Style" w:hAnsi="Goudy Old Style"/>
          <w:sz w:val="18"/>
          <w:szCs w:val="18"/>
        </w:rPr>
        <w:t>The Department of Counseling &amp; Family Therapy and Central Connecticut State University reserves the right to revise, amend or change items set forth in this handbook from time to time.  Accordingly readers of this handbook should inquire as to whether any such revisions, amendments or changes have been made since the date of publication.  The University reserves the right to cancel course offerings, to set minimum and maximum size of classes, to change designated instructors in courses and to make decisions affecting the academic standing of anyone participating in a course or program offered by the University.  This handbook is provided to students and applicants for their general information and guidance only.  It does not constitute a contract, either express or implied, and is subject to revision at the University’s discretion.</w:t>
      </w:r>
    </w:p>
    <w:p w14:paraId="29C69CA7" w14:textId="77777777" w:rsidR="0013536D" w:rsidRDefault="0013536D" w:rsidP="0013536D">
      <w:pPr>
        <w:tabs>
          <w:tab w:val="left" w:pos="-720"/>
        </w:tabs>
        <w:suppressAutoHyphens/>
        <w:ind w:right="-432"/>
        <w:jc w:val="center"/>
        <w:rPr>
          <w:rFonts w:ascii="Times New Roman" w:hAnsi="Times New Roman"/>
          <w:b/>
          <w:spacing w:val="-4"/>
          <w:sz w:val="32"/>
        </w:rPr>
      </w:pPr>
      <w:r>
        <w:rPr>
          <w:rFonts w:ascii="Times New Roman" w:hAnsi="Times New Roman"/>
          <w:b/>
          <w:spacing w:val="-4"/>
          <w:sz w:val="32"/>
        </w:rPr>
        <w:br w:type="page"/>
      </w:r>
      <w:r>
        <w:rPr>
          <w:rFonts w:ascii="Times New Roman" w:hAnsi="Times New Roman"/>
          <w:b/>
          <w:spacing w:val="-4"/>
          <w:sz w:val="32"/>
        </w:rPr>
        <w:lastRenderedPageBreak/>
        <w:t xml:space="preserve"> </w:t>
      </w:r>
    </w:p>
    <w:p w14:paraId="43747188" w14:textId="2C8238B2" w:rsidR="0013536D" w:rsidRPr="00666F46" w:rsidRDefault="00666F46" w:rsidP="0013536D">
      <w:pPr>
        <w:tabs>
          <w:tab w:val="left" w:pos="-720"/>
        </w:tabs>
        <w:suppressAutoHyphens/>
        <w:ind w:right="-432"/>
        <w:jc w:val="center"/>
        <w:rPr>
          <w:rFonts w:ascii="Goudy Old Style" w:hAnsi="Goudy Old Style"/>
          <w:b/>
          <w:spacing w:val="-4"/>
          <w:sz w:val="32"/>
        </w:rPr>
      </w:pPr>
      <w:r w:rsidRPr="00666F46">
        <w:rPr>
          <w:rFonts w:ascii="Goudy Old Style" w:hAnsi="Goudy Old Style"/>
          <w:b/>
          <w:spacing w:val="-4"/>
          <w:sz w:val="32"/>
        </w:rPr>
        <w:t>“GROW WITH US</w:t>
      </w:r>
      <w:r w:rsidR="0013536D" w:rsidRPr="00666F46">
        <w:rPr>
          <w:rFonts w:ascii="Goudy Old Style" w:hAnsi="Goudy Old Style"/>
          <w:b/>
          <w:spacing w:val="-4"/>
          <w:sz w:val="32"/>
        </w:rPr>
        <w:t>”</w:t>
      </w:r>
    </w:p>
    <w:p w14:paraId="65345774" w14:textId="77777777" w:rsidR="0013536D" w:rsidRDefault="0013536D" w:rsidP="0013536D">
      <w:pPr>
        <w:tabs>
          <w:tab w:val="left" w:pos="-720"/>
        </w:tabs>
        <w:suppressAutoHyphens/>
        <w:ind w:right="-432"/>
        <w:jc w:val="center"/>
        <w:rPr>
          <w:rFonts w:ascii="Times New Roman" w:hAnsi="Times New Roman"/>
          <w:b/>
          <w:spacing w:val="-4"/>
          <w:sz w:val="32"/>
        </w:rPr>
      </w:pPr>
    </w:p>
    <w:p w14:paraId="240BF04F" w14:textId="77777777" w:rsidR="0013536D" w:rsidRDefault="0013536D" w:rsidP="0013536D">
      <w:pPr>
        <w:tabs>
          <w:tab w:val="left" w:pos="-720"/>
        </w:tabs>
        <w:suppressAutoHyphens/>
        <w:ind w:right="-432"/>
        <w:jc w:val="center"/>
        <w:rPr>
          <w:rFonts w:ascii="Times New Roman" w:hAnsi="Times New Roman"/>
          <w:b/>
          <w:spacing w:val="-4"/>
          <w:sz w:val="32"/>
        </w:rPr>
      </w:pPr>
      <w:r>
        <w:rPr>
          <w:rFonts w:ascii="Times New Roman" w:hAnsi="Times New Roman"/>
          <w:b/>
          <w:noProof/>
          <w:spacing w:val="-4"/>
          <w:sz w:val="32"/>
        </w:rPr>
        <w:drawing>
          <wp:inline distT="0" distB="0" distL="0" distR="0" wp14:anchorId="551F5CB5" wp14:editId="2F346F2F">
            <wp:extent cx="1493520" cy="1361440"/>
            <wp:effectExtent l="0" t="0" r="5080" b="10160"/>
            <wp:docPr id="3" name="Picture 3" descr="BD2016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20161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1361440"/>
                    </a:xfrm>
                    <a:prstGeom prst="rect">
                      <a:avLst/>
                    </a:prstGeom>
                    <a:noFill/>
                    <a:ln>
                      <a:noFill/>
                    </a:ln>
                  </pic:spPr>
                </pic:pic>
              </a:graphicData>
            </a:graphic>
          </wp:inline>
        </w:drawing>
      </w:r>
    </w:p>
    <w:p w14:paraId="790EC124" w14:textId="5E66B2BE" w:rsidR="0013536D" w:rsidRPr="00666F46" w:rsidRDefault="0013536D" w:rsidP="0013536D">
      <w:pPr>
        <w:tabs>
          <w:tab w:val="left" w:pos="-720"/>
        </w:tabs>
        <w:suppressAutoHyphens/>
        <w:spacing w:line="360" w:lineRule="atLeast"/>
        <w:ind w:right="-432"/>
        <w:rPr>
          <w:rFonts w:ascii="Goudy Old Style" w:hAnsi="Goudy Old Style"/>
          <w:spacing w:val="-4"/>
        </w:rPr>
      </w:pPr>
      <w:r>
        <w:rPr>
          <w:rFonts w:ascii="Times New Roman" w:hAnsi="Times New Roman"/>
          <w:spacing w:val="-4"/>
          <w:sz w:val="28"/>
        </w:rPr>
        <w:tab/>
      </w:r>
      <w:r w:rsidRPr="00666F46">
        <w:rPr>
          <w:rFonts w:ascii="Goudy Old Style" w:hAnsi="Goudy Old Style"/>
          <w:spacing w:val="-4"/>
        </w:rPr>
        <w:t xml:space="preserve">The department motto “grow with us” was selected </w:t>
      </w:r>
      <w:r w:rsidR="00617D83">
        <w:rPr>
          <w:rFonts w:ascii="Goudy Old Style" w:hAnsi="Goudy Old Style"/>
          <w:spacing w:val="-4"/>
        </w:rPr>
        <w:t>from among a number of student submission</w:t>
      </w:r>
      <w:r w:rsidR="00CF02E0">
        <w:rPr>
          <w:rFonts w:ascii="Goudy Old Style" w:hAnsi="Goudy Old Style"/>
          <w:spacing w:val="-4"/>
        </w:rPr>
        <w:t>s</w:t>
      </w:r>
      <w:r w:rsidRPr="00666F46">
        <w:rPr>
          <w:rFonts w:ascii="Goudy Old Style" w:hAnsi="Goudy Old Style"/>
          <w:spacing w:val="-4"/>
        </w:rPr>
        <w:t>. The faculty selected this motto because it reflects the aspiration, vision and attitude of the Department of Counsel</w:t>
      </w:r>
      <w:r w:rsidR="00DF1847">
        <w:rPr>
          <w:rFonts w:ascii="Goudy Old Style" w:hAnsi="Goudy Old Style"/>
          <w:spacing w:val="-4"/>
        </w:rPr>
        <w:t>or Education</w:t>
      </w:r>
      <w:r w:rsidRPr="00666F46">
        <w:rPr>
          <w:rFonts w:ascii="Goudy Old Style" w:hAnsi="Goudy Old Style"/>
          <w:spacing w:val="-4"/>
        </w:rPr>
        <w:t xml:space="preserve"> &amp; Family Therapy.  The mission of our department derives from the mission of the counseling and family therapy professions – i.e., to promote the dignity and welfare of all human beings and to help individuals and families to become healthy, happy, productive and self-sufficient citizens.  By fostering healthy human beings, we are, by extension, making for a better human society, with stronger families, stronger schools, and stronger communities.  </w:t>
      </w:r>
      <w:r w:rsidRPr="00666F46">
        <w:rPr>
          <w:rFonts w:ascii="Goudy Old Style" w:hAnsi="Goudy Old Style"/>
          <w:spacing w:val="-4"/>
        </w:rPr>
        <w:tab/>
      </w:r>
    </w:p>
    <w:p w14:paraId="461475FE" w14:textId="79076889" w:rsidR="0013536D" w:rsidRPr="00666F46" w:rsidRDefault="0013536D" w:rsidP="0013536D">
      <w:pPr>
        <w:tabs>
          <w:tab w:val="left" w:pos="-720"/>
        </w:tabs>
        <w:suppressAutoHyphens/>
        <w:spacing w:line="360" w:lineRule="atLeast"/>
        <w:ind w:right="-432"/>
        <w:rPr>
          <w:rFonts w:ascii="Goudy Old Style" w:hAnsi="Goudy Old Style"/>
          <w:spacing w:val="-4"/>
        </w:rPr>
      </w:pPr>
      <w:r w:rsidRPr="00666F46">
        <w:rPr>
          <w:rFonts w:ascii="Goudy Old Style" w:hAnsi="Goudy Old Style"/>
          <w:spacing w:val="-4"/>
        </w:rPr>
        <w:tab/>
        <w:t xml:space="preserve">While all citizens bear responsibility for building a better world, counselors and family therapists willingly assume a large share of this responsibility because they have chosen helping others as their life’s work.  As such, they are people of goodwill and compassion who have great respect for human dignity and diversity, are committed to promoting universal human rights and freedoms, and </w:t>
      </w:r>
      <w:r w:rsidR="00617D83">
        <w:rPr>
          <w:rFonts w:ascii="Goudy Old Style" w:hAnsi="Goudy Old Style"/>
          <w:spacing w:val="-4"/>
        </w:rPr>
        <w:t>work to build</w:t>
      </w:r>
      <w:r w:rsidRPr="00666F46">
        <w:rPr>
          <w:rFonts w:ascii="Goudy Old Style" w:hAnsi="Goudy Old Style"/>
          <w:spacing w:val="-4"/>
        </w:rPr>
        <w:t xml:space="preserve"> a sustainable human commu</w:t>
      </w:r>
      <w:r w:rsidR="00311DC8">
        <w:rPr>
          <w:rFonts w:ascii="Goudy Old Style" w:hAnsi="Goudy Old Style"/>
          <w:spacing w:val="-4"/>
        </w:rPr>
        <w:t>nity that provides for the well</w:t>
      </w:r>
      <w:r w:rsidRPr="00666F46">
        <w:rPr>
          <w:rFonts w:ascii="Goudy Old Style" w:hAnsi="Goudy Old Style"/>
          <w:spacing w:val="-4"/>
        </w:rPr>
        <w:t xml:space="preserve">being of all its citizens.  </w:t>
      </w:r>
    </w:p>
    <w:p w14:paraId="19FF6B1D" w14:textId="6BA654FC" w:rsidR="0013536D" w:rsidRPr="00666F46" w:rsidRDefault="0013536D" w:rsidP="0013536D">
      <w:pPr>
        <w:tabs>
          <w:tab w:val="left" w:pos="-720"/>
        </w:tabs>
        <w:suppressAutoHyphens/>
        <w:spacing w:line="360" w:lineRule="atLeast"/>
        <w:ind w:right="-432"/>
        <w:rPr>
          <w:rFonts w:ascii="Goudy Old Style" w:hAnsi="Goudy Old Style"/>
          <w:spacing w:val="-4"/>
        </w:rPr>
      </w:pPr>
      <w:r w:rsidRPr="00666F46">
        <w:rPr>
          <w:rFonts w:ascii="Goudy Old Style" w:hAnsi="Goudy Old Style"/>
          <w:spacing w:val="-4"/>
          <w:sz w:val="28"/>
        </w:rPr>
        <w:tab/>
      </w:r>
      <w:r w:rsidRPr="00666F46">
        <w:rPr>
          <w:rFonts w:ascii="Goudy Old Style" w:hAnsi="Goudy Old Style"/>
          <w:spacing w:val="-4"/>
        </w:rPr>
        <w:t>As your faculty and advisors, our greatest desire is to help you achieve your goals, not just by succeeding academically, but also by growing as self-aware and emotionally</w:t>
      </w:r>
      <w:r w:rsidR="00CF02E0">
        <w:rPr>
          <w:rFonts w:ascii="Goudy Old Style" w:hAnsi="Goudy Old Style"/>
          <w:spacing w:val="-4"/>
        </w:rPr>
        <w:t>-</w:t>
      </w:r>
      <w:r w:rsidR="007A0FB9">
        <w:rPr>
          <w:rFonts w:ascii="Goudy Old Style" w:hAnsi="Goudy Old Style"/>
          <w:spacing w:val="-4"/>
        </w:rPr>
        <w:t xml:space="preserve"> </w:t>
      </w:r>
      <w:r w:rsidRPr="00666F46">
        <w:rPr>
          <w:rFonts w:ascii="Goudy Old Style" w:hAnsi="Goudy Old Style"/>
          <w:spacing w:val="-4"/>
        </w:rPr>
        <w:t xml:space="preserve">centered persons.  We recognize that to be effective, we must also continue to grow.  So, to the best of our ability, we pledge to practice the values espoused by the counseling profession, to live and practice our profession with integrity and provide the kind of leadership that will help you become the best person and professional practitioner that you can become.  </w:t>
      </w:r>
    </w:p>
    <w:p w14:paraId="76BD0934" w14:textId="77777777" w:rsidR="0013536D" w:rsidRPr="00666F46" w:rsidRDefault="0013536D" w:rsidP="0013536D">
      <w:pPr>
        <w:tabs>
          <w:tab w:val="left" w:pos="-720"/>
        </w:tabs>
        <w:suppressAutoHyphens/>
        <w:spacing w:line="360" w:lineRule="atLeast"/>
        <w:ind w:right="-432"/>
        <w:rPr>
          <w:rFonts w:ascii="Goudy Old Style" w:hAnsi="Goudy Old Style"/>
          <w:spacing w:val="-4"/>
        </w:rPr>
      </w:pPr>
    </w:p>
    <w:p w14:paraId="4D170FA5" w14:textId="77777777" w:rsidR="0013536D" w:rsidRPr="00666F46" w:rsidRDefault="0013536D" w:rsidP="0013536D">
      <w:pPr>
        <w:tabs>
          <w:tab w:val="left" w:pos="-720"/>
        </w:tabs>
        <w:suppressAutoHyphens/>
        <w:spacing w:line="360" w:lineRule="atLeast"/>
        <w:ind w:right="-432"/>
        <w:rPr>
          <w:rFonts w:ascii="Goudy Old Style" w:hAnsi="Goudy Old Style"/>
          <w:b/>
          <w:spacing w:val="-4"/>
        </w:rPr>
      </w:pPr>
      <w:r w:rsidRPr="00666F46">
        <w:rPr>
          <w:rFonts w:ascii="Goudy Old Style" w:hAnsi="Goudy Old Style"/>
          <w:spacing w:val="-4"/>
        </w:rPr>
        <w:tab/>
        <w:t>So, come along, and grow with us.</w:t>
      </w:r>
    </w:p>
    <w:p w14:paraId="08BFFB3F" w14:textId="77777777" w:rsidR="0013536D" w:rsidRDefault="0013536D" w:rsidP="0013536D">
      <w:pPr>
        <w:rPr>
          <w:rFonts w:ascii="Times New Roman" w:hAnsi="Times New Roman"/>
        </w:rPr>
      </w:pPr>
    </w:p>
    <w:p w14:paraId="70CA0D3E" w14:textId="45139DE9" w:rsidR="00311DC8" w:rsidRDefault="0013536D" w:rsidP="00624B4F">
      <w:pPr>
        <w:rPr>
          <w:rFonts w:ascii="Goudy Old Style" w:eastAsia="Goudy Old Style" w:hAnsi="Goudy Old Style" w:cs="Goudy Old Style"/>
          <w:color w:val="000000" w:themeColor="text1"/>
          <w:szCs w:val="24"/>
        </w:rPr>
      </w:pPr>
      <w:r w:rsidRPr="7CC88B35">
        <w:rPr>
          <w:rFonts w:ascii="Times New Roman" w:hAnsi="Times New Roman"/>
        </w:rPr>
        <w:br w:type="page"/>
      </w:r>
      <w:r w:rsidR="2A21E446" w:rsidRPr="7CC88B35">
        <w:rPr>
          <w:rFonts w:ascii="Goudy Old Style" w:eastAsia="Goudy Old Style" w:hAnsi="Goudy Old Style" w:cs="Goudy Old Style"/>
          <w:color w:val="000000" w:themeColor="text1"/>
          <w:szCs w:val="24"/>
        </w:rPr>
        <w:lastRenderedPageBreak/>
        <w:t>The Department of Counselor Education and Family Therapy stands with the CCSU Office of Equity and Inclusion in their aim to cultivate a campus environment that is equitable, inclusive, and responsible to enable students, faculty, and staff to achieve their full potential.</w:t>
      </w:r>
    </w:p>
    <w:p w14:paraId="211234E2" w14:textId="6AA5BCA5" w:rsidR="00311DC8" w:rsidRDefault="00311DC8" w:rsidP="00624B4F">
      <w:pPr>
        <w:rPr>
          <w:rFonts w:ascii="Goudy Old Style" w:eastAsia="Goudy Old Style" w:hAnsi="Goudy Old Style" w:cs="Goudy Old Style"/>
          <w:color w:val="000000" w:themeColor="text1"/>
          <w:szCs w:val="24"/>
        </w:rPr>
      </w:pPr>
    </w:p>
    <w:p w14:paraId="15177A9D" w14:textId="1BA0966E" w:rsidR="00311DC8" w:rsidRDefault="2A21E446" w:rsidP="00624B4F">
      <w:pPr>
        <w:rPr>
          <w:rFonts w:ascii="Goudy Old Style" w:eastAsia="Goudy Old Style" w:hAnsi="Goudy Old Style" w:cs="Goudy Old Style"/>
          <w:color w:val="000000" w:themeColor="text1"/>
          <w:szCs w:val="24"/>
        </w:rPr>
      </w:pPr>
      <w:r w:rsidRPr="7CC88B35">
        <w:rPr>
          <w:rFonts w:ascii="Goudy Old Style" w:eastAsia="Goudy Old Style" w:hAnsi="Goudy Old Style" w:cs="Goudy Old Style"/>
          <w:color w:val="000000" w:themeColor="text1"/>
          <w:szCs w:val="24"/>
        </w:rPr>
        <w:t>The Department of Counselor Education &amp; Family Therapy at Central Connecticut State University (CCSU) prepares students for professional careers in Clinical Professional Counseling (Clinical Mental Health, Clinical Rehabilitation, Addictions Recovery, Gerontology), School Counseling, Student Development in Higher Education, and Marriage &amp; Family Therapy.</w:t>
      </w:r>
    </w:p>
    <w:p w14:paraId="25C24499" w14:textId="7D9CBA68" w:rsidR="00311DC8" w:rsidRDefault="00311DC8" w:rsidP="00624B4F">
      <w:pPr>
        <w:rPr>
          <w:rFonts w:ascii="Goudy Old Style" w:eastAsia="Goudy Old Style" w:hAnsi="Goudy Old Style" w:cs="Goudy Old Style"/>
          <w:color w:val="000000" w:themeColor="text1"/>
          <w:szCs w:val="24"/>
        </w:rPr>
      </w:pPr>
    </w:p>
    <w:p w14:paraId="508F4878" w14:textId="425A0D37" w:rsidR="2A21E446" w:rsidRDefault="2A21E446" w:rsidP="00624B4F">
      <w:pPr>
        <w:rPr>
          <w:rFonts w:ascii="Goudy Old Style" w:eastAsia="Goudy Old Style" w:hAnsi="Goudy Old Style" w:cs="Goudy Old Style"/>
          <w:color w:val="000000" w:themeColor="text1"/>
          <w:szCs w:val="24"/>
        </w:rPr>
      </w:pPr>
      <w:r w:rsidRPr="6064689B">
        <w:rPr>
          <w:rFonts w:ascii="Goudy Old Style" w:eastAsia="Goudy Old Style" w:hAnsi="Goudy Old Style" w:cs="Goudy Old Style"/>
          <w:color w:val="000000" w:themeColor="text1"/>
          <w:szCs w:val="24"/>
        </w:rPr>
        <w:t>Our mission is to develop self-aware professionals and equip them with the knowledge and skills necessary to empower diverse individuals, families, and communities to achieve their well-being, relationship, education, and career goals.  We are committed to developing engaged mindful learners, who promote emotional growth and social and emotional competence over their life span.  We develop professionals who value social justice and respect human dignity, and who have open and flexible minds</w:t>
      </w:r>
      <w:r w:rsidR="32F3ADBF" w:rsidRPr="6064689B">
        <w:rPr>
          <w:rFonts w:ascii="Goudy Old Style" w:eastAsia="Goudy Old Style" w:hAnsi="Goudy Old Style" w:cs="Goudy Old Style"/>
          <w:color w:val="000000" w:themeColor="text1"/>
          <w:szCs w:val="24"/>
        </w:rPr>
        <w:t>.</w:t>
      </w:r>
    </w:p>
    <w:p w14:paraId="13B9E0C8" w14:textId="77777777" w:rsidR="00624B4F" w:rsidRDefault="00624B4F" w:rsidP="00624B4F">
      <w:pPr>
        <w:rPr>
          <w:rFonts w:ascii="Goudy Old Style" w:eastAsia="Goudy Old Style" w:hAnsi="Goudy Old Style" w:cs="Goudy Old Style"/>
          <w:color w:val="000000" w:themeColor="text1"/>
          <w:szCs w:val="24"/>
        </w:rPr>
      </w:pPr>
    </w:p>
    <w:p w14:paraId="129858E3" w14:textId="6CE440EA" w:rsidR="00311DC8" w:rsidRDefault="2A21E446" w:rsidP="00624B4F">
      <w:pPr>
        <w:rPr>
          <w:rFonts w:ascii="Goudy Old Style" w:eastAsia="Goudy Old Style" w:hAnsi="Goudy Old Style" w:cs="Goudy Old Style"/>
          <w:color w:val="000000" w:themeColor="text1"/>
          <w:szCs w:val="24"/>
        </w:rPr>
      </w:pPr>
      <w:r w:rsidRPr="7CC88B35">
        <w:rPr>
          <w:rFonts w:ascii="Goudy Old Style" w:eastAsia="Goudy Old Style" w:hAnsi="Goudy Old Style" w:cs="Goudy Old Style"/>
          <w:color w:val="000000" w:themeColor="text1"/>
          <w:szCs w:val="24"/>
        </w:rPr>
        <w:t>Through coursework and clinical training, students have the opportunity to apply their skills in a field-based setting under close supervision. In addition, students in all counseling programs are encouraged in their ongoing efforts toward self-development, self-awareness, and scholarly achievement. They all share a common vision to become competent and caring professionals who adhere to the highest standards of their profession, promoting the dignity and welfare of their clients.</w:t>
      </w:r>
    </w:p>
    <w:p w14:paraId="500857DD" w14:textId="77777777" w:rsidR="00311DC8" w:rsidRDefault="0013536D" w:rsidP="7CC88B35">
      <w:pPr>
        <w:jc w:val="center"/>
      </w:pPr>
      <w:r>
        <w:rPr>
          <w:rFonts w:ascii="Times New Roman" w:hAnsi="Times New Roman"/>
        </w:rPr>
        <w:br w:type="page"/>
      </w:r>
    </w:p>
    <w:p w14:paraId="1B8DC80D" w14:textId="15449432" w:rsidR="00311DC8" w:rsidRDefault="00311DC8" w:rsidP="7CC88B35">
      <w:pPr>
        <w:jc w:val="center"/>
        <w:rPr>
          <w:rFonts w:ascii="Goudy Old Style" w:hAnsi="Goudy Old Style"/>
          <w:b/>
          <w:bCs/>
          <w:sz w:val="32"/>
          <w:szCs w:val="32"/>
        </w:rPr>
      </w:pPr>
    </w:p>
    <w:p w14:paraId="4E4371C6" w14:textId="77777777" w:rsidR="00311DC8" w:rsidRDefault="00311DC8" w:rsidP="7CC88B35">
      <w:pPr>
        <w:jc w:val="center"/>
        <w:rPr>
          <w:rFonts w:ascii="Goudy Old Style" w:hAnsi="Goudy Old Style"/>
          <w:b/>
          <w:bCs/>
          <w:spacing w:val="-3"/>
          <w:sz w:val="32"/>
          <w:szCs w:val="32"/>
        </w:rPr>
      </w:pPr>
      <w:r w:rsidRPr="7CC88B35">
        <w:rPr>
          <w:rFonts w:ascii="Goudy Old Style" w:hAnsi="Goudy Old Style"/>
          <w:b/>
          <w:bCs/>
          <w:spacing w:val="-3"/>
          <w:sz w:val="32"/>
          <w:szCs w:val="32"/>
        </w:rPr>
        <w:t>DESCRIPTION OF THE STUDENT DEVELOPMENT</w:t>
      </w:r>
    </w:p>
    <w:p w14:paraId="48164C3E" w14:textId="0C7099D1" w:rsidR="0013536D" w:rsidRPr="00666F46" w:rsidRDefault="00311DC8" w:rsidP="00311DC8">
      <w:pPr>
        <w:jc w:val="center"/>
        <w:rPr>
          <w:rFonts w:ascii="Goudy Old Style" w:hAnsi="Goudy Old Style"/>
          <w:b/>
          <w:spacing w:val="-3"/>
          <w:sz w:val="32"/>
        </w:rPr>
      </w:pPr>
      <w:r>
        <w:rPr>
          <w:rFonts w:ascii="Goudy Old Style" w:hAnsi="Goudy Old Style"/>
          <w:b/>
          <w:spacing w:val="-3"/>
          <w:sz w:val="32"/>
        </w:rPr>
        <w:t xml:space="preserve">IN HIGHER EDUCATION </w:t>
      </w:r>
      <w:r w:rsidR="0013536D" w:rsidRPr="00666F46">
        <w:rPr>
          <w:rFonts w:ascii="Goudy Old Style" w:hAnsi="Goudy Old Style"/>
          <w:b/>
          <w:spacing w:val="-3"/>
          <w:sz w:val="32"/>
        </w:rPr>
        <w:t>PROGRAM</w:t>
      </w:r>
    </w:p>
    <w:p w14:paraId="1A77D4BF" w14:textId="77777777" w:rsidR="0013536D" w:rsidRPr="00666F46" w:rsidRDefault="0013536D" w:rsidP="0013536D">
      <w:pPr>
        <w:pStyle w:val="Heading5"/>
        <w:jc w:val="both"/>
        <w:rPr>
          <w:rFonts w:ascii="Goudy Old Style" w:hAnsi="Goudy Old Style"/>
          <w:sz w:val="28"/>
        </w:rPr>
      </w:pPr>
      <w:r w:rsidRPr="00666F46">
        <w:rPr>
          <w:rFonts w:ascii="Goudy Old Style" w:hAnsi="Goudy Old Style"/>
          <w:sz w:val="28"/>
        </w:rPr>
        <w:t xml:space="preserve"> </w:t>
      </w:r>
    </w:p>
    <w:p w14:paraId="155C8AAE" w14:textId="1F706864" w:rsidR="2B9C57E9" w:rsidRDefault="0013536D" w:rsidP="6DE27A7A">
      <w:pPr>
        <w:pStyle w:val="Heading3"/>
        <w:rPr>
          <w:rFonts w:ascii="Goudy Old Style" w:hAnsi="Goudy Old Style"/>
        </w:rPr>
      </w:pPr>
      <w:r w:rsidRPr="6DE27A7A">
        <w:rPr>
          <w:rFonts w:ascii="Goudy Old Style" w:hAnsi="Goudy Old Style"/>
          <w:bCs/>
        </w:rPr>
        <w:t xml:space="preserve">Program Philosophy - </w:t>
      </w:r>
      <w:r w:rsidR="1E7740FD" w:rsidRPr="6DE27A7A">
        <w:rPr>
          <w:rFonts w:ascii="Goudy Old Style" w:eastAsia="Goudy Old Style" w:hAnsi="Goudy Old Style" w:cs="Goudy Old Style"/>
          <w:bCs/>
          <w:color w:val="363636"/>
          <w:sz w:val="28"/>
          <w:szCs w:val="28"/>
        </w:rPr>
        <w:t>Program Philosophy</w:t>
      </w:r>
    </w:p>
    <w:p w14:paraId="4C6EC5EE" w14:textId="1969C9C5" w:rsidR="2B9C57E9" w:rsidRDefault="1E7740FD" w:rsidP="6DE27A7A">
      <w:pPr>
        <w:rPr>
          <w:rFonts w:ascii="Goudy Old Style" w:eastAsia="Goudy Old Style" w:hAnsi="Goudy Old Style" w:cs="Goudy Old Style"/>
          <w:color w:val="000000" w:themeColor="text1"/>
          <w:szCs w:val="24"/>
        </w:rPr>
      </w:pPr>
      <w:r w:rsidRPr="6DE27A7A">
        <w:rPr>
          <w:rFonts w:ascii="Goudy Old Style" w:eastAsia="Goudy Old Style" w:hAnsi="Goudy Old Style" w:cs="Goudy Old Style"/>
          <w:color w:val="000000" w:themeColor="text1"/>
          <w:szCs w:val="24"/>
        </w:rPr>
        <w:t>With learning at the heart of our professional work environment, our fundamental responsibility is to empower students to attain the highest standards of academic achievement, public service and personal development. We value quality, intellectual integrity, openness to dialogue, participation by all members of the community in governance, and respect for the dignity, rights and aspirations of each member of the community. Our counseling and student development orientation includes an integration of a mindfulness-informed theoretical orientation within the Counseling coursework. Preparing students for enlightened and productive participation in a global society is our obligation. The mission of the master’s degree program in student development flows from this philosophical perspective</w:t>
      </w:r>
      <w:r w:rsidR="008E5000">
        <w:rPr>
          <w:rFonts w:ascii="Goudy Old Style" w:eastAsia="Goudy Old Style" w:hAnsi="Goudy Old Style" w:cs="Goudy Old Style"/>
          <w:color w:val="000000" w:themeColor="text1"/>
          <w:szCs w:val="24"/>
        </w:rPr>
        <w:t xml:space="preserve"> and includes a social justice framework</w:t>
      </w:r>
      <w:r w:rsidRPr="6DE27A7A">
        <w:rPr>
          <w:rFonts w:ascii="Goudy Old Style" w:eastAsia="Goudy Old Style" w:hAnsi="Goudy Old Style" w:cs="Goudy Old Style"/>
          <w:color w:val="000000" w:themeColor="text1"/>
          <w:szCs w:val="24"/>
        </w:rPr>
        <w:t>. Graduates are prepared to function effectively as student development educators in rapidly changing institutions of higher education.  Students are trained to understand and to meet the developmental needs of college students taking into account worldviews and expectations which are influenced by age, faith or religion, ethnicity, national origin, gender, gender identity, sexual orientation, disability status and other life-shaping perspectives.</w:t>
      </w:r>
    </w:p>
    <w:p w14:paraId="44658CC8" w14:textId="467C1D86" w:rsidR="2B9C57E9" w:rsidRDefault="2B9C57E9" w:rsidP="6DE27A7A">
      <w:pPr>
        <w:rPr>
          <w:b/>
          <w:bCs/>
        </w:rPr>
      </w:pPr>
    </w:p>
    <w:p w14:paraId="54CDC315" w14:textId="39B22A18" w:rsidR="1E18A264" w:rsidRDefault="1E18A264" w:rsidP="2B9C57E9">
      <w:pPr>
        <w:rPr>
          <w:rFonts w:ascii="Goudy Old Style" w:hAnsi="Goudy Old Style"/>
        </w:rPr>
      </w:pPr>
      <w:r w:rsidRPr="2EBEE34E">
        <w:rPr>
          <w:rFonts w:ascii="Goudy Old Style" w:hAnsi="Goudy Old Style"/>
        </w:rPr>
        <w:t xml:space="preserve">Objectives for all </w:t>
      </w:r>
      <w:r w:rsidR="5BE1DF5B" w:rsidRPr="2EBEE34E">
        <w:rPr>
          <w:rFonts w:ascii="Goudy Old Style" w:hAnsi="Goudy Old Style"/>
        </w:rPr>
        <w:t>Specialty</w:t>
      </w:r>
      <w:r w:rsidRPr="2EBEE34E">
        <w:rPr>
          <w:rFonts w:ascii="Goudy Old Style" w:hAnsi="Goudy Old Style"/>
        </w:rPr>
        <w:t xml:space="preserve"> Areas with Counselor Education</w:t>
      </w:r>
    </w:p>
    <w:p w14:paraId="19EE5B56" w14:textId="745103FB" w:rsidR="1E18A264" w:rsidRDefault="1E18A264" w:rsidP="2B9C57E9">
      <w:pPr>
        <w:rPr>
          <w:rFonts w:ascii="Goudy Old Style" w:hAnsi="Goudy Old Style"/>
        </w:rPr>
      </w:pPr>
      <w:r w:rsidRPr="2B9C57E9">
        <w:rPr>
          <w:rFonts w:ascii="Goudy Old Style" w:hAnsi="Goudy Old Style"/>
        </w:rPr>
        <w:t>Students will be able to:</w:t>
      </w:r>
    </w:p>
    <w:p w14:paraId="5E2DFD77" w14:textId="312813D7" w:rsidR="1E18A264" w:rsidRDefault="1E18A264" w:rsidP="2B9C57E9">
      <w:pPr>
        <w:pStyle w:val="ListParagraph"/>
        <w:numPr>
          <w:ilvl w:val="0"/>
          <w:numId w:val="2"/>
        </w:numPr>
        <w:rPr>
          <w:rFonts w:ascii="Goudy Old Style" w:eastAsia="Goudy Old Style" w:hAnsi="Goudy Old Style" w:cs="Goudy Old Style"/>
          <w:szCs w:val="24"/>
        </w:rPr>
      </w:pPr>
      <w:r w:rsidRPr="2B9C57E9">
        <w:rPr>
          <w:rFonts w:ascii="Goudy Old Style" w:hAnsi="Goudy Old Style"/>
        </w:rPr>
        <w:t>Demonstrate core knowledge appropriate to the profession.</w:t>
      </w:r>
    </w:p>
    <w:p w14:paraId="55976FD3" w14:textId="3C14E02B" w:rsidR="1E18A264" w:rsidRDefault="1E18A264" w:rsidP="2B9C57E9">
      <w:pPr>
        <w:pStyle w:val="ListParagraph"/>
        <w:numPr>
          <w:ilvl w:val="0"/>
          <w:numId w:val="2"/>
        </w:numPr>
        <w:rPr>
          <w:szCs w:val="24"/>
        </w:rPr>
      </w:pPr>
      <w:r w:rsidRPr="2B9C57E9">
        <w:rPr>
          <w:rFonts w:ascii="Goudy Old Style" w:hAnsi="Goudy Old Style"/>
        </w:rPr>
        <w:t>Demonstrate leadership skills.</w:t>
      </w:r>
    </w:p>
    <w:p w14:paraId="4294E705" w14:textId="33067B7F" w:rsidR="1E18A264" w:rsidRDefault="1E18A264" w:rsidP="2B9C57E9">
      <w:pPr>
        <w:pStyle w:val="ListParagraph"/>
        <w:numPr>
          <w:ilvl w:val="0"/>
          <w:numId w:val="2"/>
        </w:numPr>
        <w:rPr>
          <w:szCs w:val="24"/>
        </w:rPr>
      </w:pPr>
      <w:r w:rsidRPr="2B9C57E9">
        <w:rPr>
          <w:rFonts w:ascii="Goudy Old Style" w:hAnsi="Goudy Old Style"/>
        </w:rPr>
        <w:t>Demonstrate advocacy skills.</w:t>
      </w:r>
    </w:p>
    <w:p w14:paraId="63A69A75" w14:textId="36D5B2E3" w:rsidR="1E18A264" w:rsidRDefault="1E18A264" w:rsidP="2B9C57E9">
      <w:pPr>
        <w:pStyle w:val="ListParagraph"/>
        <w:numPr>
          <w:ilvl w:val="0"/>
          <w:numId w:val="2"/>
        </w:numPr>
        <w:rPr>
          <w:szCs w:val="24"/>
        </w:rPr>
      </w:pPr>
      <w:r w:rsidRPr="2B9C57E9">
        <w:rPr>
          <w:rFonts w:ascii="Goudy Old Style" w:hAnsi="Goudy Old Style"/>
        </w:rPr>
        <w:t>Demonstrate appropriate knowledge and skills of counseling techniques and interventions.</w:t>
      </w:r>
    </w:p>
    <w:p w14:paraId="0CCB1A95" w14:textId="0C4FFA94" w:rsidR="1E18A264" w:rsidRDefault="1E18A264" w:rsidP="2B9C57E9">
      <w:pPr>
        <w:pStyle w:val="ListParagraph"/>
        <w:numPr>
          <w:ilvl w:val="0"/>
          <w:numId w:val="2"/>
        </w:numPr>
        <w:rPr>
          <w:szCs w:val="24"/>
        </w:rPr>
      </w:pPr>
      <w:r w:rsidRPr="25E7558C">
        <w:rPr>
          <w:rFonts w:ascii="Goudy Old Style" w:hAnsi="Goudy Old Style"/>
        </w:rPr>
        <w:t>Demonstrate knowledge and skills to address client trauma. (</w:t>
      </w:r>
      <w:r w:rsidR="7F7D48A4" w:rsidRPr="25E7558C">
        <w:rPr>
          <w:rFonts w:ascii="Goudy Old Style" w:hAnsi="Goudy Old Style"/>
        </w:rPr>
        <w:t xml:space="preserve">For </w:t>
      </w:r>
      <w:r w:rsidRPr="25E7558C">
        <w:rPr>
          <w:rFonts w:ascii="Goudy Old Style" w:hAnsi="Goudy Old Style"/>
        </w:rPr>
        <w:t>SDHE</w:t>
      </w:r>
      <w:r w:rsidR="18CB6706" w:rsidRPr="25E7558C">
        <w:rPr>
          <w:rFonts w:ascii="Goudy Old Style" w:hAnsi="Goudy Old Style"/>
        </w:rPr>
        <w:t xml:space="preserve"> students to make appropriate referrals</w:t>
      </w:r>
      <w:r w:rsidRPr="25E7558C">
        <w:rPr>
          <w:rFonts w:ascii="Goudy Old Style" w:hAnsi="Goudy Old Style"/>
        </w:rPr>
        <w:t>)</w:t>
      </w:r>
    </w:p>
    <w:p w14:paraId="19FFFE9B" w14:textId="2FE3AD4F" w:rsidR="1E18A264" w:rsidRDefault="1E18A264" w:rsidP="2B9C57E9">
      <w:pPr>
        <w:pStyle w:val="ListParagraph"/>
        <w:numPr>
          <w:ilvl w:val="0"/>
          <w:numId w:val="2"/>
        </w:numPr>
        <w:rPr>
          <w:szCs w:val="24"/>
        </w:rPr>
      </w:pPr>
      <w:r w:rsidRPr="2B9C57E9">
        <w:rPr>
          <w:rFonts w:ascii="Goudy Old Style" w:hAnsi="Goudy Old Style"/>
        </w:rPr>
        <w:t>Demonstrate application of knowledge of current ethical and legal codes.</w:t>
      </w:r>
    </w:p>
    <w:p w14:paraId="27DEE576" w14:textId="72A6FB91" w:rsidR="1E18A264" w:rsidRDefault="1E18A264" w:rsidP="2B9C57E9">
      <w:pPr>
        <w:pStyle w:val="ListParagraph"/>
        <w:numPr>
          <w:ilvl w:val="0"/>
          <w:numId w:val="2"/>
        </w:numPr>
        <w:rPr>
          <w:szCs w:val="24"/>
        </w:rPr>
      </w:pPr>
      <w:r w:rsidRPr="2B9C57E9">
        <w:rPr>
          <w:rFonts w:ascii="Goudy Old Style" w:hAnsi="Goudy Old Style"/>
        </w:rPr>
        <w:t>Demonstrate a commitment to developing one’s cultural competence.</w:t>
      </w:r>
    </w:p>
    <w:p w14:paraId="36C41E05" w14:textId="6CBE408D" w:rsidR="1E18A264" w:rsidRDefault="1E18A264" w:rsidP="2B9C57E9">
      <w:pPr>
        <w:pStyle w:val="ListParagraph"/>
        <w:numPr>
          <w:ilvl w:val="0"/>
          <w:numId w:val="2"/>
        </w:numPr>
        <w:rPr>
          <w:szCs w:val="24"/>
        </w:rPr>
      </w:pPr>
      <w:r w:rsidRPr="2B9C57E9">
        <w:rPr>
          <w:rFonts w:ascii="Goudy Old Style" w:hAnsi="Goudy Old Style"/>
        </w:rPr>
        <w:t>Demonstrate the ability to collaborate with other professionals.</w:t>
      </w:r>
    </w:p>
    <w:p w14:paraId="1996258A" w14:textId="2FF12A3D" w:rsidR="1E18A264" w:rsidRDefault="1E18A264" w:rsidP="2B9C57E9">
      <w:pPr>
        <w:pStyle w:val="ListParagraph"/>
        <w:numPr>
          <w:ilvl w:val="0"/>
          <w:numId w:val="2"/>
        </w:numPr>
        <w:rPr>
          <w:szCs w:val="24"/>
        </w:rPr>
      </w:pPr>
      <w:r w:rsidRPr="2B9C57E9">
        <w:rPr>
          <w:rFonts w:ascii="Goudy Old Style" w:hAnsi="Goudy Old Style"/>
        </w:rPr>
        <w:t>Demonstrate dispositions appropriate to the profession.</w:t>
      </w:r>
    </w:p>
    <w:p w14:paraId="74DDB09A" w14:textId="58D6D717" w:rsidR="1E18A264" w:rsidRDefault="1E18A264" w:rsidP="2EBEE34E">
      <w:pPr>
        <w:pStyle w:val="ListParagraph"/>
        <w:numPr>
          <w:ilvl w:val="0"/>
          <w:numId w:val="2"/>
        </w:numPr>
        <w:rPr>
          <w:rFonts w:ascii="Goudy Old Style" w:eastAsia="Goudy Old Style" w:hAnsi="Goudy Old Style" w:cs="Goudy Old Style"/>
          <w:szCs w:val="24"/>
        </w:rPr>
      </w:pPr>
      <w:r w:rsidRPr="2EBEE34E">
        <w:rPr>
          <w:rFonts w:ascii="Goudy Old Style" w:hAnsi="Goudy Old Style"/>
        </w:rPr>
        <w:t>Demonstrate excellent communications skills.</w:t>
      </w:r>
    </w:p>
    <w:p w14:paraId="0812C128" w14:textId="77777777" w:rsidR="0013536D" w:rsidRPr="00666F46" w:rsidRDefault="0013536D" w:rsidP="0013536D">
      <w:pPr>
        <w:rPr>
          <w:rFonts w:ascii="Goudy Old Style" w:hAnsi="Goudy Old Style"/>
        </w:rPr>
      </w:pPr>
    </w:p>
    <w:p w14:paraId="5288DC92" w14:textId="7F411D9E" w:rsidR="0013536D" w:rsidRDefault="1E18A264" w:rsidP="0013536D">
      <w:pPr>
        <w:pStyle w:val="Heading1"/>
        <w:jc w:val="left"/>
        <w:rPr>
          <w:rFonts w:ascii="Goudy Old Style" w:hAnsi="Goudy Old Style"/>
          <w:u w:val="none"/>
        </w:rPr>
      </w:pPr>
      <w:r w:rsidRPr="2B9C57E9">
        <w:rPr>
          <w:rFonts w:ascii="Goudy Old Style" w:hAnsi="Goudy Old Style"/>
          <w:b/>
          <w:bCs/>
        </w:rPr>
        <w:t xml:space="preserve">SDHE </w:t>
      </w:r>
      <w:r w:rsidR="0013536D" w:rsidRPr="2B9C57E9">
        <w:rPr>
          <w:rFonts w:ascii="Goudy Old Style" w:hAnsi="Goudy Old Style"/>
          <w:b/>
          <w:bCs/>
        </w:rPr>
        <w:t>Program Objectives</w:t>
      </w:r>
      <w:r w:rsidR="0013536D" w:rsidRPr="2B9C57E9">
        <w:rPr>
          <w:rFonts w:ascii="Goudy Old Style" w:hAnsi="Goudy Old Style"/>
          <w:u w:val="none"/>
        </w:rPr>
        <w:t xml:space="preserve"> - Students will</w:t>
      </w:r>
      <w:r w:rsidR="1EF3A19C" w:rsidRPr="2B9C57E9">
        <w:rPr>
          <w:rFonts w:ascii="Goudy Old Style" w:hAnsi="Goudy Old Style"/>
          <w:u w:val="none"/>
        </w:rPr>
        <w:t xml:space="preserve"> be able to</w:t>
      </w:r>
      <w:r w:rsidR="0013536D" w:rsidRPr="2B9C57E9">
        <w:rPr>
          <w:rFonts w:ascii="Goudy Old Style" w:hAnsi="Goudy Old Style"/>
          <w:u w:val="none"/>
        </w:rPr>
        <w:t>:</w:t>
      </w:r>
    </w:p>
    <w:p w14:paraId="3436B482" w14:textId="77777777" w:rsidR="00666F46" w:rsidRPr="00666F46" w:rsidRDefault="00666F46" w:rsidP="00666F46"/>
    <w:p w14:paraId="6782B0FB" w14:textId="087FE9C0" w:rsidR="0013536D" w:rsidRPr="00666F46" w:rsidRDefault="0165BD95" w:rsidP="2B9C57E9">
      <w:pPr>
        <w:pStyle w:val="ListParagraph"/>
        <w:numPr>
          <w:ilvl w:val="0"/>
          <w:numId w:val="2"/>
        </w:numPr>
        <w:tabs>
          <w:tab w:val="num" w:pos="720"/>
        </w:tabs>
        <w:jc w:val="both"/>
        <w:rPr>
          <w:rFonts w:ascii="Goudy Old Style" w:eastAsia="Goudy Old Style" w:hAnsi="Goudy Old Style" w:cs="Goudy Old Style"/>
          <w:szCs w:val="24"/>
        </w:rPr>
      </w:pPr>
      <w:r w:rsidRPr="2EBEE34E">
        <w:rPr>
          <w:rFonts w:ascii="Goudy Old Style" w:hAnsi="Goudy Old Style"/>
        </w:rPr>
        <w:t>Demonstrate knowledge of theory, practice, and ethical standards relative to the practice of student development in higher education.</w:t>
      </w:r>
    </w:p>
    <w:p w14:paraId="1BCC89F1" w14:textId="4AFB33A8" w:rsidR="0013536D" w:rsidRPr="00666F46" w:rsidRDefault="0165BD95" w:rsidP="2B9C57E9">
      <w:pPr>
        <w:pStyle w:val="ListParagraph"/>
        <w:numPr>
          <w:ilvl w:val="0"/>
          <w:numId w:val="2"/>
        </w:numPr>
        <w:tabs>
          <w:tab w:val="num" w:pos="720"/>
        </w:tabs>
        <w:jc w:val="both"/>
        <w:rPr>
          <w:rFonts w:ascii="Goudy Old Style" w:eastAsia="Goudy Old Style" w:hAnsi="Goudy Old Style" w:cs="Goudy Old Style"/>
          <w:szCs w:val="24"/>
        </w:rPr>
      </w:pPr>
      <w:r w:rsidRPr="2EBEE34E">
        <w:rPr>
          <w:rFonts w:ascii="Goudy Old Style" w:hAnsi="Goudy Old Style"/>
        </w:rPr>
        <w:t>Demonstrate appropriate counseling, advising, and group facilitation techniques for use with students, staff, and faculty in higher education.</w:t>
      </w:r>
    </w:p>
    <w:p w14:paraId="10D4A697" w14:textId="2D0D4D27" w:rsidR="0013536D" w:rsidRPr="00666F46" w:rsidRDefault="3D581EA4" w:rsidP="2B9C57E9">
      <w:pPr>
        <w:pStyle w:val="ListParagraph"/>
        <w:numPr>
          <w:ilvl w:val="0"/>
          <w:numId w:val="2"/>
        </w:numPr>
        <w:tabs>
          <w:tab w:val="num" w:pos="720"/>
        </w:tabs>
        <w:jc w:val="both"/>
        <w:rPr>
          <w:rFonts w:ascii="Goudy Old Style" w:eastAsia="Goudy Old Style" w:hAnsi="Goudy Old Style" w:cs="Goudy Old Style"/>
          <w:szCs w:val="24"/>
        </w:rPr>
      </w:pPr>
      <w:r w:rsidRPr="2EBEE34E">
        <w:rPr>
          <w:rFonts w:ascii="Goudy Old Style" w:hAnsi="Goudy Old Style"/>
        </w:rPr>
        <w:t>Demonstrate the ability to collaborate with colleagues throughout their institutions for purposed of creating and assessing learning exper</w:t>
      </w:r>
      <w:r w:rsidR="67172CE3" w:rsidRPr="2EBEE34E">
        <w:rPr>
          <w:rFonts w:ascii="Goudy Old Style" w:hAnsi="Goudy Old Style"/>
        </w:rPr>
        <w:t>iences for students.</w:t>
      </w:r>
    </w:p>
    <w:p w14:paraId="5061BFCF" w14:textId="4327E662" w:rsidR="0013536D" w:rsidRPr="00666F46" w:rsidRDefault="57B2A509" w:rsidP="2B9C57E9">
      <w:pPr>
        <w:pStyle w:val="ListParagraph"/>
        <w:numPr>
          <w:ilvl w:val="0"/>
          <w:numId w:val="2"/>
        </w:numPr>
        <w:tabs>
          <w:tab w:val="num" w:pos="720"/>
        </w:tabs>
        <w:jc w:val="both"/>
        <w:rPr>
          <w:rFonts w:ascii="Goudy Old Style" w:eastAsia="Goudy Old Style" w:hAnsi="Goudy Old Style" w:cs="Goudy Old Style"/>
          <w:szCs w:val="24"/>
        </w:rPr>
      </w:pPr>
      <w:r w:rsidRPr="2EBEE34E">
        <w:rPr>
          <w:rFonts w:ascii="Goudy Old Style" w:hAnsi="Goudy Old Style"/>
        </w:rPr>
        <w:lastRenderedPageBreak/>
        <w:t>Identify a wide range of world views based on culture of life experiences, including their own, and use this understanding to communicate effe</w:t>
      </w:r>
      <w:r w:rsidR="3D56523E" w:rsidRPr="2EBEE34E">
        <w:rPr>
          <w:rFonts w:ascii="Goudy Old Style" w:hAnsi="Goudy Old Style"/>
        </w:rPr>
        <w:t>ctively across cultural and personal differences</w:t>
      </w:r>
      <w:r w:rsidR="219E8FD6" w:rsidRPr="2EBEE34E">
        <w:rPr>
          <w:rFonts w:ascii="Goudy Old Style" w:hAnsi="Goudy Old Style"/>
        </w:rPr>
        <w:t>.</w:t>
      </w:r>
    </w:p>
    <w:p w14:paraId="44B4ECFC" w14:textId="7EA10689" w:rsidR="0013536D" w:rsidRPr="00666F46" w:rsidRDefault="219E8FD6" w:rsidP="2B9C57E9">
      <w:pPr>
        <w:pStyle w:val="ListParagraph"/>
        <w:numPr>
          <w:ilvl w:val="0"/>
          <w:numId w:val="2"/>
        </w:numPr>
        <w:tabs>
          <w:tab w:val="num" w:pos="720"/>
        </w:tabs>
        <w:jc w:val="both"/>
        <w:rPr>
          <w:rFonts w:ascii="Goudy Old Style" w:eastAsia="Goudy Old Style" w:hAnsi="Goudy Old Style" w:cs="Goudy Old Style"/>
          <w:szCs w:val="24"/>
        </w:rPr>
      </w:pPr>
      <w:r w:rsidRPr="2EBEE34E">
        <w:rPr>
          <w:rFonts w:ascii="Goudy Old Style" w:hAnsi="Goudy Old Style"/>
        </w:rPr>
        <w:t xml:space="preserve">Demonstrate knowledge of federal and state laws pertinent to roles and functions of student affairs and to the </w:t>
      </w:r>
      <w:r w:rsidR="75486351" w:rsidRPr="2EBEE34E">
        <w:rPr>
          <w:rFonts w:ascii="Goudy Old Style" w:hAnsi="Goudy Old Style"/>
        </w:rPr>
        <w:t>responsible</w:t>
      </w:r>
      <w:r w:rsidRPr="2EBEE34E">
        <w:rPr>
          <w:rFonts w:ascii="Goudy Old Style" w:hAnsi="Goudy Old Style"/>
        </w:rPr>
        <w:t xml:space="preserve"> management of colleg</w:t>
      </w:r>
      <w:r w:rsidR="323BCC59" w:rsidRPr="2EBEE34E">
        <w:rPr>
          <w:rFonts w:ascii="Goudy Old Style" w:hAnsi="Goudy Old Style"/>
        </w:rPr>
        <w:t>es and universities.</w:t>
      </w:r>
    </w:p>
    <w:p w14:paraId="6BF46825" w14:textId="77777777" w:rsidR="0013536D" w:rsidRPr="00666F46" w:rsidRDefault="0013536D" w:rsidP="0013536D">
      <w:pPr>
        <w:jc w:val="both"/>
        <w:rPr>
          <w:rFonts w:ascii="Goudy Old Style" w:hAnsi="Goudy Old Style"/>
        </w:rPr>
      </w:pPr>
    </w:p>
    <w:p w14:paraId="4022F932" w14:textId="35D8C205" w:rsidR="6B77BFB9" w:rsidRDefault="0013536D" w:rsidP="2B9C57E9">
      <w:pPr>
        <w:pStyle w:val="Heading2"/>
        <w:jc w:val="left"/>
        <w:rPr>
          <w:rFonts w:ascii="Goudy Old Style" w:hAnsi="Goudy Old Style"/>
          <w:b w:val="0"/>
        </w:rPr>
      </w:pPr>
      <w:r w:rsidRPr="25E7558C">
        <w:rPr>
          <w:rFonts w:ascii="Goudy Old Style" w:hAnsi="Goudy Old Style"/>
          <w:u w:val="single"/>
        </w:rPr>
        <w:t>Curriculum</w:t>
      </w:r>
      <w:r w:rsidRPr="25E7558C">
        <w:rPr>
          <w:rFonts w:ascii="Goudy Old Style" w:hAnsi="Goudy Old Style"/>
        </w:rPr>
        <w:t xml:space="preserve"> </w:t>
      </w:r>
      <w:r w:rsidRPr="25E7558C">
        <w:rPr>
          <w:rFonts w:ascii="Goudy Old Style" w:hAnsi="Goudy Old Style"/>
          <w:b w:val="0"/>
        </w:rPr>
        <w:t>- The program requires 42 hours of study in counseling and student development and higher education, including 9 credits of field experience. The practicum (CNSL 503) occurs early in the student’s program and involves 100 hours of work at a local college or university during one semester</w:t>
      </w:r>
      <w:r w:rsidR="00CF02E0" w:rsidRPr="25E7558C">
        <w:rPr>
          <w:rFonts w:ascii="Goudy Old Style" w:hAnsi="Goudy Old Style"/>
          <w:b w:val="0"/>
        </w:rPr>
        <w:t>,</w:t>
      </w:r>
      <w:r w:rsidRPr="25E7558C">
        <w:rPr>
          <w:rFonts w:ascii="Goudy Old Style" w:hAnsi="Goudy Old Style"/>
          <w:b w:val="0"/>
        </w:rPr>
        <w:t xml:space="preserve"> as well as individual supervision and a regular seminar. The </w:t>
      </w:r>
      <w:r w:rsidR="4195D6D4" w:rsidRPr="25E7558C">
        <w:rPr>
          <w:rFonts w:ascii="Goudy Old Style" w:hAnsi="Goudy Old Style"/>
          <w:b w:val="0"/>
        </w:rPr>
        <w:t>Academic I</w:t>
      </w:r>
      <w:r w:rsidRPr="25E7558C">
        <w:rPr>
          <w:rFonts w:ascii="Goudy Old Style" w:hAnsi="Goudy Old Style"/>
          <w:b w:val="0"/>
        </w:rPr>
        <w:t>nternship (CNSL 592) occurs at the end of the program and involves a minimum of 300 hours over the course of two semesters and a weekly seminar.</w:t>
      </w:r>
      <w:r w:rsidR="739ABF1F" w:rsidRPr="25E7558C">
        <w:rPr>
          <w:rFonts w:ascii="Goudy Old Style" w:hAnsi="Goudy Old Style"/>
          <w:b w:val="0"/>
        </w:rPr>
        <w:t xml:space="preserve"> </w:t>
      </w:r>
      <w:r w:rsidRPr="25E7558C">
        <w:rPr>
          <w:rFonts w:ascii="Goudy Old Style" w:hAnsi="Goudy Old Style"/>
          <w:b w:val="0"/>
        </w:rPr>
        <w:t>The program combines a counseling</w:t>
      </w:r>
      <w:r w:rsidR="00B38A14" w:rsidRPr="25E7558C">
        <w:rPr>
          <w:rFonts w:ascii="Goudy Old Style" w:hAnsi="Goudy Old Style"/>
          <w:b w:val="0"/>
        </w:rPr>
        <w:t>/contemplative,</w:t>
      </w:r>
      <w:r w:rsidRPr="25E7558C">
        <w:rPr>
          <w:rFonts w:ascii="Goudy Old Style" w:hAnsi="Goudy Old Style"/>
          <w:b w:val="0"/>
        </w:rPr>
        <w:t xml:space="preserve"> student development </w:t>
      </w:r>
      <w:r w:rsidR="5F362C5E" w:rsidRPr="25E7558C">
        <w:rPr>
          <w:rFonts w:ascii="Goudy Old Style" w:hAnsi="Goudy Old Style"/>
          <w:b w:val="0"/>
        </w:rPr>
        <w:t xml:space="preserve">and social justice </w:t>
      </w:r>
      <w:r w:rsidRPr="25E7558C">
        <w:rPr>
          <w:rFonts w:ascii="Goudy Old Style" w:hAnsi="Goudy Old Style"/>
          <w:b w:val="0"/>
        </w:rPr>
        <w:t xml:space="preserve">orientation. It is designed to integrate counseling, </w:t>
      </w:r>
      <w:r w:rsidR="511E08D9" w:rsidRPr="25E7558C">
        <w:rPr>
          <w:rFonts w:ascii="Goudy Old Style" w:hAnsi="Goudy Old Style"/>
          <w:b w:val="0"/>
        </w:rPr>
        <w:t>personal,</w:t>
      </w:r>
      <w:r w:rsidRPr="25E7558C">
        <w:rPr>
          <w:rFonts w:ascii="Goudy Old Style" w:hAnsi="Goudy Old Style"/>
          <w:b w:val="0"/>
        </w:rPr>
        <w:t xml:space="preserve"> and cultural development, and program development skills into a professional approach to student affairs in higher education.</w:t>
      </w:r>
    </w:p>
    <w:p w14:paraId="256698F5" w14:textId="1C325C24" w:rsidR="6B77BFB9" w:rsidRDefault="6B77BFB9" w:rsidP="6B77BFB9">
      <w:pPr>
        <w:rPr>
          <w:rFonts w:ascii="Times New Roman" w:hAnsi="Times New Roman"/>
          <w:b/>
          <w:bCs/>
          <w:sz w:val="28"/>
          <w:szCs w:val="28"/>
        </w:rPr>
      </w:pPr>
    </w:p>
    <w:p w14:paraId="5A024E68" w14:textId="3D644D47" w:rsidR="0013536D" w:rsidRPr="0040589A" w:rsidRDefault="001C6CF9" w:rsidP="001C6CF9">
      <w:pPr>
        <w:jc w:val="center"/>
        <w:rPr>
          <w:rFonts w:ascii="Goudy Old Style" w:hAnsi="Goudy Old Style"/>
          <w:b/>
          <w:sz w:val="32"/>
          <w:szCs w:val="32"/>
        </w:rPr>
      </w:pPr>
      <w:r w:rsidRPr="0040589A">
        <w:rPr>
          <w:rFonts w:ascii="Goudy Old Style" w:hAnsi="Goudy Old Style"/>
          <w:b/>
          <w:sz w:val="32"/>
          <w:szCs w:val="32"/>
        </w:rPr>
        <w:t>Program of Study</w:t>
      </w:r>
    </w:p>
    <w:p w14:paraId="54505786" w14:textId="77777777" w:rsidR="00F2780E" w:rsidRDefault="00F2780E" w:rsidP="0013536D">
      <w:pPr>
        <w:pStyle w:val="Heading3"/>
        <w:jc w:val="both"/>
        <w:rPr>
          <w:rFonts w:ascii="Goudy Old Style" w:hAnsi="Goudy Old Style"/>
        </w:rPr>
      </w:pPr>
    </w:p>
    <w:p w14:paraId="1E9BA0AC" w14:textId="4B95FE79" w:rsidR="0013536D" w:rsidRPr="005A2833" w:rsidRDefault="0013536D" w:rsidP="0013536D">
      <w:pPr>
        <w:pStyle w:val="Heading3"/>
        <w:jc w:val="both"/>
        <w:rPr>
          <w:rFonts w:ascii="Goudy Old Style" w:hAnsi="Goudy Old Style"/>
        </w:rPr>
      </w:pPr>
      <w:r w:rsidRPr="005A2833">
        <w:rPr>
          <w:rFonts w:ascii="Goudy Old Style" w:hAnsi="Goudy Old Style"/>
        </w:rPr>
        <w:t>Core Counseling Courses</w:t>
      </w:r>
    </w:p>
    <w:p w14:paraId="5B0CF860" w14:textId="77777777" w:rsidR="005A2833" w:rsidRDefault="0013536D" w:rsidP="0013536D">
      <w:pPr>
        <w:jc w:val="both"/>
        <w:rPr>
          <w:rFonts w:ascii="Goudy Old Style" w:hAnsi="Goudy Old Style"/>
        </w:rPr>
      </w:pPr>
      <w:r w:rsidRPr="005A2833">
        <w:rPr>
          <w:rFonts w:ascii="Goudy Old Style" w:hAnsi="Goudy Old Style"/>
        </w:rPr>
        <w:tab/>
      </w:r>
    </w:p>
    <w:p w14:paraId="536FA054" w14:textId="0F98FE31" w:rsidR="0013536D" w:rsidRPr="005A2833" w:rsidRDefault="0013536D" w:rsidP="005A2833">
      <w:pPr>
        <w:ind w:firstLine="720"/>
        <w:jc w:val="both"/>
        <w:rPr>
          <w:rFonts w:ascii="Goudy Old Style" w:hAnsi="Goudy Old Style"/>
        </w:rPr>
      </w:pPr>
      <w:r w:rsidRPr="005A2833">
        <w:rPr>
          <w:rFonts w:ascii="Goudy Old Style" w:hAnsi="Goudy Old Style"/>
          <w:b/>
        </w:rPr>
        <w:t>CNSL 500</w:t>
      </w:r>
      <w:r w:rsidRPr="005A2833">
        <w:rPr>
          <w:rFonts w:ascii="Goudy Old Style" w:hAnsi="Goudy Old Style"/>
        </w:rPr>
        <w:t xml:space="preserve"> </w:t>
      </w:r>
      <w:r w:rsidR="00311DC8">
        <w:rPr>
          <w:rFonts w:ascii="Goudy Old Style" w:hAnsi="Goudy Old Style"/>
        </w:rPr>
        <w:tab/>
      </w:r>
      <w:r w:rsidRPr="005A2833">
        <w:rPr>
          <w:rFonts w:ascii="Goudy Old Style" w:hAnsi="Goudy Old Style"/>
        </w:rPr>
        <w:t>Dynamics of Group Behavior</w:t>
      </w:r>
      <w:r w:rsidRPr="005A2833">
        <w:rPr>
          <w:rFonts w:ascii="Goudy Old Style" w:hAnsi="Goudy Old Style"/>
        </w:rPr>
        <w:tab/>
      </w:r>
      <w:r w:rsidRPr="005A2833">
        <w:rPr>
          <w:rFonts w:ascii="Goudy Old Style" w:hAnsi="Goudy Old Style"/>
        </w:rPr>
        <w:tab/>
      </w:r>
      <w:r w:rsidRPr="005A2833">
        <w:rPr>
          <w:rFonts w:ascii="Goudy Old Style" w:hAnsi="Goudy Old Style"/>
        </w:rPr>
        <w:tab/>
      </w:r>
      <w:r w:rsidRPr="005A2833">
        <w:rPr>
          <w:rFonts w:ascii="Goudy Old Style" w:hAnsi="Goudy Old Style"/>
        </w:rPr>
        <w:tab/>
      </w:r>
      <w:r w:rsidR="005A2833">
        <w:rPr>
          <w:rFonts w:ascii="Goudy Old Style" w:hAnsi="Goudy Old Style"/>
        </w:rPr>
        <w:tab/>
      </w:r>
      <w:r w:rsidRPr="005A2833">
        <w:rPr>
          <w:rFonts w:ascii="Goudy Old Style" w:hAnsi="Goudy Old Style"/>
        </w:rPr>
        <w:t>3 credits</w:t>
      </w:r>
    </w:p>
    <w:p w14:paraId="070A35BC" w14:textId="4A045054" w:rsidR="0013536D" w:rsidRDefault="0013536D" w:rsidP="0013536D">
      <w:pPr>
        <w:jc w:val="both"/>
        <w:rPr>
          <w:rFonts w:ascii="Goudy Old Style" w:hAnsi="Goudy Old Style"/>
        </w:rPr>
      </w:pPr>
      <w:r w:rsidRPr="005A2833">
        <w:rPr>
          <w:rFonts w:ascii="Goudy Old Style" w:hAnsi="Goudy Old Style"/>
        </w:rPr>
        <w:tab/>
      </w:r>
      <w:r w:rsidR="00311DC8">
        <w:rPr>
          <w:rFonts w:ascii="Goudy Old Style" w:hAnsi="Goudy Old Style"/>
          <w:b/>
        </w:rPr>
        <w:t>CNSL 501</w:t>
      </w:r>
      <w:r w:rsidR="00311DC8">
        <w:rPr>
          <w:rFonts w:ascii="Goudy Old Style" w:hAnsi="Goudy Old Style"/>
        </w:rPr>
        <w:tab/>
      </w:r>
      <w:r w:rsidRPr="005A2833">
        <w:rPr>
          <w:rFonts w:ascii="Goudy Old Style" w:hAnsi="Goudy Old Style"/>
        </w:rPr>
        <w:t>Theories and Techniques of Counseling</w:t>
      </w:r>
      <w:r w:rsidRPr="005A2833">
        <w:rPr>
          <w:rFonts w:ascii="Goudy Old Style" w:hAnsi="Goudy Old Style"/>
        </w:rPr>
        <w:tab/>
      </w:r>
      <w:r w:rsidRPr="005A2833">
        <w:rPr>
          <w:rFonts w:ascii="Goudy Old Style" w:hAnsi="Goudy Old Style"/>
        </w:rPr>
        <w:tab/>
      </w:r>
      <w:r w:rsidR="00311DC8">
        <w:rPr>
          <w:rFonts w:ascii="Goudy Old Style" w:hAnsi="Goudy Old Style"/>
        </w:rPr>
        <w:tab/>
      </w:r>
      <w:r w:rsidRPr="005A2833">
        <w:rPr>
          <w:rFonts w:ascii="Goudy Old Style" w:hAnsi="Goudy Old Style"/>
        </w:rPr>
        <w:t>6 credits</w:t>
      </w:r>
    </w:p>
    <w:p w14:paraId="40573F18" w14:textId="77777777" w:rsidR="00335057" w:rsidRPr="005A2833" w:rsidRDefault="00335057" w:rsidP="00335057">
      <w:pPr>
        <w:ind w:firstLine="720"/>
        <w:jc w:val="both"/>
        <w:rPr>
          <w:rFonts w:ascii="Goudy Old Style" w:hAnsi="Goudy Old Style"/>
        </w:rPr>
      </w:pPr>
      <w:r>
        <w:rPr>
          <w:rFonts w:ascii="Goudy Old Style" w:hAnsi="Goudy Old Style"/>
          <w:b/>
        </w:rPr>
        <w:t>CNSL 525</w:t>
      </w:r>
      <w:r>
        <w:rPr>
          <w:rFonts w:ascii="Goudy Old Style" w:hAnsi="Goudy Old Style"/>
          <w:b/>
        </w:rPr>
        <w:tab/>
      </w:r>
      <w:r w:rsidRPr="005A2833">
        <w:rPr>
          <w:rFonts w:ascii="Goudy Old Style" w:hAnsi="Goudy Old Style"/>
        </w:rPr>
        <w:t>Multicultural Counseling</w:t>
      </w:r>
      <w:r w:rsidRPr="005A2833">
        <w:rPr>
          <w:rFonts w:ascii="Goudy Old Style" w:hAnsi="Goudy Old Style"/>
        </w:rPr>
        <w:tab/>
      </w:r>
      <w:r w:rsidRPr="005A2833">
        <w:rPr>
          <w:rFonts w:ascii="Goudy Old Style" w:hAnsi="Goudy Old Style"/>
        </w:rPr>
        <w:tab/>
      </w:r>
      <w:r w:rsidRPr="005A2833">
        <w:rPr>
          <w:rFonts w:ascii="Goudy Old Style" w:hAnsi="Goudy Old Style"/>
        </w:rPr>
        <w:tab/>
      </w:r>
      <w:r w:rsidRPr="005A2833">
        <w:rPr>
          <w:rFonts w:ascii="Goudy Old Style" w:hAnsi="Goudy Old Style"/>
        </w:rPr>
        <w:tab/>
      </w:r>
      <w:r>
        <w:rPr>
          <w:rFonts w:ascii="Goudy Old Style" w:hAnsi="Goudy Old Style"/>
        </w:rPr>
        <w:tab/>
      </w:r>
      <w:r w:rsidRPr="005A2833">
        <w:rPr>
          <w:rFonts w:ascii="Goudy Old Style" w:hAnsi="Goudy Old Style"/>
        </w:rPr>
        <w:t>3 credits</w:t>
      </w:r>
    </w:p>
    <w:p w14:paraId="6E1C4CA4" w14:textId="77777777" w:rsidR="00335057" w:rsidRPr="005A2833" w:rsidRDefault="00335057" w:rsidP="00335057">
      <w:pPr>
        <w:jc w:val="both"/>
        <w:rPr>
          <w:rFonts w:ascii="Goudy Old Style" w:hAnsi="Goudy Old Style"/>
        </w:rPr>
      </w:pPr>
      <w:r w:rsidRPr="005A2833">
        <w:rPr>
          <w:rFonts w:ascii="Goudy Old Style" w:hAnsi="Goudy Old Style"/>
        </w:rPr>
        <w:tab/>
      </w:r>
      <w:r w:rsidRPr="005A2833">
        <w:rPr>
          <w:rFonts w:ascii="Goudy Old Style" w:hAnsi="Goudy Old Style"/>
          <w:b/>
        </w:rPr>
        <w:t>CSNL 521</w:t>
      </w:r>
      <w:r>
        <w:rPr>
          <w:rFonts w:ascii="Goudy Old Style" w:hAnsi="Goudy Old Style"/>
        </w:rPr>
        <w:tab/>
      </w:r>
      <w:r w:rsidRPr="005A2833">
        <w:rPr>
          <w:rFonts w:ascii="Goudy Old Style" w:hAnsi="Goudy Old Style"/>
        </w:rPr>
        <w:t>Career Counseling and Development</w:t>
      </w:r>
      <w:r w:rsidRPr="005A2833">
        <w:rPr>
          <w:rFonts w:ascii="Goudy Old Style" w:hAnsi="Goudy Old Style"/>
        </w:rPr>
        <w:tab/>
      </w:r>
      <w:r w:rsidRPr="005A2833">
        <w:rPr>
          <w:rFonts w:ascii="Goudy Old Style" w:hAnsi="Goudy Old Style"/>
        </w:rPr>
        <w:tab/>
      </w:r>
      <w:r w:rsidRPr="005A2833">
        <w:rPr>
          <w:rFonts w:ascii="Goudy Old Style" w:hAnsi="Goudy Old Style"/>
        </w:rPr>
        <w:tab/>
      </w:r>
      <w:r>
        <w:rPr>
          <w:rFonts w:ascii="Goudy Old Style" w:hAnsi="Goudy Old Style"/>
        </w:rPr>
        <w:tab/>
      </w:r>
      <w:r w:rsidRPr="005A2833">
        <w:rPr>
          <w:rFonts w:ascii="Goudy Old Style" w:hAnsi="Goudy Old Style"/>
        </w:rPr>
        <w:t>3 credits</w:t>
      </w:r>
    </w:p>
    <w:p w14:paraId="0B1295B1" w14:textId="48339926" w:rsidR="00F2780E" w:rsidRPr="005A2833" w:rsidRDefault="00F2780E" w:rsidP="0013536D">
      <w:pPr>
        <w:jc w:val="both"/>
        <w:rPr>
          <w:rFonts w:ascii="Goudy Old Style" w:hAnsi="Goudy Old Style"/>
        </w:rPr>
      </w:pPr>
    </w:p>
    <w:p w14:paraId="22903CA4" w14:textId="3AACDFC4" w:rsidR="0013536D" w:rsidRDefault="00335057" w:rsidP="0013536D">
      <w:pPr>
        <w:pStyle w:val="Heading3"/>
        <w:jc w:val="both"/>
        <w:rPr>
          <w:rFonts w:ascii="Goudy Old Style" w:hAnsi="Goudy Old Style"/>
        </w:rPr>
      </w:pPr>
      <w:r>
        <w:rPr>
          <w:rFonts w:ascii="Goudy Old Style" w:hAnsi="Goudy Old Style"/>
        </w:rPr>
        <w:t>Student Development in Higher Education Courses</w:t>
      </w:r>
    </w:p>
    <w:p w14:paraId="112338AE" w14:textId="77777777" w:rsidR="00F20FF3" w:rsidRPr="00F20FF3" w:rsidRDefault="00F20FF3" w:rsidP="00F20FF3"/>
    <w:p w14:paraId="12733094" w14:textId="5EC6A5B4" w:rsidR="0013536D" w:rsidRPr="005A2833" w:rsidRDefault="0013536D" w:rsidP="0013536D">
      <w:pPr>
        <w:jc w:val="both"/>
        <w:rPr>
          <w:rFonts w:ascii="Goudy Old Style" w:hAnsi="Goudy Old Style"/>
        </w:rPr>
      </w:pPr>
      <w:r w:rsidRPr="005A2833">
        <w:rPr>
          <w:rFonts w:ascii="Goudy Old Style" w:hAnsi="Goudy Old Style"/>
        </w:rPr>
        <w:tab/>
      </w:r>
      <w:r w:rsidR="00311DC8">
        <w:rPr>
          <w:rFonts w:ascii="Goudy Old Style" w:hAnsi="Goudy Old Style"/>
          <w:b/>
        </w:rPr>
        <w:t>CNSL 530</w:t>
      </w:r>
      <w:r w:rsidR="00311DC8">
        <w:rPr>
          <w:rFonts w:ascii="Goudy Old Style" w:hAnsi="Goudy Old Style"/>
          <w:b/>
        </w:rPr>
        <w:tab/>
      </w:r>
      <w:r w:rsidRPr="005A2833">
        <w:rPr>
          <w:rFonts w:ascii="Goudy Old Style" w:hAnsi="Goudy Old Style"/>
        </w:rPr>
        <w:t>Student Development in Higher Education</w:t>
      </w:r>
      <w:r w:rsidRPr="005A2833">
        <w:rPr>
          <w:rFonts w:ascii="Goudy Old Style" w:hAnsi="Goudy Old Style"/>
        </w:rPr>
        <w:tab/>
      </w:r>
      <w:r w:rsidRPr="005A2833">
        <w:rPr>
          <w:rFonts w:ascii="Goudy Old Style" w:hAnsi="Goudy Old Style"/>
        </w:rPr>
        <w:tab/>
      </w:r>
      <w:r w:rsidR="005A2833">
        <w:rPr>
          <w:rFonts w:ascii="Goudy Old Style" w:hAnsi="Goudy Old Style"/>
        </w:rPr>
        <w:tab/>
      </w:r>
      <w:r w:rsidRPr="005A2833">
        <w:rPr>
          <w:rFonts w:ascii="Goudy Old Style" w:hAnsi="Goudy Old Style"/>
        </w:rPr>
        <w:t>3 credits</w:t>
      </w:r>
    </w:p>
    <w:p w14:paraId="681B5ECD" w14:textId="66B3B391" w:rsidR="0013536D" w:rsidRPr="005A2833" w:rsidRDefault="0013536D" w:rsidP="0013536D">
      <w:pPr>
        <w:jc w:val="both"/>
        <w:rPr>
          <w:rFonts w:ascii="Goudy Old Style" w:hAnsi="Goudy Old Style"/>
          <w:b/>
        </w:rPr>
      </w:pPr>
      <w:r w:rsidRPr="005A2833">
        <w:rPr>
          <w:rFonts w:ascii="Goudy Old Style" w:hAnsi="Goudy Old Style"/>
        </w:rPr>
        <w:tab/>
      </w:r>
      <w:r w:rsidRPr="005A2833">
        <w:rPr>
          <w:rFonts w:ascii="Goudy Old Style" w:hAnsi="Goudy Old Style"/>
          <w:b/>
        </w:rPr>
        <w:t>CNSL 531</w:t>
      </w:r>
      <w:r w:rsidR="00311DC8">
        <w:rPr>
          <w:rFonts w:ascii="Goudy Old Style" w:hAnsi="Goudy Old Style"/>
        </w:rPr>
        <w:tab/>
      </w:r>
      <w:r w:rsidRPr="005A2833">
        <w:rPr>
          <w:rFonts w:ascii="Goudy Old Style" w:hAnsi="Goudy Old Style"/>
        </w:rPr>
        <w:t>Student Services in Higher Education</w:t>
      </w:r>
      <w:r w:rsidRPr="005A2833">
        <w:rPr>
          <w:rFonts w:ascii="Goudy Old Style" w:hAnsi="Goudy Old Style"/>
        </w:rPr>
        <w:tab/>
      </w:r>
      <w:r w:rsidRPr="005A2833">
        <w:rPr>
          <w:rFonts w:ascii="Goudy Old Style" w:hAnsi="Goudy Old Style"/>
        </w:rPr>
        <w:tab/>
      </w:r>
      <w:r w:rsidRPr="005A2833">
        <w:rPr>
          <w:rFonts w:ascii="Goudy Old Style" w:hAnsi="Goudy Old Style"/>
        </w:rPr>
        <w:tab/>
      </w:r>
      <w:r w:rsidR="005A2833">
        <w:rPr>
          <w:rFonts w:ascii="Goudy Old Style" w:hAnsi="Goudy Old Style"/>
        </w:rPr>
        <w:tab/>
      </w:r>
      <w:r w:rsidRPr="005A2833">
        <w:rPr>
          <w:rFonts w:ascii="Goudy Old Style" w:hAnsi="Goudy Old Style"/>
        </w:rPr>
        <w:t>3 credits</w:t>
      </w:r>
    </w:p>
    <w:p w14:paraId="7D10D1C9" w14:textId="2225C7C0" w:rsidR="0013536D" w:rsidRPr="005A2833" w:rsidRDefault="0013536D" w:rsidP="0013536D">
      <w:pPr>
        <w:jc w:val="both"/>
        <w:rPr>
          <w:rFonts w:ascii="Goudy Old Style" w:hAnsi="Goudy Old Style"/>
        </w:rPr>
      </w:pPr>
      <w:r w:rsidRPr="005A2833">
        <w:rPr>
          <w:rFonts w:ascii="Goudy Old Style" w:hAnsi="Goudy Old Style"/>
        </w:rPr>
        <w:tab/>
      </w:r>
      <w:r w:rsidRPr="005A2833">
        <w:rPr>
          <w:rFonts w:ascii="Goudy Old Style" w:hAnsi="Goudy Old Style"/>
          <w:b/>
        </w:rPr>
        <w:t>CNSL 532</w:t>
      </w:r>
      <w:r w:rsidR="00311DC8">
        <w:rPr>
          <w:rFonts w:ascii="Goudy Old Style" w:hAnsi="Goudy Old Style"/>
        </w:rPr>
        <w:tab/>
      </w:r>
      <w:r w:rsidRPr="005A2833">
        <w:rPr>
          <w:rFonts w:ascii="Goudy Old Style" w:hAnsi="Goudy Old Style"/>
        </w:rPr>
        <w:t>Program Design in Student Services</w:t>
      </w:r>
      <w:r w:rsidRPr="005A2833">
        <w:rPr>
          <w:rFonts w:ascii="Goudy Old Style" w:hAnsi="Goudy Old Style"/>
        </w:rPr>
        <w:tab/>
      </w:r>
      <w:r w:rsidRPr="005A2833">
        <w:rPr>
          <w:rFonts w:ascii="Goudy Old Style" w:hAnsi="Goudy Old Style"/>
        </w:rPr>
        <w:tab/>
      </w:r>
      <w:r w:rsidRPr="005A2833">
        <w:rPr>
          <w:rFonts w:ascii="Goudy Old Style" w:hAnsi="Goudy Old Style"/>
        </w:rPr>
        <w:tab/>
      </w:r>
      <w:r w:rsidR="005A2833">
        <w:rPr>
          <w:rFonts w:ascii="Goudy Old Style" w:hAnsi="Goudy Old Style"/>
        </w:rPr>
        <w:tab/>
      </w:r>
      <w:r w:rsidRPr="005A2833">
        <w:rPr>
          <w:rFonts w:ascii="Goudy Old Style" w:hAnsi="Goudy Old Style"/>
        </w:rPr>
        <w:t>3 credits</w:t>
      </w:r>
    </w:p>
    <w:p w14:paraId="41FE0FBA" w14:textId="70C2382F" w:rsidR="00F2780E" w:rsidRDefault="0013536D" w:rsidP="00257ECB">
      <w:pPr>
        <w:jc w:val="both"/>
        <w:rPr>
          <w:rFonts w:ascii="Goudy Old Style" w:hAnsi="Goudy Old Style"/>
        </w:rPr>
      </w:pPr>
      <w:r w:rsidRPr="005A2833">
        <w:rPr>
          <w:rFonts w:ascii="Goudy Old Style" w:hAnsi="Goudy Old Style"/>
        </w:rPr>
        <w:tab/>
      </w:r>
      <w:r w:rsidRPr="005A2833">
        <w:rPr>
          <w:rFonts w:ascii="Goudy Old Style" w:hAnsi="Goudy Old Style"/>
          <w:b/>
        </w:rPr>
        <w:t>CNSL 533</w:t>
      </w:r>
      <w:r w:rsidR="00311DC8">
        <w:rPr>
          <w:rFonts w:ascii="Goudy Old Style" w:hAnsi="Goudy Old Style"/>
        </w:rPr>
        <w:tab/>
      </w:r>
      <w:r w:rsidRPr="005A2833">
        <w:rPr>
          <w:rFonts w:ascii="Goudy Old Style" w:hAnsi="Goudy Old Style"/>
        </w:rPr>
        <w:t>Legal, Policy and Financial Issues</w:t>
      </w:r>
      <w:r w:rsidRPr="005A2833">
        <w:rPr>
          <w:rFonts w:ascii="Goudy Old Style" w:hAnsi="Goudy Old Style"/>
        </w:rPr>
        <w:tab/>
      </w:r>
      <w:r w:rsidRPr="005A2833">
        <w:rPr>
          <w:rFonts w:ascii="Goudy Old Style" w:hAnsi="Goudy Old Style"/>
        </w:rPr>
        <w:tab/>
      </w:r>
      <w:r w:rsidRPr="005A2833">
        <w:rPr>
          <w:rFonts w:ascii="Goudy Old Style" w:hAnsi="Goudy Old Style"/>
        </w:rPr>
        <w:tab/>
      </w:r>
      <w:r w:rsidR="005A2833">
        <w:rPr>
          <w:rFonts w:ascii="Goudy Old Style" w:hAnsi="Goudy Old Style"/>
        </w:rPr>
        <w:tab/>
      </w:r>
      <w:r w:rsidRPr="005A2833">
        <w:rPr>
          <w:rFonts w:ascii="Goudy Old Style" w:hAnsi="Goudy Old Style"/>
        </w:rPr>
        <w:t>3 credits</w:t>
      </w:r>
    </w:p>
    <w:p w14:paraId="5DDFA041" w14:textId="2143D2E3" w:rsidR="00335057" w:rsidRDefault="00257ECB" w:rsidP="00257ECB">
      <w:pPr>
        <w:jc w:val="both"/>
        <w:rPr>
          <w:rFonts w:ascii="Goudy Old Style" w:hAnsi="Goudy Old Style"/>
        </w:rPr>
      </w:pPr>
      <w:r>
        <w:rPr>
          <w:rFonts w:ascii="Goudy Old Style" w:hAnsi="Goudy Old Style"/>
        </w:rPr>
        <w:tab/>
      </w:r>
    </w:p>
    <w:p w14:paraId="240446BD" w14:textId="10EBDB02" w:rsidR="00335057" w:rsidRDefault="00335057" w:rsidP="00335057">
      <w:pPr>
        <w:pStyle w:val="Heading3"/>
        <w:jc w:val="both"/>
        <w:rPr>
          <w:rFonts w:ascii="Goudy Old Style" w:hAnsi="Goudy Old Style"/>
        </w:rPr>
      </w:pPr>
      <w:r>
        <w:rPr>
          <w:rFonts w:ascii="Goudy Old Style" w:hAnsi="Goudy Old Style"/>
        </w:rPr>
        <w:t>Research</w:t>
      </w:r>
      <w:r w:rsidR="00886F58">
        <w:rPr>
          <w:rFonts w:ascii="Goudy Old Style" w:hAnsi="Goudy Old Style"/>
        </w:rPr>
        <w:t xml:space="preserve"> Methods</w:t>
      </w:r>
    </w:p>
    <w:p w14:paraId="531A7A21" w14:textId="77777777" w:rsidR="00335057" w:rsidRPr="005A2833" w:rsidRDefault="00335057" w:rsidP="00335057"/>
    <w:p w14:paraId="6875AA9B" w14:textId="191C9CD2" w:rsidR="00335057" w:rsidRDefault="00335057" w:rsidP="00335057">
      <w:pPr>
        <w:jc w:val="both"/>
        <w:rPr>
          <w:rFonts w:ascii="Goudy Old Style" w:hAnsi="Goudy Old Style"/>
        </w:rPr>
      </w:pPr>
      <w:r>
        <w:rPr>
          <w:rFonts w:ascii="Goudy Old Style" w:hAnsi="Goudy Old Style"/>
          <w:b/>
        </w:rPr>
        <w:tab/>
      </w:r>
      <w:r w:rsidR="00257ECB">
        <w:rPr>
          <w:rFonts w:ascii="Goudy Old Style" w:hAnsi="Goudy Old Style"/>
          <w:b/>
        </w:rPr>
        <w:t>CNSL 598</w:t>
      </w:r>
      <w:r w:rsidRPr="005A2833">
        <w:rPr>
          <w:rFonts w:ascii="Goudy Old Style" w:hAnsi="Goudy Old Style"/>
          <w:b/>
        </w:rPr>
        <w:t xml:space="preserve">       </w:t>
      </w:r>
      <w:r w:rsidRPr="005A2833">
        <w:rPr>
          <w:rFonts w:ascii="Goudy Old Style" w:hAnsi="Goudy Old Style"/>
        </w:rPr>
        <w:t xml:space="preserve">Research in </w:t>
      </w:r>
      <w:r w:rsidR="00257ECB">
        <w:rPr>
          <w:rFonts w:ascii="Goudy Old Style" w:hAnsi="Goudy Old Style"/>
        </w:rPr>
        <w:t>Counseling</w:t>
      </w:r>
      <w:r w:rsidRPr="005A2833">
        <w:rPr>
          <w:rFonts w:ascii="Goudy Old Style" w:hAnsi="Goudy Old Style"/>
        </w:rPr>
        <w:tab/>
      </w:r>
      <w:r>
        <w:rPr>
          <w:rFonts w:ascii="Goudy Old Style" w:hAnsi="Goudy Old Style"/>
        </w:rPr>
        <w:tab/>
      </w:r>
      <w:r>
        <w:rPr>
          <w:rFonts w:ascii="Goudy Old Style" w:hAnsi="Goudy Old Style"/>
        </w:rPr>
        <w:tab/>
      </w:r>
      <w:r>
        <w:rPr>
          <w:rFonts w:ascii="Goudy Old Style" w:hAnsi="Goudy Old Style"/>
        </w:rPr>
        <w:tab/>
      </w:r>
      <w:r>
        <w:rPr>
          <w:rFonts w:ascii="Goudy Old Style" w:hAnsi="Goudy Old Style"/>
        </w:rPr>
        <w:tab/>
        <w:t>3 credits</w:t>
      </w:r>
    </w:p>
    <w:p w14:paraId="0DCA81CC" w14:textId="6A8B439D" w:rsidR="00335057" w:rsidRDefault="00335057" w:rsidP="00335057">
      <w:pPr>
        <w:ind w:left="1440" w:firstLine="720"/>
        <w:jc w:val="both"/>
        <w:rPr>
          <w:rFonts w:ascii="Goudy Old Style" w:hAnsi="Goudy Old Style"/>
        </w:rPr>
      </w:pPr>
      <w:r w:rsidRPr="2EBEE34E">
        <w:rPr>
          <w:rFonts w:ascii="Goudy Old Style" w:hAnsi="Goudy Old Style"/>
        </w:rPr>
        <w:t>(May be waived if a comparable course</w:t>
      </w:r>
      <w:r w:rsidR="3B2F4070" w:rsidRPr="2EBEE34E">
        <w:rPr>
          <w:rFonts w:ascii="Goudy Old Style" w:hAnsi="Goudy Old Style"/>
        </w:rPr>
        <w:t xml:space="preserve"> (undergraduate or graduate level)</w:t>
      </w:r>
      <w:r w:rsidRPr="2EBEE34E">
        <w:rPr>
          <w:rFonts w:ascii="Goudy Old Style" w:hAnsi="Goudy Old Style"/>
        </w:rPr>
        <w:t xml:space="preserve"> has </w:t>
      </w:r>
      <w:r>
        <w:tab/>
      </w:r>
      <w:r w:rsidRPr="2EBEE34E">
        <w:rPr>
          <w:rFonts w:ascii="Goudy Old Style" w:hAnsi="Goudy Old Style"/>
        </w:rPr>
        <w:t>been taken</w:t>
      </w:r>
      <w:r w:rsidR="081B5A09" w:rsidRPr="2EBEE34E">
        <w:rPr>
          <w:rFonts w:ascii="Goudy Old Style" w:hAnsi="Goudy Old Style"/>
        </w:rPr>
        <w:t xml:space="preserve"> </w:t>
      </w:r>
      <w:r w:rsidRPr="2EBEE34E">
        <w:rPr>
          <w:rFonts w:ascii="Goudy Old Style" w:hAnsi="Goudy Old Style"/>
        </w:rPr>
        <w:t>elsewhere and completed with a “B” or better. If this</w:t>
      </w:r>
    </w:p>
    <w:p w14:paraId="2CE215EC" w14:textId="77777777" w:rsidR="00335057" w:rsidRDefault="00335057" w:rsidP="00335057">
      <w:pPr>
        <w:ind w:left="1440" w:firstLine="720"/>
        <w:jc w:val="both"/>
        <w:rPr>
          <w:rFonts w:ascii="Goudy Old Style" w:hAnsi="Goudy Old Style"/>
        </w:rPr>
      </w:pPr>
      <w:r>
        <w:rPr>
          <w:rFonts w:ascii="Goudy Old Style" w:hAnsi="Goudy Old Style"/>
        </w:rPr>
        <w:t>course is waived, a substitute course, approved by your</w:t>
      </w:r>
    </w:p>
    <w:p w14:paraId="786FDC04" w14:textId="2122317E" w:rsidR="00335057" w:rsidRDefault="00335057" w:rsidP="00335057">
      <w:pPr>
        <w:ind w:left="1440" w:firstLine="720"/>
        <w:jc w:val="both"/>
        <w:rPr>
          <w:rFonts w:ascii="Goudy Old Style" w:hAnsi="Goudy Old Style"/>
        </w:rPr>
      </w:pPr>
      <w:r>
        <w:rPr>
          <w:rFonts w:ascii="Goudy Old Style" w:hAnsi="Goudy Old Style"/>
        </w:rPr>
        <w:t>advisor, must be completed.)</w:t>
      </w:r>
    </w:p>
    <w:p w14:paraId="0E8E3353" w14:textId="43F489FD" w:rsidR="00257ECB" w:rsidRDefault="00257ECB" w:rsidP="00257ECB">
      <w:pPr>
        <w:jc w:val="both"/>
        <w:rPr>
          <w:rFonts w:ascii="Goudy Old Style" w:hAnsi="Goudy Old Style"/>
        </w:rPr>
      </w:pPr>
    </w:p>
    <w:p w14:paraId="175E7918" w14:textId="1D33353D" w:rsidR="00257ECB" w:rsidRDefault="00257ECB" w:rsidP="00257ECB">
      <w:pPr>
        <w:jc w:val="both"/>
        <w:rPr>
          <w:rFonts w:ascii="Goudy Old Style" w:hAnsi="Goudy Old Style"/>
        </w:rPr>
      </w:pPr>
      <w:r>
        <w:rPr>
          <w:rFonts w:ascii="Goudy Old Style" w:hAnsi="Goudy Old Style"/>
        </w:rPr>
        <w:tab/>
      </w:r>
      <w:r w:rsidRPr="00257ECB">
        <w:rPr>
          <w:rFonts w:ascii="Goudy Old Style" w:hAnsi="Goudy Old Style"/>
          <w:b/>
        </w:rPr>
        <w:t>CNSL 599</w:t>
      </w:r>
      <w:r>
        <w:rPr>
          <w:rFonts w:ascii="Goudy Old Style" w:hAnsi="Goudy Old Style"/>
        </w:rPr>
        <w:tab/>
        <w:t>Thesis (Plan A) or</w:t>
      </w:r>
      <w:r>
        <w:rPr>
          <w:rFonts w:ascii="Goudy Old Style" w:hAnsi="Goudy Old Style"/>
        </w:rPr>
        <w:tab/>
      </w:r>
      <w:r>
        <w:rPr>
          <w:rFonts w:ascii="Goudy Old Style" w:hAnsi="Goudy Old Style"/>
        </w:rPr>
        <w:tab/>
      </w:r>
      <w:r>
        <w:rPr>
          <w:rFonts w:ascii="Goudy Old Style" w:hAnsi="Goudy Old Style"/>
        </w:rPr>
        <w:tab/>
      </w:r>
      <w:r>
        <w:rPr>
          <w:rFonts w:ascii="Goudy Old Style" w:hAnsi="Goudy Old Style"/>
        </w:rPr>
        <w:tab/>
      </w:r>
      <w:r>
        <w:rPr>
          <w:rFonts w:ascii="Goudy Old Style" w:hAnsi="Goudy Old Style"/>
        </w:rPr>
        <w:tab/>
      </w:r>
      <w:r>
        <w:rPr>
          <w:rFonts w:ascii="Goudy Old Style" w:hAnsi="Goudy Old Style"/>
        </w:rPr>
        <w:tab/>
        <w:t>3 credits</w:t>
      </w:r>
    </w:p>
    <w:p w14:paraId="514DD540" w14:textId="7D239994" w:rsidR="0013536D" w:rsidRDefault="00257ECB" w:rsidP="0013536D">
      <w:pPr>
        <w:jc w:val="both"/>
        <w:rPr>
          <w:rFonts w:ascii="Goudy Old Style" w:hAnsi="Goudy Old Style"/>
        </w:rPr>
      </w:pPr>
      <w:r>
        <w:rPr>
          <w:rFonts w:ascii="Goudy Old Style" w:hAnsi="Goudy Old Style"/>
        </w:rPr>
        <w:tab/>
      </w:r>
      <w:r>
        <w:rPr>
          <w:rFonts w:ascii="Goudy Old Style" w:hAnsi="Goudy Old Style"/>
        </w:rPr>
        <w:tab/>
      </w:r>
      <w:r>
        <w:rPr>
          <w:rFonts w:ascii="Goudy Old Style" w:hAnsi="Goudy Old Style"/>
        </w:rPr>
        <w:tab/>
        <w:t>Capstone Project (Plan B)</w:t>
      </w:r>
      <w:r>
        <w:rPr>
          <w:rFonts w:ascii="Goudy Old Style" w:hAnsi="Goudy Old Style"/>
        </w:rPr>
        <w:tab/>
      </w:r>
      <w:r>
        <w:rPr>
          <w:rFonts w:ascii="Goudy Old Style" w:hAnsi="Goudy Old Style"/>
        </w:rPr>
        <w:tab/>
      </w:r>
      <w:r>
        <w:rPr>
          <w:rFonts w:ascii="Goudy Old Style" w:hAnsi="Goudy Old Style"/>
        </w:rPr>
        <w:tab/>
      </w:r>
      <w:r>
        <w:rPr>
          <w:rFonts w:ascii="Goudy Old Style" w:hAnsi="Goudy Old Style"/>
        </w:rPr>
        <w:tab/>
      </w:r>
      <w:r>
        <w:rPr>
          <w:rFonts w:ascii="Goudy Old Style" w:hAnsi="Goudy Old Style"/>
        </w:rPr>
        <w:tab/>
        <w:t>0 credits</w:t>
      </w:r>
    </w:p>
    <w:p w14:paraId="5043C53D" w14:textId="77777777" w:rsidR="001E679D" w:rsidRDefault="001E679D" w:rsidP="0013536D">
      <w:pPr>
        <w:jc w:val="both"/>
        <w:rPr>
          <w:rFonts w:ascii="Goudy Old Style" w:hAnsi="Goudy Old Style"/>
        </w:rPr>
      </w:pPr>
    </w:p>
    <w:p w14:paraId="7959DD4C" w14:textId="55EBC079" w:rsidR="00257ECB" w:rsidRPr="00257ECB" w:rsidRDefault="00257ECB" w:rsidP="0013536D">
      <w:pPr>
        <w:jc w:val="both"/>
        <w:rPr>
          <w:rFonts w:ascii="Goudy Old Style" w:hAnsi="Goudy Old Style"/>
          <w:b/>
          <w:u w:val="single"/>
        </w:rPr>
      </w:pPr>
      <w:r w:rsidRPr="00257ECB">
        <w:rPr>
          <w:rFonts w:ascii="Goudy Old Style" w:hAnsi="Goudy Old Style"/>
          <w:b/>
          <w:u w:val="single"/>
        </w:rPr>
        <w:t>Supervised Practice</w:t>
      </w:r>
    </w:p>
    <w:p w14:paraId="01422BE5" w14:textId="738494E8" w:rsidR="00257ECB" w:rsidRDefault="00257ECB" w:rsidP="0013536D">
      <w:pPr>
        <w:jc w:val="both"/>
        <w:rPr>
          <w:rFonts w:ascii="Goudy Old Style" w:hAnsi="Goudy Old Style"/>
        </w:rPr>
      </w:pPr>
    </w:p>
    <w:p w14:paraId="405173F4" w14:textId="113D5EB6" w:rsidR="00257ECB" w:rsidRPr="001E679D" w:rsidRDefault="00257ECB" w:rsidP="001E679D">
      <w:pPr>
        <w:ind w:firstLine="720"/>
        <w:jc w:val="both"/>
        <w:rPr>
          <w:rFonts w:ascii="Goudy Old Style" w:hAnsi="Goudy Old Style"/>
          <w:b/>
        </w:rPr>
      </w:pPr>
      <w:r w:rsidRPr="001E679D">
        <w:rPr>
          <w:rFonts w:ascii="Goudy Old Style" w:hAnsi="Goudy Old Style"/>
          <w:b/>
        </w:rPr>
        <w:t>CNSL 503</w:t>
      </w:r>
      <w:r w:rsidR="001E679D">
        <w:rPr>
          <w:rFonts w:ascii="Goudy Old Style" w:hAnsi="Goudy Old Style"/>
          <w:b/>
        </w:rPr>
        <w:tab/>
      </w:r>
      <w:r w:rsidR="001E679D" w:rsidRPr="001E679D">
        <w:rPr>
          <w:rFonts w:ascii="Goudy Old Style" w:hAnsi="Goudy Old Style"/>
        </w:rPr>
        <w:t>Supervised Counseling Practicum</w:t>
      </w:r>
      <w:r w:rsidR="00F715AC">
        <w:rPr>
          <w:rFonts w:ascii="Goudy Old Style" w:hAnsi="Goudy Old Style"/>
        </w:rPr>
        <w:t xml:space="preserve"> (SDHE Only)</w:t>
      </w:r>
      <w:r w:rsidR="001E679D">
        <w:rPr>
          <w:rFonts w:ascii="Goudy Old Style" w:hAnsi="Goudy Old Style"/>
        </w:rPr>
        <w:tab/>
      </w:r>
      <w:r w:rsidR="001E679D">
        <w:rPr>
          <w:rFonts w:ascii="Goudy Old Style" w:hAnsi="Goudy Old Style"/>
        </w:rPr>
        <w:tab/>
        <w:t>3 credits</w:t>
      </w:r>
    </w:p>
    <w:p w14:paraId="3D637359" w14:textId="7B52D631" w:rsidR="00257ECB" w:rsidRDefault="00257ECB" w:rsidP="001E679D">
      <w:pPr>
        <w:ind w:firstLine="720"/>
        <w:jc w:val="both"/>
        <w:rPr>
          <w:rFonts w:ascii="Goudy Old Style" w:hAnsi="Goudy Old Style"/>
          <w:b/>
        </w:rPr>
      </w:pPr>
      <w:r w:rsidRPr="001E679D">
        <w:rPr>
          <w:rFonts w:ascii="Goudy Old Style" w:hAnsi="Goudy Old Style"/>
          <w:b/>
        </w:rPr>
        <w:lastRenderedPageBreak/>
        <w:t>CNSL 592</w:t>
      </w:r>
      <w:r w:rsidR="001E679D">
        <w:rPr>
          <w:rFonts w:ascii="Goudy Old Style" w:hAnsi="Goudy Old Style"/>
          <w:b/>
        </w:rPr>
        <w:tab/>
      </w:r>
      <w:r w:rsidR="001E679D" w:rsidRPr="001E679D">
        <w:rPr>
          <w:rFonts w:ascii="Goudy Old Style" w:hAnsi="Goudy Old Style"/>
        </w:rPr>
        <w:t>Internship in Student Development in Higher Education</w:t>
      </w:r>
      <w:r w:rsidR="001E679D" w:rsidRPr="001E679D">
        <w:rPr>
          <w:rFonts w:ascii="Goudy Old Style" w:hAnsi="Goudy Old Style"/>
        </w:rPr>
        <w:tab/>
        <w:t>6 credits</w:t>
      </w:r>
    </w:p>
    <w:p w14:paraId="5FA69E7E" w14:textId="77777777" w:rsidR="00F2780E" w:rsidRDefault="00F2780E" w:rsidP="00F2780E">
      <w:pPr>
        <w:rPr>
          <w:rFonts w:ascii="Goudy Old Style" w:hAnsi="Goudy Old Style"/>
          <w:b/>
        </w:rPr>
      </w:pPr>
    </w:p>
    <w:p w14:paraId="00946534" w14:textId="2B60B3CE" w:rsidR="001E679D" w:rsidRPr="005A2833" w:rsidRDefault="001E679D" w:rsidP="00F2780E">
      <w:pPr>
        <w:rPr>
          <w:rFonts w:ascii="Goudy Old Style" w:hAnsi="Goudy Old Style"/>
        </w:rPr>
      </w:pPr>
      <w:r w:rsidRPr="25E7558C">
        <w:rPr>
          <w:rFonts w:ascii="Goudy Old Style" w:hAnsi="Goudy Old Style"/>
        </w:rPr>
        <w:t xml:space="preserve">Students must apply in advance for the practicum and </w:t>
      </w:r>
      <w:r w:rsidR="0FBE066C" w:rsidRPr="25E7558C">
        <w:rPr>
          <w:rFonts w:ascii="Goudy Old Style" w:hAnsi="Goudy Old Style"/>
        </w:rPr>
        <w:t xml:space="preserve">academic </w:t>
      </w:r>
      <w:r w:rsidRPr="25E7558C">
        <w:rPr>
          <w:rFonts w:ascii="Goudy Old Style" w:hAnsi="Goudy Old Style"/>
        </w:rPr>
        <w:t>internship.</w:t>
      </w:r>
      <w:r w:rsidR="3A7391F2" w:rsidRPr="25E7558C">
        <w:rPr>
          <w:rFonts w:ascii="Goudy Old Style" w:hAnsi="Goudy Old Style"/>
        </w:rPr>
        <w:t xml:space="preserve"> </w:t>
      </w:r>
      <w:r w:rsidRPr="25E7558C">
        <w:rPr>
          <w:rFonts w:ascii="Goudy Old Style" w:hAnsi="Goudy Old Style"/>
        </w:rPr>
        <w:t>Applications for summer practicum and fall/spring internship are due to the department on or before MARCH 15.</w:t>
      </w:r>
      <w:r w:rsidR="121F459E" w:rsidRPr="25E7558C">
        <w:rPr>
          <w:rFonts w:ascii="Goudy Old Style" w:hAnsi="Goudy Old Style"/>
        </w:rPr>
        <w:t xml:space="preserve"> </w:t>
      </w:r>
      <w:r w:rsidRPr="25E7558C">
        <w:rPr>
          <w:rFonts w:ascii="Goudy Old Style" w:hAnsi="Goudy Old Style"/>
        </w:rPr>
        <w:t>Applications for spring practicum are due on or before October 15.</w:t>
      </w:r>
      <w:r w:rsidR="730882C1" w:rsidRPr="25E7558C">
        <w:rPr>
          <w:rFonts w:ascii="Goudy Old Style" w:hAnsi="Goudy Old Style"/>
        </w:rPr>
        <w:t xml:space="preserve"> </w:t>
      </w:r>
      <w:r w:rsidRPr="25E7558C">
        <w:rPr>
          <w:rFonts w:ascii="Goudy Old Style" w:hAnsi="Goudy Old Style"/>
        </w:rPr>
        <w:t>Applications must be approved before the student registers for these courses.</w:t>
      </w:r>
    </w:p>
    <w:p w14:paraId="7C6D9EDB" w14:textId="584A82F9" w:rsidR="00F2780E" w:rsidRPr="00257ECB" w:rsidRDefault="00F2780E" w:rsidP="25E7558C">
      <w:pPr>
        <w:jc w:val="both"/>
      </w:pPr>
    </w:p>
    <w:p w14:paraId="31FAD3AA" w14:textId="6926E2D9" w:rsidR="0013536D" w:rsidRPr="005A2833" w:rsidRDefault="0013536D" w:rsidP="0013536D">
      <w:pPr>
        <w:jc w:val="both"/>
        <w:rPr>
          <w:rFonts w:ascii="Goudy Old Style" w:hAnsi="Goudy Old Style"/>
        </w:rPr>
      </w:pPr>
      <w:r w:rsidRPr="005A2833">
        <w:rPr>
          <w:rFonts w:ascii="Goudy Old Style" w:hAnsi="Goudy Old Style"/>
          <w:b/>
          <w:u w:val="single"/>
        </w:rPr>
        <w:t>Electives</w:t>
      </w:r>
      <w:r w:rsidRPr="005A2833">
        <w:rPr>
          <w:rFonts w:ascii="Goudy Old Style" w:hAnsi="Goudy Old Style"/>
        </w:rPr>
        <w:tab/>
      </w:r>
      <w:r w:rsidRPr="005A2833">
        <w:rPr>
          <w:rFonts w:ascii="Goudy Old Style" w:hAnsi="Goudy Old Style"/>
        </w:rPr>
        <w:tab/>
      </w:r>
      <w:r w:rsidRPr="005A2833">
        <w:rPr>
          <w:rFonts w:ascii="Goudy Old Style" w:hAnsi="Goudy Old Style"/>
        </w:rPr>
        <w:tab/>
      </w:r>
      <w:r w:rsidRPr="005A2833">
        <w:rPr>
          <w:rFonts w:ascii="Goudy Old Style" w:hAnsi="Goudy Old Style"/>
        </w:rPr>
        <w:tab/>
      </w:r>
      <w:r w:rsidRPr="005A2833">
        <w:rPr>
          <w:rFonts w:ascii="Goudy Old Style" w:hAnsi="Goudy Old Style"/>
        </w:rPr>
        <w:tab/>
      </w:r>
      <w:r w:rsidRPr="005A2833">
        <w:rPr>
          <w:rFonts w:ascii="Goudy Old Style" w:hAnsi="Goudy Old Style"/>
        </w:rPr>
        <w:tab/>
      </w:r>
      <w:r w:rsidRPr="005A2833">
        <w:rPr>
          <w:rFonts w:ascii="Goudy Old Style" w:hAnsi="Goudy Old Style"/>
        </w:rPr>
        <w:tab/>
      </w:r>
      <w:r w:rsidRPr="005A2833">
        <w:rPr>
          <w:rFonts w:ascii="Goudy Old Style" w:hAnsi="Goudy Old Style"/>
        </w:rPr>
        <w:tab/>
      </w:r>
      <w:r w:rsidRPr="005A2833">
        <w:rPr>
          <w:rFonts w:ascii="Goudy Old Style" w:hAnsi="Goudy Old Style"/>
        </w:rPr>
        <w:tab/>
      </w:r>
      <w:r w:rsidR="008E7100">
        <w:rPr>
          <w:rFonts w:ascii="Goudy Old Style" w:hAnsi="Goudy Old Style"/>
        </w:rPr>
        <w:tab/>
        <w:t>3 or 6 credits</w:t>
      </w:r>
    </w:p>
    <w:p w14:paraId="7E96EB4F" w14:textId="77777777" w:rsidR="0013536D" w:rsidRPr="005A2833" w:rsidRDefault="0013536D" w:rsidP="0013536D">
      <w:pPr>
        <w:jc w:val="both"/>
        <w:rPr>
          <w:rFonts w:ascii="Goudy Old Style" w:hAnsi="Goudy Old Style"/>
        </w:rPr>
      </w:pPr>
      <w:r w:rsidRPr="005A2833">
        <w:rPr>
          <w:rFonts w:ascii="Goudy Old Style" w:hAnsi="Goudy Old Style"/>
        </w:rPr>
        <w:tab/>
      </w:r>
    </w:p>
    <w:p w14:paraId="446E88FC" w14:textId="39AA624B" w:rsidR="0013536D" w:rsidRPr="005A2833" w:rsidRDefault="00463BB8" w:rsidP="00F2780E">
      <w:pPr>
        <w:rPr>
          <w:rFonts w:ascii="Goudy Old Style" w:hAnsi="Goudy Old Style"/>
        </w:rPr>
      </w:pPr>
      <w:r w:rsidRPr="25E7558C">
        <w:rPr>
          <w:rFonts w:ascii="Goudy Old Style" w:hAnsi="Goudy Old Style"/>
        </w:rPr>
        <w:t>Elective c</w:t>
      </w:r>
      <w:r w:rsidR="0013536D" w:rsidRPr="25E7558C">
        <w:rPr>
          <w:rFonts w:ascii="Goudy Old Style" w:hAnsi="Goudy Old Style"/>
        </w:rPr>
        <w:t>redit varies, depending on wheth</w:t>
      </w:r>
      <w:r w:rsidR="00F20FF3" w:rsidRPr="25E7558C">
        <w:rPr>
          <w:rFonts w:ascii="Goudy Old Style" w:hAnsi="Goudy Old Style"/>
        </w:rPr>
        <w:t xml:space="preserve">er </w:t>
      </w:r>
      <w:r w:rsidR="00F715AC" w:rsidRPr="25E7558C">
        <w:rPr>
          <w:rFonts w:ascii="Goudy Old Style" w:hAnsi="Goudy Old Style"/>
        </w:rPr>
        <w:t xml:space="preserve">or not a student is required to </w:t>
      </w:r>
      <w:r w:rsidR="0013536D" w:rsidRPr="25E7558C">
        <w:rPr>
          <w:rFonts w:ascii="Goudy Old Style" w:hAnsi="Goudy Old Style"/>
        </w:rPr>
        <w:t>take CN</w:t>
      </w:r>
      <w:r w:rsidR="001C6CF9" w:rsidRPr="25E7558C">
        <w:rPr>
          <w:rFonts w:ascii="Goudy Old Style" w:hAnsi="Goudy Old Style"/>
        </w:rPr>
        <w:t>S</w:t>
      </w:r>
      <w:r w:rsidR="0013536D" w:rsidRPr="25E7558C">
        <w:rPr>
          <w:rFonts w:ascii="Goudy Old Style" w:hAnsi="Goudy Old Style"/>
        </w:rPr>
        <w:t xml:space="preserve">L 598 </w:t>
      </w:r>
      <w:r w:rsidR="0013536D" w:rsidRPr="25E7558C">
        <w:rPr>
          <w:rFonts w:ascii="Goudy Old Style" w:hAnsi="Goudy Old Style"/>
          <w:b/>
          <w:bCs/>
        </w:rPr>
        <w:t>and</w:t>
      </w:r>
      <w:r w:rsidR="0013536D" w:rsidRPr="25E7558C">
        <w:rPr>
          <w:rFonts w:ascii="Goudy Old Style" w:hAnsi="Goudy Old Style"/>
        </w:rPr>
        <w:t xml:space="preserve"> whether or a</w:t>
      </w:r>
      <w:r w:rsidR="00F20FF3" w:rsidRPr="25E7558C">
        <w:rPr>
          <w:rFonts w:ascii="Goudy Old Style" w:hAnsi="Goudy Old Style"/>
        </w:rPr>
        <w:t xml:space="preserve"> not a student writes a thesis</w:t>
      </w:r>
      <w:r w:rsidR="00655333" w:rsidRPr="25E7558C">
        <w:rPr>
          <w:rFonts w:ascii="Goudy Old Style" w:hAnsi="Goudy Old Style"/>
        </w:rPr>
        <w:t xml:space="preserve"> or</w:t>
      </w:r>
      <w:r w:rsidR="00F715AC" w:rsidRPr="25E7558C">
        <w:rPr>
          <w:rFonts w:ascii="Goudy Old Style" w:hAnsi="Goudy Old Style"/>
        </w:rPr>
        <w:t xml:space="preserve"> </w:t>
      </w:r>
      <w:r w:rsidR="00655333" w:rsidRPr="25E7558C">
        <w:rPr>
          <w:rFonts w:ascii="Goudy Old Style" w:hAnsi="Goudy Old Style"/>
        </w:rPr>
        <w:t xml:space="preserve">completes a </w:t>
      </w:r>
      <w:r w:rsidR="0013536D" w:rsidRPr="25E7558C">
        <w:rPr>
          <w:rFonts w:ascii="Goudy Old Style" w:hAnsi="Goudy Old Style"/>
        </w:rPr>
        <w:t>capstone project</w:t>
      </w:r>
      <w:r w:rsidR="00F20FF3" w:rsidRPr="25E7558C">
        <w:rPr>
          <w:rFonts w:ascii="Goudy Old Style" w:hAnsi="Goudy Old Style"/>
        </w:rPr>
        <w:t>. A description of these options follows.</w:t>
      </w:r>
      <w:r w:rsidR="0C14D603" w:rsidRPr="25E7558C">
        <w:rPr>
          <w:rFonts w:ascii="Goudy Old Style" w:hAnsi="Goudy Old Style"/>
        </w:rPr>
        <w:t xml:space="preserve"> </w:t>
      </w:r>
      <w:r w:rsidR="00F20FF3" w:rsidRPr="25E7558C">
        <w:rPr>
          <w:rFonts w:ascii="Goudy Old Style" w:hAnsi="Goudy Old Style"/>
        </w:rPr>
        <w:t>All</w:t>
      </w:r>
      <w:r w:rsidR="00655333" w:rsidRPr="25E7558C">
        <w:rPr>
          <w:rFonts w:ascii="Goudy Old Style" w:hAnsi="Goudy Old Style"/>
        </w:rPr>
        <w:t xml:space="preserve"> </w:t>
      </w:r>
      <w:r w:rsidR="001C6CF9" w:rsidRPr="25E7558C">
        <w:rPr>
          <w:rFonts w:ascii="Goudy Old Style" w:hAnsi="Goudy Old Style"/>
        </w:rPr>
        <w:t>Master’s</w:t>
      </w:r>
      <w:r w:rsidR="00B026EE" w:rsidRPr="25E7558C">
        <w:rPr>
          <w:rFonts w:ascii="Goudy Old Style" w:hAnsi="Goudy Old Style"/>
        </w:rPr>
        <w:t xml:space="preserve"> degree Plans</w:t>
      </w:r>
      <w:r w:rsidR="0013536D" w:rsidRPr="25E7558C">
        <w:rPr>
          <w:rFonts w:ascii="Goudy Old Style" w:hAnsi="Goudy Old Style"/>
        </w:rPr>
        <w:t xml:space="preserve"> of Study must </w:t>
      </w:r>
      <w:r w:rsidR="00F20FF3" w:rsidRPr="25E7558C">
        <w:rPr>
          <w:rFonts w:ascii="Goudy Old Style" w:hAnsi="Goudy Old Style"/>
        </w:rPr>
        <w:t>t</w:t>
      </w:r>
      <w:r w:rsidR="00F715AC" w:rsidRPr="25E7558C">
        <w:rPr>
          <w:rFonts w:ascii="Goudy Old Style" w:hAnsi="Goudy Old Style"/>
        </w:rPr>
        <w:t xml:space="preserve">otal 42 credit hours, including </w:t>
      </w:r>
      <w:r w:rsidR="0013536D" w:rsidRPr="25E7558C">
        <w:rPr>
          <w:rFonts w:ascii="Goudy Old Style" w:hAnsi="Goudy Old Style"/>
        </w:rPr>
        <w:t>courses taken at CCSU</w:t>
      </w:r>
      <w:r w:rsidR="007D6AEB" w:rsidRPr="25E7558C">
        <w:rPr>
          <w:rFonts w:ascii="Goudy Old Style" w:hAnsi="Goudy Old Style"/>
        </w:rPr>
        <w:t xml:space="preserve"> </w:t>
      </w:r>
      <w:r w:rsidR="0013536D" w:rsidRPr="25E7558C">
        <w:rPr>
          <w:rFonts w:ascii="Goudy Old Style" w:hAnsi="Goudy Old Style"/>
        </w:rPr>
        <w:t xml:space="preserve">and courses transferred from other colleges. </w:t>
      </w:r>
    </w:p>
    <w:p w14:paraId="05FA4237" w14:textId="248493E3" w:rsidR="6B77BFB9" w:rsidRDefault="6B77BFB9" w:rsidP="25E7558C">
      <w:pPr>
        <w:pStyle w:val="EndnoteText"/>
      </w:pPr>
    </w:p>
    <w:p w14:paraId="2D09934A" w14:textId="60D08BAE" w:rsidR="001E767B" w:rsidRPr="0040589A" w:rsidRDefault="000603A3" w:rsidP="001E679D">
      <w:pPr>
        <w:pStyle w:val="EndnoteText"/>
        <w:jc w:val="center"/>
        <w:rPr>
          <w:rFonts w:ascii="Goudy Old Style" w:hAnsi="Goudy Old Style"/>
          <w:b/>
          <w:sz w:val="32"/>
          <w:szCs w:val="32"/>
        </w:rPr>
      </w:pPr>
      <w:r w:rsidRPr="0040589A">
        <w:rPr>
          <w:rFonts w:ascii="Goudy Old Style" w:hAnsi="Goudy Old Style"/>
          <w:b/>
          <w:sz w:val="32"/>
          <w:szCs w:val="32"/>
        </w:rPr>
        <w:t>Program Sequence</w:t>
      </w:r>
    </w:p>
    <w:p w14:paraId="1772B4D4" w14:textId="77777777" w:rsidR="001E767B" w:rsidRPr="001C6CF9" w:rsidRDefault="001E767B" w:rsidP="001E767B">
      <w:pPr>
        <w:pStyle w:val="EndnoteText"/>
        <w:jc w:val="center"/>
        <w:rPr>
          <w:rFonts w:ascii="Goudy Old Style" w:hAnsi="Goudy Old Style"/>
          <w:b/>
        </w:rPr>
      </w:pPr>
    </w:p>
    <w:p w14:paraId="4E12EAEB" w14:textId="54C1F919" w:rsidR="001E767B" w:rsidRDefault="17735C38" w:rsidP="001E767B">
      <w:pPr>
        <w:pStyle w:val="EndnoteText"/>
        <w:rPr>
          <w:rFonts w:ascii="Goudy Old Style" w:hAnsi="Goudy Old Style"/>
        </w:rPr>
      </w:pPr>
      <w:r w:rsidRPr="2B9C57E9">
        <w:rPr>
          <w:rFonts w:ascii="Goudy Old Style" w:hAnsi="Goudy Old Style"/>
        </w:rPr>
        <w:t>S</w:t>
      </w:r>
      <w:r w:rsidR="001E767B" w:rsidRPr="2B9C57E9">
        <w:rPr>
          <w:rFonts w:ascii="Goudy Old Style" w:hAnsi="Goudy Old Style"/>
        </w:rPr>
        <w:t>tudent development cours</w:t>
      </w:r>
      <w:r w:rsidR="195ED27E" w:rsidRPr="2B9C57E9">
        <w:rPr>
          <w:rFonts w:ascii="Goudy Old Style" w:hAnsi="Goudy Old Style"/>
        </w:rPr>
        <w:t>es</w:t>
      </w:r>
      <w:r w:rsidR="003733F5" w:rsidRPr="2B9C57E9">
        <w:rPr>
          <w:rFonts w:ascii="Goudy Old Style" w:hAnsi="Goudy Old Style"/>
        </w:rPr>
        <w:t>:</w:t>
      </w:r>
    </w:p>
    <w:p w14:paraId="33F9E5B6" w14:textId="77777777" w:rsidR="003733F5" w:rsidRPr="001C6CF9" w:rsidRDefault="003733F5" w:rsidP="001E767B">
      <w:pPr>
        <w:pStyle w:val="EndnoteText"/>
        <w:rPr>
          <w:rFonts w:ascii="Goudy Old Style" w:hAnsi="Goudy Old Style"/>
        </w:rPr>
      </w:pPr>
    </w:p>
    <w:p w14:paraId="6E5F714A" w14:textId="6ECCF786" w:rsidR="001E767B" w:rsidRPr="001C6CF9" w:rsidRDefault="003733F5" w:rsidP="001E767B">
      <w:pPr>
        <w:pStyle w:val="EndnoteText"/>
        <w:numPr>
          <w:ilvl w:val="0"/>
          <w:numId w:val="9"/>
        </w:numPr>
        <w:rPr>
          <w:rFonts w:ascii="Goudy Old Style" w:hAnsi="Goudy Old Style"/>
        </w:rPr>
      </w:pPr>
      <w:r>
        <w:rPr>
          <w:rFonts w:ascii="Goudy Old Style" w:hAnsi="Goudy Old Style"/>
        </w:rPr>
        <w:t xml:space="preserve">CNSL </w:t>
      </w:r>
      <w:r w:rsidR="001E767B" w:rsidRPr="001C6CF9">
        <w:rPr>
          <w:rFonts w:ascii="Goudy Old Style" w:hAnsi="Goudy Old Style"/>
        </w:rPr>
        <w:t>530</w:t>
      </w:r>
      <w:r>
        <w:rPr>
          <w:rFonts w:ascii="Goudy Old Style" w:hAnsi="Goudy Old Style"/>
        </w:rPr>
        <w:t xml:space="preserve">  </w:t>
      </w:r>
      <w:r w:rsidR="00935822" w:rsidRPr="001C6CF9">
        <w:rPr>
          <w:rFonts w:ascii="Goudy Old Style" w:hAnsi="Goudy Old Style"/>
        </w:rPr>
        <w:t>Intr</w:t>
      </w:r>
      <w:r>
        <w:rPr>
          <w:rFonts w:ascii="Goudy Old Style" w:hAnsi="Goudy Old Style"/>
        </w:rPr>
        <w:t>oduction to Student Development</w:t>
      </w:r>
      <w:r w:rsidR="706D78C4">
        <w:rPr>
          <w:rFonts w:ascii="Goudy Old Style" w:hAnsi="Goudy Old Style"/>
        </w:rPr>
        <w:t xml:space="preserve"> </w:t>
      </w:r>
      <w:r>
        <w:rPr>
          <w:rFonts w:ascii="Goudy Old Style" w:hAnsi="Goudy Old Style"/>
        </w:rPr>
        <w:tab/>
      </w:r>
      <w:r w:rsidR="008E7100">
        <w:rPr>
          <w:rFonts w:ascii="Goudy Old Style" w:hAnsi="Goudy Old Style"/>
        </w:rPr>
        <w:tab/>
      </w:r>
      <w:r w:rsidR="00F2780E" w:rsidRPr="6B77BFB9">
        <w:rPr>
          <w:rFonts w:ascii="Goudy Old Style" w:hAnsi="Goudy Old Style"/>
          <w:i/>
          <w:iCs/>
        </w:rPr>
        <w:t>Fall</w:t>
      </w:r>
    </w:p>
    <w:p w14:paraId="06211389" w14:textId="7994472E" w:rsidR="001E767B" w:rsidRPr="001C6CF9" w:rsidRDefault="003733F5" w:rsidP="001E767B">
      <w:pPr>
        <w:pStyle w:val="EndnoteText"/>
        <w:numPr>
          <w:ilvl w:val="0"/>
          <w:numId w:val="9"/>
        </w:numPr>
        <w:rPr>
          <w:rFonts w:ascii="Goudy Old Style" w:hAnsi="Goudy Old Style"/>
        </w:rPr>
      </w:pPr>
      <w:r>
        <w:rPr>
          <w:rFonts w:ascii="Goudy Old Style" w:hAnsi="Goudy Old Style"/>
        </w:rPr>
        <w:t>CNSL 531</w:t>
      </w:r>
      <w:r w:rsidR="001E767B" w:rsidRPr="001C6CF9">
        <w:rPr>
          <w:rFonts w:ascii="Goudy Old Style" w:hAnsi="Goudy Old Style"/>
        </w:rPr>
        <w:t xml:space="preserve"> </w:t>
      </w:r>
      <w:r>
        <w:rPr>
          <w:rFonts w:ascii="Goudy Old Style" w:hAnsi="Goudy Old Style"/>
        </w:rPr>
        <w:t xml:space="preserve"> </w:t>
      </w:r>
      <w:r w:rsidR="00935822" w:rsidRPr="001C6CF9">
        <w:rPr>
          <w:rFonts w:ascii="Goudy Old Style" w:hAnsi="Goudy Old Style"/>
        </w:rPr>
        <w:t>I</w:t>
      </w:r>
      <w:r>
        <w:rPr>
          <w:rFonts w:ascii="Goudy Old Style" w:hAnsi="Goudy Old Style"/>
        </w:rPr>
        <w:t>ntroduction to Student Services</w:t>
      </w:r>
      <w:r w:rsidR="5DB836D5">
        <w:rPr>
          <w:rFonts w:ascii="Goudy Old Style" w:hAnsi="Goudy Old Style"/>
        </w:rPr>
        <w:t xml:space="preserve"> </w:t>
      </w:r>
      <w:r>
        <w:rPr>
          <w:rFonts w:ascii="Goudy Old Style" w:hAnsi="Goudy Old Style"/>
        </w:rPr>
        <w:tab/>
      </w:r>
      <w:r>
        <w:rPr>
          <w:rFonts w:ascii="Goudy Old Style" w:hAnsi="Goudy Old Style"/>
        </w:rPr>
        <w:tab/>
      </w:r>
      <w:r w:rsidR="008E7100">
        <w:rPr>
          <w:rFonts w:ascii="Goudy Old Style" w:hAnsi="Goudy Old Style"/>
        </w:rPr>
        <w:tab/>
      </w:r>
      <w:r w:rsidRPr="6B77BFB9">
        <w:rPr>
          <w:rFonts w:ascii="Goudy Old Style" w:hAnsi="Goudy Old Style"/>
          <w:i/>
          <w:iCs/>
        </w:rPr>
        <w:t>S</w:t>
      </w:r>
      <w:r w:rsidR="001E767B" w:rsidRPr="6B77BFB9">
        <w:rPr>
          <w:rFonts w:ascii="Goudy Old Style" w:hAnsi="Goudy Old Style"/>
          <w:i/>
          <w:iCs/>
        </w:rPr>
        <w:t>pring</w:t>
      </w:r>
    </w:p>
    <w:p w14:paraId="3DF725B1" w14:textId="0FFF807D" w:rsidR="001E767B" w:rsidRPr="001C6CF9" w:rsidRDefault="003733F5" w:rsidP="001E767B">
      <w:pPr>
        <w:pStyle w:val="EndnoteText"/>
        <w:numPr>
          <w:ilvl w:val="0"/>
          <w:numId w:val="9"/>
        </w:numPr>
        <w:rPr>
          <w:rFonts w:ascii="Goudy Old Style" w:hAnsi="Goudy Old Style"/>
        </w:rPr>
      </w:pPr>
      <w:r>
        <w:rPr>
          <w:rFonts w:ascii="Goudy Old Style" w:hAnsi="Goudy Old Style"/>
        </w:rPr>
        <w:t xml:space="preserve">CNSL </w:t>
      </w:r>
      <w:r w:rsidR="001E767B" w:rsidRPr="001C6CF9">
        <w:rPr>
          <w:rFonts w:ascii="Goudy Old Style" w:hAnsi="Goudy Old Style"/>
        </w:rPr>
        <w:t>532</w:t>
      </w:r>
      <w:r>
        <w:rPr>
          <w:rFonts w:ascii="Goudy Old Style" w:hAnsi="Goudy Old Style"/>
        </w:rPr>
        <w:t xml:space="preserve">  Program Design</w:t>
      </w:r>
      <w:r w:rsidR="653C3E8D">
        <w:rPr>
          <w:rFonts w:ascii="Goudy Old Style" w:hAnsi="Goudy Old Style"/>
        </w:rPr>
        <w:t xml:space="preserve"> </w:t>
      </w:r>
      <w:r w:rsidR="00935822" w:rsidRPr="001C6CF9">
        <w:rPr>
          <w:rFonts w:ascii="Goudy Old Style" w:hAnsi="Goudy Old Style"/>
        </w:rPr>
        <w:tab/>
      </w:r>
      <w:r w:rsidR="001E767B" w:rsidRPr="001C6CF9">
        <w:rPr>
          <w:rFonts w:ascii="Goudy Old Style" w:hAnsi="Goudy Old Style"/>
        </w:rPr>
        <w:tab/>
      </w:r>
      <w:r>
        <w:rPr>
          <w:rFonts w:ascii="Goudy Old Style" w:hAnsi="Goudy Old Style"/>
        </w:rPr>
        <w:tab/>
      </w:r>
      <w:r>
        <w:rPr>
          <w:rFonts w:ascii="Goudy Old Style" w:hAnsi="Goudy Old Style"/>
        </w:rPr>
        <w:tab/>
      </w:r>
      <w:r w:rsidR="008E7100">
        <w:rPr>
          <w:rFonts w:ascii="Goudy Old Style" w:hAnsi="Goudy Old Style"/>
        </w:rPr>
        <w:tab/>
      </w:r>
      <w:r w:rsidR="00B217C5" w:rsidRPr="6B77BFB9">
        <w:rPr>
          <w:rFonts w:ascii="Goudy Old Style" w:hAnsi="Goudy Old Style"/>
          <w:i/>
          <w:iCs/>
        </w:rPr>
        <w:t>Fall and Spring</w:t>
      </w:r>
    </w:p>
    <w:p w14:paraId="09CEFA50" w14:textId="53E2147E" w:rsidR="001E767B" w:rsidRDefault="003733F5" w:rsidP="6B77BFB9">
      <w:pPr>
        <w:pStyle w:val="EndnoteText"/>
        <w:numPr>
          <w:ilvl w:val="0"/>
          <w:numId w:val="9"/>
        </w:numPr>
        <w:rPr>
          <w:rFonts w:ascii="Goudy Old Style" w:hAnsi="Goudy Old Style"/>
          <w:i/>
          <w:iCs/>
        </w:rPr>
      </w:pPr>
      <w:r>
        <w:rPr>
          <w:rFonts w:ascii="Goudy Old Style" w:hAnsi="Goudy Old Style"/>
        </w:rPr>
        <w:t xml:space="preserve">CNSL </w:t>
      </w:r>
      <w:r w:rsidR="001E767B" w:rsidRPr="001C6CF9">
        <w:rPr>
          <w:rFonts w:ascii="Goudy Old Style" w:hAnsi="Goudy Old Style"/>
        </w:rPr>
        <w:t>533</w:t>
      </w:r>
      <w:r>
        <w:rPr>
          <w:rFonts w:ascii="Goudy Old Style" w:hAnsi="Goudy Old Style"/>
        </w:rPr>
        <w:t xml:space="preserve">  </w:t>
      </w:r>
      <w:r w:rsidR="00935822" w:rsidRPr="001C6CF9">
        <w:rPr>
          <w:rFonts w:ascii="Goudy Old Style" w:hAnsi="Goudy Old Style"/>
        </w:rPr>
        <w:t>Law</w:t>
      </w:r>
      <w:r>
        <w:rPr>
          <w:rFonts w:ascii="Goudy Old Style" w:hAnsi="Goudy Old Style"/>
        </w:rPr>
        <w:t>, Policy and Finance</w:t>
      </w:r>
      <w:r w:rsidR="0EABA3B4">
        <w:rPr>
          <w:rFonts w:ascii="Goudy Old Style" w:hAnsi="Goudy Old Style"/>
        </w:rPr>
        <w:t xml:space="preserve"> </w:t>
      </w:r>
      <w:r>
        <w:rPr>
          <w:rFonts w:ascii="Goudy Old Style" w:hAnsi="Goudy Old Style"/>
        </w:rPr>
        <w:tab/>
      </w:r>
      <w:r>
        <w:rPr>
          <w:rFonts w:ascii="Goudy Old Style" w:hAnsi="Goudy Old Style"/>
        </w:rPr>
        <w:tab/>
      </w:r>
      <w:r>
        <w:rPr>
          <w:rFonts w:ascii="Goudy Old Style" w:hAnsi="Goudy Old Style"/>
        </w:rPr>
        <w:tab/>
      </w:r>
      <w:r w:rsidR="008E7100">
        <w:rPr>
          <w:rFonts w:ascii="Goudy Old Style" w:hAnsi="Goudy Old Style"/>
        </w:rPr>
        <w:tab/>
      </w:r>
      <w:r w:rsidRPr="6B77BFB9">
        <w:rPr>
          <w:rFonts w:ascii="Goudy Old Style" w:hAnsi="Goudy Old Style"/>
          <w:i/>
          <w:iCs/>
        </w:rPr>
        <w:t>Spring and S</w:t>
      </w:r>
      <w:r w:rsidR="001E767B" w:rsidRPr="6B77BFB9">
        <w:rPr>
          <w:rFonts w:ascii="Goudy Old Style" w:hAnsi="Goudy Old Style"/>
          <w:i/>
          <w:iCs/>
        </w:rPr>
        <w:t>ummer</w:t>
      </w:r>
    </w:p>
    <w:p w14:paraId="50B2690E" w14:textId="2B5DCE8E" w:rsidR="00FC5D7B" w:rsidRPr="001C6CF9" w:rsidRDefault="00FC5D7B" w:rsidP="2EBEE34E">
      <w:pPr>
        <w:pStyle w:val="EndnoteText"/>
        <w:numPr>
          <w:ilvl w:val="0"/>
          <w:numId w:val="9"/>
        </w:numPr>
        <w:rPr>
          <w:rFonts w:ascii="Goudy Old Style" w:hAnsi="Goudy Old Style"/>
          <w:i/>
          <w:iCs/>
        </w:rPr>
      </w:pPr>
      <w:r w:rsidRPr="2EBEE34E">
        <w:rPr>
          <w:rFonts w:ascii="Goudy Old Style" w:hAnsi="Goudy Old Style"/>
        </w:rPr>
        <w:t xml:space="preserve">CNSL 592  </w:t>
      </w:r>
      <w:r w:rsidR="5B17DB4E" w:rsidRPr="2EBEE34E">
        <w:rPr>
          <w:rFonts w:ascii="Goudy Old Style" w:hAnsi="Goudy Old Style"/>
        </w:rPr>
        <w:t xml:space="preserve">Academic </w:t>
      </w:r>
      <w:r w:rsidRPr="2EBEE34E">
        <w:rPr>
          <w:rFonts w:ascii="Goudy Old Style" w:hAnsi="Goudy Old Style"/>
        </w:rPr>
        <w:t>Internship in SDHE</w:t>
      </w:r>
      <w:r w:rsidR="45214BA2" w:rsidRPr="2EBEE34E">
        <w:rPr>
          <w:rFonts w:ascii="Goudy Old Style" w:hAnsi="Goudy Old Style"/>
        </w:rPr>
        <w:t xml:space="preserve"> </w:t>
      </w:r>
      <w:r>
        <w:tab/>
      </w:r>
      <w:r>
        <w:tab/>
      </w:r>
      <w:r>
        <w:tab/>
      </w:r>
      <w:r w:rsidRPr="2EBEE34E">
        <w:rPr>
          <w:rFonts w:ascii="Goudy Old Style" w:hAnsi="Goudy Old Style"/>
          <w:i/>
          <w:iCs/>
        </w:rPr>
        <w:t xml:space="preserve">Fall </w:t>
      </w:r>
      <w:r w:rsidR="4CEBD6AE" w:rsidRPr="2EBEE34E">
        <w:rPr>
          <w:rFonts w:ascii="Goudy Old Style" w:hAnsi="Goudy Old Style"/>
          <w:i/>
          <w:iCs/>
        </w:rPr>
        <w:t>-</w:t>
      </w:r>
      <w:r w:rsidRPr="2EBEE34E">
        <w:rPr>
          <w:rFonts w:ascii="Goudy Old Style" w:hAnsi="Goudy Old Style"/>
          <w:i/>
          <w:iCs/>
        </w:rPr>
        <w:t xml:space="preserve"> Spring</w:t>
      </w:r>
    </w:p>
    <w:p w14:paraId="5B2FD3B3" w14:textId="77777777" w:rsidR="008E7100" w:rsidRPr="001C6CF9" w:rsidRDefault="008E7100" w:rsidP="00935822">
      <w:pPr>
        <w:pStyle w:val="EndnoteText"/>
        <w:rPr>
          <w:rFonts w:ascii="Goudy Old Style" w:hAnsi="Goudy Old Style"/>
        </w:rPr>
      </w:pPr>
    </w:p>
    <w:p w14:paraId="1AFAAC22" w14:textId="77777777" w:rsidR="008E7100" w:rsidRDefault="008E7100" w:rsidP="001E767B">
      <w:pPr>
        <w:pStyle w:val="EndnoteText"/>
        <w:rPr>
          <w:rFonts w:ascii="Goudy Old Style" w:hAnsi="Goudy Old Style"/>
        </w:rPr>
      </w:pPr>
      <w:r>
        <w:rPr>
          <w:rFonts w:ascii="Goudy Old Style" w:hAnsi="Goudy Old Style"/>
        </w:rPr>
        <w:t>Most counseling courses are offered at least three times a year:</w:t>
      </w:r>
    </w:p>
    <w:p w14:paraId="286D035F" w14:textId="77777777" w:rsidR="008E7100" w:rsidRDefault="008E7100" w:rsidP="001E767B">
      <w:pPr>
        <w:pStyle w:val="EndnoteText"/>
        <w:rPr>
          <w:rFonts w:ascii="Goudy Old Style" w:hAnsi="Goudy Old Style"/>
        </w:rPr>
      </w:pPr>
    </w:p>
    <w:p w14:paraId="792715BF" w14:textId="58B15C6A" w:rsidR="008E7100" w:rsidRDefault="008E7100" w:rsidP="008E7100">
      <w:pPr>
        <w:pStyle w:val="EndnoteText"/>
        <w:numPr>
          <w:ilvl w:val="0"/>
          <w:numId w:val="10"/>
        </w:numPr>
        <w:rPr>
          <w:rFonts w:ascii="Goudy Old Style" w:hAnsi="Goudy Old Style"/>
        </w:rPr>
      </w:pPr>
      <w:r>
        <w:rPr>
          <w:rFonts w:ascii="Goudy Old Style" w:hAnsi="Goudy Old Style"/>
        </w:rPr>
        <w:t xml:space="preserve">CNSL 500  </w:t>
      </w:r>
      <w:r w:rsidRPr="005A2833">
        <w:rPr>
          <w:rFonts w:ascii="Goudy Old Style" w:hAnsi="Goudy Old Style"/>
        </w:rPr>
        <w:t>Dynamics of Group Behavior</w:t>
      </w:r>
      <w:r w:rsidR="0028510B" w:rsidRPr="005A2833">
        <w:rPr>
          <w:rFonts w:ascii="Goudy Old Style" w:hAnsi="Goudy Old Style"/>
        </w:rPr>
        <w:t xml:space="preserve"> </w:t>
      </w:r>
      <w:r w:rsidR="00FC5D7B">
        <w:rPr>
          <w:rFonts w:ascii="Goudy Old Style" w:hAnsi="Goudy Old Style"/>
        </w:rPr>
        <w:tab/>
      </w:r>
      <w:r w:rsidR="00FC5D7B">
        <w:rPr>
          <w:rFonts w:ascii="Goudy Old Style" w:hAnsi="Goudy Old Style"/>
        </w:rPr>
        <w:tab/>
      </w:r>
      <w:r w:rsidR="00FC5D7B">
        <w:rPr>
          <w:rFonts w:ascii="Goudy Old Style" w:hAnsi="Goudy Old Style"/>
        </w:rPr>
        <w:tab/>
      </w:r>
      <w:r w:rsidR="00FC5D7B" w:rsidRPr="6B77BFB9">
        <w:rPr>
          <w:rFonts w:ascii="Goudy Old Style" w:hAnsi="Goudy Old Style"/>
          <w:i/>
          <w:iCs/>
        </w:rPr>
        <w:t>Fall, Spring, and Summer</w:t>
      </w:r>
    </w:p>
    <w:p w14:paraId="2019807B" w14:textId="367AAE15" w:rsidR="008E7100" w:rsidRDefault="008E7100" w:rsidP="008E7100">
      <w:pPr>
        <w:pStyle w:val="EndnoteText"/>
        <w:numPr>
          <w:ilvl w:val="0"/>
          <w:numId w:val="10"/>
        </w:numPr>
        <w:rPr>
          <w:rFonts w:ascii="Goudy Old Style" w:hAnsi="Goudy Old Style"/>
        </w:rPr>
      </w:pPr>
      <w:r>
        <w:rPr>
          <w:rFonts w:ascii="Goudy Old Style" w:hAnsi="Goudy Old Style"/>
        </w:rPr>
        <w:t xml:space="preserve">CNSL 501  </w:t>
      </w:r>
      <w:r w:rsidRPr="005A2833">
        <w:rPr>
          <w:rFonts w:ascii="Goudy Old Style" w:hAnsi="Goudy Old Style"/>
        </w:rPr>
        <w:t>Theories and Techniques of Counseling</w:t>
      </w:r>
      <w:r w:rsidR="66F45EEF" w:rsidRPr="005A2833">
        <w:rPr>
          <w:rFonts w:ascii="Goudy Old Style" w:hAnsi="Goudy Old Style"/>
        </w:rPr>
        <w:t xml:space="preserve"> </w:t>
      </w:r>
      <w:r w:rsidR="00FC5D7B">
        <w:rPr>
          <w:rFonts w:ascii="Goudy Old Style" w:hAnsi="Goudy Old Style"/>
        </w:rPr>
        <w:tab/>
      </w:r>
      <w:r w:rsidR="00FC5D7B">
        <w:rPr>
          <w:rFonts w:ascii="Goudy Old Style" w:hAnsi="Goudy Old Style"/>
        </w:rPr>
        <w:tab/>
      </w:r>
      <w:r w:rsidR="00FC5D7B" w:rsidRPr="6B77BFB9">
        <w:rPr>
          <w:rFonts w:ascii="Goudy Old Style" w:hAnsi="Goudy Old Style"/>
          <w:i/>
          <w:iCs/>
        </w:rPr>
        <w:t>Fall, Spring, and Summer</w:t>
      </w:r>
    </w:p>
    <w:p w14:paraId="713A008F" w14:textId="0E9305B4" w:rsidR="008E7100" w:rsidRDefault="008E7100" w:rsidP="008E7100">
      <w:pPr>
        <w:pStyle w:val="EndnoteText"/>
        <w:numPr>
          <w:ilvl w:val="0"/>
          <w:numId w:val="10"/>
        </w:numPr>
        <w:rPr>
          <w:rFonts w:ascii="Goudy Old Style" w:hAnsi="Goudy Old Style"/>
        </w:rPr>
      </w:pPr>
      <w:r w:rsidRPr="6064689B">
        <w:rPr>
          <w:rFonts w:ascii="Goudy Old Style" w:hAnsi="Goudy Old Style"/>
        </w:rPr>
        <w:t>CNSL 503  Supervised Counseling Practicum</w:t>
      </w:r>
      <w:r w:rsidR="76739009" w:rsidRPr="6064689B">
        <w:rPr>
          <w:rFonts w:ascii="Goudy Old Style" w:hAnsi="Goudy Old Style"/>
        </w:rPr>
        <w:t xml:space="preserve"> </w:t>
      </w:r>
      <w:r>
        <w:tab/>
      </w:r>
      <w:r>
        <w:tab/>
      </w:r>
      <w:r w:rsidR="00F2780E" w:rsidRPr="6064689B">
        <w:rPr>
          <w:rFonts w:ascii="Goudy Old Style" w:hAnsi="Goudy Old Style"/>
          <w:i/>
          <w:iCs/>
        </w:rPr>
        <w:t>Spring</w:t>
      </w:r>
      <w:r w:rsidR="00FC5D7B" w:rsidRPr="6064689B">
        <w:rPr>
          <w:rFonts w:ascii="Goudy Old Style" w:hAnsi="Goudy Old Style"/>
          <w:i/>
          <w:iCs/>
        </w:rPr>
        <w:t xml:space="preserve"> and Summer</w:t>
      </w:r>
    </w:p>
    <w:p w14:paraId="0D93C438" w14:textId="4A836151" w:rsidR="008E7100" w:rsidRDefault="008E7100" w:rsidP="008E7100">
      <w:pPr>
        <w:pStyle w:val="EndnoteText"/>
        <w:numPr>
          <w:ilvl w:val="0"/>
          <w:numId w:val="10"/>
        </w:numPr>
        <w:rPr>
          <w:rFonts w:ascii="Goudy Old Style" w:hAnsi="Goudy Old Style"/>
        </w:rPr>
      </w:pPr>
      <w:r w:rsidRPr="6064689B">
        <w:rPr>
          <w:rFonts w:ascii="Goudy Old Style" w:hAnsi="Goudy Old Style"/>
        </w:rPr>
        <w:t>CNSL 521  Career Counseling</w:t>
      </w:r>
      <w:r w:rsidR="00C7AC2C" w:rsidRPr="6064689B">
        <w:rPr>
          <w:rFonts w:ascii="Goudy Old Style" w:hAnsi="Goudy Old Style"/>
        </w:rPr>
        <w:t xml:space="preserve"> </w:t>
      </w:r>
      <w:r>
        <w:tab/>
      </w:r>
      <w:r>
        <w:tab/>
      </w:r>
      <w:r>
        <w:tab/>
      </w:r>
      <w:r>
        <w:tab/>
      </w:r>
      <w:r w:rsidR="00FC5D7B" w:rsidRPr="6064689B">
        <w:rPr>
          <w:rFonts w:ascii="Goudy Old Style" w:hAnsi="Goudy Old Style"/>
          <w:i/>
          <w:iCs/>
        </w:rPr>
        <w:t>Fall,</w:t>
      </w:r>
      <w:r w:rsidR="00477F77" w:rsidRPr="6064689B">
        <w:rPr>
          <w:rFonts w:ascii="Goudy Old Style" w:hAnsi="Goudy Old Style"/>
          <w:i/>
          <w:iCs/>
        </w:rPr>
        <w:t xml:space="preserve"> Winter, Spring</w:t>
      </w:r>
      <w:r w:rsidR="00FC5D7B" w:rsidRPr="6064689B">
        <w:rPr>
          <w:rFonts w:ascii="Goudy Old Style" w:hAnsi="Goudy Old Style"/>
          <w:i/>
          <w:iCs/>
        </w:rPr>
        <w:t xml:space="preserve"> and </w:t>
      </w:r>
      <w:r>
        <w:tab/>
      </w:r>
      <w:r>
        <w:tab/>
      </w:r>
      <w:r>
        <w:tab/>
      </w:r>
      <w:r>
        <w:tab/>
      </w:r>
      <w:r>
        <w:tab/>
      </w:r>
      <w:r>
        <w:tab/>
      </w:r>
      <w:r>
        <w:tab/>
      </w:r>
      <w:r>
        <w:tab/>
      </w:r>
      <w:r>
        <w:tab/>
      </w:r>
      <w:r>
        <w:tab/>
      </w:r>
      <w:r w:rsidR="00FC5D7B" w:rsidRPr="6064689B">
        <w:rPr>
          <w:rFonts w:ascii="Goudy Old Style" w:hAnsi="Goudy Old Style"/>
          <w:i/>
          <w:iCs/>
        </w:rPr>
        <w:t>Summer</w:t>
      </w:r>
    </w:p>
    <w:p w14:paraId="11DEA331" w14:textId="56F2CDCD" w:rsidR="008E7100" w:rsidRDefault="008E7100" w:rsidP="008E7100">
      <w:pPr>
        <w:pStyle w:val="EndnoteText"/>
        <w:numPr>
          <w:ilvl w:val="0"/>
          <w:numId w:val="10"/>
        </w:numPr>
        <w:rPr>
          <w:rFonts w:ascii="Goudy Old Style" w:hAnsi="Goudy Old Style"/>
        </w:rPr>
      </w:pPr>
      <w:r w:rsidRPr="6064689B">
        <w:rPr>
          <w:rFonts w:ascii="Goudy Old Style" w:hAnsi="Goudy Old Style"/>
        </w:rPr>
        <w:t>CNSL 525  Multicultural Counseling</w:t>
      </w:r>
      <w:r w:rsidR="237F687D" w:rsidRPr="6064689B">
        <w:rPr>
          <w:rFonts w:ascii="Goudy Old Style" w:hAnsi="Goudy Old Style"/>
        </w:rPr>
        <w:t xml:space="preserve"> </w:t>
      </w:r>
      <w:r>
        <w:tab/>
      </w:r>
      <w:r>
        <w:tab/>
      </w:r>
      <w:r>
        <w:tab/>
      </w:r>
      <w:r w:rsidR="00FC5D7B" w:rsidRPr="6064689B">
        <w:rPr>
          <w:rFonts w:ascii="Goudy Old Style" w:hAnsi="Goudy Old Style"/>
          <w:i/>
          <w:iCs/>
        </w:rPr>
        <w:t>Fall</w:t>
      </w:r>
      <w:r w:rsidR="19540282" w:rsidRPr="6064689B">
        <w:rPr>
          <w:rFonts w:ascii="Goudy Old Style" w:hAnsi="Goudy Old Style"/>
          <w:i/>
          <w:iCs/>
        </w:rPr>
        <w:t xml:space="preserve"> and </w:t>
      </w:r>
      <w:r w:rsidR="00FC5D7B" w:rsidRPr="6064689B">
        <w:rPr>
          <w:rFonts w:ascii="Goudy Old Style" w:hAnsi="Goudy Old Style"/>
          <w:i/>
          <w:iCs/>
        </w:rPr>
        <w:t>Spring</w:t>
      </w:r>
    </w:p>
    <w:p w14:paraId="43FA89CA" w14:textId="102AB335" w:rsidR="008E7100" w:rsidRDefault="00FC5D7B" w:rsidP="6B77BFB9">
      <w:pPr>
        <w:pStyle w:val="EndnoteText"/>
        <w:numPr>
          <w:ilvl w:val="0"/>
          <w:numId w:val="10"/>
        </w:numPr>
        <w:rPr>
          <w:rFonts w:ascii="Goudy Old Style" w:hAnsi="Goudy Old Style"/>
        </w:rPr>
      </w:pPr>
      <w:r w:rsidRPr="2EBEE34E">
        <w:rPr>
          <w:rFonts w:ascii="Goudy Old Style" w:hAnsi="Goudy Old Style"/>
        </w:rPr>
        <w:t>CNSL 598  Research in Counseling</w:t>
      </w:r>
      <w:r w:rsidR="248D0E2D" w:rsidRPr="2EBEE34E">
        <w:rPr>
          <w:rFonts w:ascii="Goudy Old Style" w:hAnsi="Goudy Old Style"/>
        </w:rPr>
        <w:t xml:space="preserve"> </w:t>
      </w:r>
      <w:r>
        <w:tab/>
      </w:r>
      <w:r>
        <w:tab/>
      </w:r>
      <w:r>
        <w:tab/>
      </w:r>
      <w:r>
        <w:tab/>
      </w:r>
      <w:r w:rsidRPr="2EBEE34E">
        <w:rPr>
          <w:rFonts w:ascii="Goudy Old Style" w:hAnsi="Goudy Old Style"/>
          <w:i/>
          <w:iCs/>
        </w:rPr>
        <w:t>Fall,</w:t>
      </w:r>
      <w:r w:rsidR="080E9FEC" w:rsidRPr="2EBEE34E">
        <w:rPr>
          <w:rFonts w:ascii="Goudy Old Style" w:hAnsi="Goudy Old Style"/>
          <w:i/>
          <w:iCs/>
        </w:rPr>
        <w:t xml:space="preserve"> </w:t>
      </w:r>
      <w:r w:rsidR="091ADB15" w:rsidRPr="2EBEE34E">
        <w:rPr>
          <w:rFonts w:ascii="Goudy Old Style" w:hAnsi="Goudy Old Style"/>
          <w:i/>
          <w:iCs/>
        </w:rPr>
        <w:t xml:space="preserve">Winter, </w:t>
      </w:r>
      <w:r w:rsidRPr="2EBEE34E">
        <w:rPr>
          <w:rFonts w:ascii="Goudy Old Style" w:hAnsi="Goudy Old Style"/>
          <w:i/>
          <w:iCs/>
        </w:rPr>
        <w:t xml:space="preserve">Spring, </w:t>
      </w:r>
      <w:r>
        <w:tab/>
      </w:r>
      <w:r>
        <w:tab/>
      </w:r>
      <w:r>
        <w:tab/>
      </w:r>
      <w:r>
        <w:tab/>
      </w:r>
      <w:r>
        <w:tab/>
      </w:r>
      <w:r>
        <w:tab/>
      </w:r>
      <w:r>
        <w:tab/>
      </w:r>
      <w:r>
        <w:tab/>
      </w:r>
      <w:r>
        <w:tab/>
      </w:r>
      <w:r>
        <w:tab/>
      </w:r>
      <w:r w:rsidR="50CD0E31" w:rsidRPr="2EBEE34E">
        <w:rPr>
          <w:rFonts w:ascii="Goudy Old Style" w:hAnsi="Goudy Old Style"/>
          <w:i/>
          <w:iCs/>
        </w:rPr>
        <w:t>Summer</w:t>
      </w:r>
    </w:p>
    <w:p w14:paraId="23CCD52E" w14:textId="360993B0" w:rsidR="00FC5D7B" w:rsidRDefault="00FC5D7B" w:rsidP="001E767B">
      <w:pPr>
        <w:pStyle w:val="EndnoteText"/>
        <w:rPr>
          <w:rFonts w:ascii="Goudy Old Style" w:hAnsi="Goudy Old Style"/>
        </w:rPr>
      </w:pPr>
    </w:p>
    <w:p w14:paraId="213E1781" w14:textId="3F501A96" w:rsidR="001E767B" w:rsidRDefault="00935822" w:rsidP="001E767B">
      <w:pPr>
        <w:pStyle w:val="EndnoteText"/>
        <w:rPr>
          <w:rFonts w:ascii="Goudy Old Style" w:hAnsi="Goudy Old Style"/>
        </w:rPr>
      </w:pPr>
      <w:r w:rsidRPr="25E7558C">
        <w:rPr>
          <w:rFonts w:ascii="Goudy Old Style" w:hAnsi="Goudy Old Style"/>
        </w:rPr>
        <w:t>Students should plan to begin their academic work</w:t>
      </w:r>
      <w:r w:rsidR="00477F77" w:rsidRPr="25E7558C">
        <w:rPr>
          <w:rFonts w:ascii="Goudy Old Style" w:hAnsi="Goudy Old Style"/>
        </w:rPr>
        <w:t xml:space="preserve"> with CNSL 500, 501, and 530</w:t>
      </w:r>
      <w:r w:rsidRPr="25E7558C">
        <w:rPr>
          <w:rFonts w:ascii="Goudy Old Style" w:hAnsi="Goudy Old Style"/>
        </w:rPr>
        <w:t>.</w:t>
      </w:r>
      <w:r w:rsidR="1BE015BF" w:rsidRPr="25E7558C">
        <w:rPr>
          <w:rFonts w:ascii="Goudy Old Style" w:hAnsi="Goudy Old Style"/>
        </w:rPr>
        <w:t xml:space="preserve"> </w:t>
      </w:r>
      <w:r w:rsidRPr="25E7558C">
        <w:rPr>
          <w:rFonts w:ascii="Goudy Old Style" w:hAnsi="Goudy Old Style"/>
        </w:rPr>
        <w:t>CNSL 501 is a prerequisite for 521 and 525. CNSL 530 is a prerequisite for CNSL 532.</w:t>
      </w:r>
      <w:r w:rsidR="13C7202C" w:rsidRPr="25E7558C">
        <w:rPr>
          <w:rFonts w:ascii="Goudy Old Style" w:hAnsi="Goudy Old Style"/>
        </w:rPr>
        <w:t xml:space="preserve"> </w:t>
      </w:r>
      <w:r w:rsidR="00B217C5" w:rsidRPr="25E7558C">
        <w:rPr>
          <w:rFonts w:ascii="Goudy Old Style" w:hAnsi="Goudy Old Style"/>
        </w:rPr>
        <w:t>CNSL 500, 501, and 530 are prerequisites for CNSL 503.</w:t>
      </w:r>
    </w:p>
    <w:p w14:paraId="30936DE6" w14:textId="678D85AD" w:rsidR="006426E7" w:rsidRDefault="006426E7" w:rsidP="00477F77">
      <w:pPr>
        <w:pStyle w:val="EndnoteText"/>
        <w:rPr>
          <w:rFonts w:ascii="Goudy Old Style" w:hAnsi="Goudy Old Style"/>
        </w:rPr>
      </w:pPr>
    </w:p>
    <w:p w14:paraId="70B86134" w14:textId="4E33B429" w:rsidR="00912FB4" w:rsidRPr="00477F77" w:rsidRDefault="00477F77" w:rsidP="00477F77">
      <w:pPr>
        <w:pStyle w:val="EndnoteText"/>
        <w:rPr>
          <w:rFonts w:ascii="Goudy Old Style" w:hAnsi="Goudy Old Style"/>
        </w:rPr>
      </w:pPr>
      <w:r>
        <w:rPr>
          <w:rFonts w:ascii="Goudy Old Style" w:hAnsi="Goudy Old Style"/>
        </w:rPr>
        <w:t>Potential Electives</w:t>
      </w:r>
    </w:p>
    <w:p w14:paraId="333F2F0C" w14:textId="037BDBD8" w:rsidR="00477F77" w:rsidRDefault="00477F77" w:rsidP="00912FB4">
      <w:pPr>
        <w:jc w:val="center"/>
        <w:rPr>
          <w:rFonts w:ascii="Goudy Old Style" w:hAnsi="Goudy Old Style"/>
          <w:b/>
        </w:rPr>
      </w:pPr>
    </w:p>
    <w:p w14:paraId="710ABAC4" w14:textId="2F982783" w:rsidR="00477F77" w:rsidRPr="00477F77" w:rsidRDefault="00477F77" w:rsidP="00477F77">
      <w:pPr>
        <w:pStyle w:val="EndnoteText"/>
        <w:numPr>
          <w:ilvl w:val="0"/>
          <w:numId w:val="11"/>
        </w:numPr>
        <w:rPr>
          <w:rFonts w:ascii="Goudy Old Style" w:hAnsi="Goudy Old Style"/>
          <w:szCs w:val="24"/>
        </w:rPr>
      </w:pPr>
      <w:r w:rsidRPr="00477F77">
        <w:rPr>
          <w:rFonts w:ascii="Goudy Old Style" w:hAnsi="Goudy Old Style"/>
          <w:szCs w:val="24"/>
        </w:rPr>
        <w:t xml:space="preserve">CNSL </w:t>
      </w:r>
      <w:r>
        <w:rPr>
          <w:rFonts w:ascii="Goudy Old Style" w:hAnsi="Goudy Old Style"/>
          <w:szCs w:val="24"/>
        </w:rPr>
        <w:t xml:space="preserve">506  </w:t>
      </w:r>
      <w:r w:rsidRPr="00477F77">
        <w:rPr>
          <w:rFonts w:ascii="Goudy Old Style" w:hAnsi="Goudy Old Style"/>
          <w:szCs w:val="24"/>
        </w:rPr>
        <w:t>Counseling Children and Adolescents</w:t>
      </w:r>
    </w:p>
    <w:p w14:paraId="43ABD648" w14:textId="360874EE" w:rsidR="00477F77" w:rsidRPr="00477F77" w:rsidRDefault="00477F77" w:rsidP="00477F77">
      <w:pPr>
        <w:pStyle w:val="EndnoteText"/>
        <w:numPr>
          <w:ilvl w:val="0"/>
          <w:numId w:val="11"/>
        </w:numPr>
        <w:rPr>
          <w:rFonts w:ascii="Goudy Old Style" w:hAnsi="Goudy Old Style"/>
          <w:szCs w:val="24"/>
        </w:rPr>
      </w:pPr>
      <w:r w:rsidRPr="00477F77">
        <w:rPr>
          <w:rFonts w:ascii="Goudy Old Style" w:hAnsi="Goudy Old Style"/>
          <w:szCs w:val="24"/>
        </w:rPr>
        <w:t>CNSL 560</w:t>
      </w:r>
      <w:r>
        <w:rPr>
          <w:rFonts w:ascii="Goudy Old Style" w:hAnsi="Goudy Old Style"/>
          <w:szCs w:val="24"/>
        </w:rPr>
        <w:t xml:space="preserve"> </w:t>
      </w:r>
      <w:r w:rsidRPr="00477F77">
        <w:rPr>
          <w:rFonts w:ascii="Goudy Old Style" w:hAnsi="Goudy Old Style"/>
          <w:szCs w:val="24"/>
        </w:rPr>
        <w:t xml:space="preserve"> Intro to Rehabilitation Counseling</w:t>
      </w:r>
    </w:p>
    <w:p w14:paraId="32486358" w14:textId="558B2A86" w:rsidR="00477F77" w:rsidRPr="00477F77" w:rsidRDefault="00477F77" w:rsidP="2B9C57E9">
      <w:pPr>
        <w:pStyle w:val="EndnoteText"/>
        <w:numPr>
          <w:ilvl w:val="0"/>
          <w:numId w:val="11"/>
        </w:numPr>
        <w:rPr>
          <w:rFonts w:ascii="Goudy Old Style" w:hAnsi="Goudy Old Style"/>
        </w:rPr>
      </w:pPr>
      <w:r w:rsidRPr="2B9C57E9">
        <w:rPr>
          <w:rFonts w:ascii="Goudy Old Style" w:hAnsi="Goudy Old Style"/>
        </w:rPr>
        <w:t>CNSL 568  Alcohol and Drug Counseling</w:t>
      </w:r>
    </w:p>
    <w:p w14:paraId="1E1802FC" w14:textId="648A16E2" w:rsidR="00477F77" w:rsidRPr="00477F77" w:rsidRDefault="0BEEBAC0" w:rsidP="2B9C57E9">
      <w:pPr>
        <w:pStyle w:val="EndnoteText"/>
        <w:numPr>
          <w:ilvl w:val="0"/>
          <w:numId w:val="11"/>
        </w:numPr>
      </w:pPr>
      <w:r w:rsidRPr="2B9C57E9">
        <w:rPr>
          <w:rFonts w:ascii="Goudy Old Style" w:hAnsi="Goudy Old Style"/>
        </w:rPr>
        <w:t>CNSL 571 Mental Health Counseling (Mindfulness)</w:t>
      </w:r>
    </w:p>
    <w:p w14:paraId="1A373320" w14:textId="185DD53F" w:rsidR="00477F77" w:rsidRPr="00477F77" w:rsidRDefault="00477F77" w:rsidP="00477F77">
      <w:pPr>
        <w:pStyle w:val="EndnoteText"/>
        <w:numPr>
          <w:ilvl w:val="0"/>
          <w:numId w:val="11"/>
        </w:numPr>
        <w:tabs>
          <w:tab w:val="left" w:pos="1980"/>
        </w:tabs>
        <w:rPr>
          <w:rFonts w:ascii="Goudy Old Style" w:hAnsi="Goudy Old Style"/>
          <w:szCs w:val="24"/>
        </w:rPr>
      </w:pPr>
      <w:r w:rsidRPr="00477F77">
        <w:rPr>
          <w:rFonts w:ascii="Goudy Old Style" w:hAnsi="Goudy Old Style"/>
          <w:szCs w:val="24"/>
        </w:rPr>
        <w:lastRenderedPageBreak/>
        <w:t xml:space="preserve">CNSL 580 </w:t>
      </w:r>
      <w:r>
        <w:rPr>
          <w:rFonts w:ascii="Goudy Old Style" w:hAnsi="Goudy Old Style"/>
          <w:szCs w:val="24"/>
        </w:rPr>
        <w:t xml:space="preserve"> Special Topics</w:t>
      </w:r>
    </w:p>
    <w:p w14:paraId="52B1013B" w14:textId="5B15C7EC" w:rsidR="00477F77" w:rsidRPr="00477F77" w:rsidRDefault="00477F77" w:rsidP="00477F77">
      <w:pPr>
        <w:pStyle w:val="EndnoteText"/>
        <w:numPr>
          <w:ilvl w:val="0"/>
          <w:numId w:val="11"/>
        </w:numPr>
        <w:rPr>
          <w:rFonts w:ascii="Goudy Old Style" w:hAnsi="Goudy Old Style"/>
          <w:szCs w:val="24"/>
        </w:rPr>
      </w:pPr>
      <w:r w:rsidRPr="00477F77">
        <w:rPr>
          <w:rFonts w:ascii="Goudy Old Style" w:hAnsi="Goudy Old Style"/>
          <w:szCs w:val="24"/>
        </w:rPr>
        <w:t xml:space="preserve">EDL </w:t>
      </w:r>
      <w:r w:rsidR="006426E7">
        <w:rPr>
          <w:rFonts w:ascii="Goudy Old Style" w:hAnsi="Goudy Old Style"/>
          <w:szCs w:val="24"/>
        </w:rPr>
        <w:t xml:space="preserve">  </w:t>
      </w:r>
      <w:r w:rsidRPr="00477F77">
        <w:rPr>
          <w:rFonts w:ascii="Goudy Old Style" w:hAnsi="Goudy Old Style"/>
          <w:szCs w:val="24"/>
        </w:rPr>
        <w:t xml:space="preserve">552 </w:t>
      </w:r>
      <w:r w:rsidR="006426E7">
        <w:rPr>
          <w:rFonts w:ascii="Goudy Old Style" w:hAnsi="Goudy Old Style"/>
          <w:szCs w:val="24"/>
        </w:rPr>
        <w:t xml:space="preserve"> </w:t>
      </w:r>
      <w:r w:rsidRPr="00477F77">
        <w:rPr>
          <w:rFonts w:ascii="Goudy Old Style" w:hAnsi="Goudy Old Style"/>
          <w:szCs w:val="24"/>
        </w:rPr>
        <w:t>Topics in Educational Leadership</w:t>
      </w:r>
    </w:p>
    <w:p w14:paraId="03D8A666" w14:textId="304B2D0B" w:rsidR="00477F77" w:rsidRPr="00477F77" w:rsidRDefault="00477F77" w:rsidP="25E7558C">
      <w:pPr>
        <w:pStyle w:val="EndnoteText"/>
      </w:pPr>
    </w:p>
    <w:p w14:paraId="29744CEE" w14:textId="17EB5472" w:rsidR="00477F77" w:rsidRDefault="006426E7" w:rsidP="25E7558C">
      <w:pPr>
        <w:pStyle w:val="EndnoteText"/>
        <w:rPr>
          <w:rFonts w:ascii="Goudy Old Style" w:hAnsi="Goudy Old Style"/>
        </w:rPr>
      </w:pPr>
      <w:r w:rsidRPr="25E7558C">
        <w:rPr>
          <w:rFonts w:ascii="Goudy Old Style" w:hAnsi="Goudy Old Style"/>
        </w:rPr>
        <w:t>Potential E</w:t>
      </w:r>
      <w:r w:rsidR="00477F77" w:rsidRPr="25E7558C">
        <w:rPr>
          <w:rFonts w:ascii="Goudy Old Style" w:hAnsi="Goudy Old Style"/>
        </w:rPr>
        <w:t xml:space="preserve">lectives for those considering going on for </w:t>
      </w:r>
      <w:r w:rsidR="33020E7B" w:rsidRPr="25E7558C">
        <w:rPr>
          <w:rFonts w:ascii="Goudy Old Style" w:hAnsi="Goudy Old Style"/>
        </w:rPr>
        <w:t>LPC (Licensed Professional Counselors)</w:t>
      </w:r>
      <w:r w:rsidR="00477F77" w:rsidRPr="25E7558C">
        <w:rPr>
          <w:rFonts w:ascii="Goudy Old Style" w:hAnsi="Goudy Old Style"/>
        </w:rPr>
        <w:t xml:space="preserve"> license (this should be </w:t>
      </w:r>
      <w:r w:rsidR="00463BB8" w:rsidRPr="25E7558C">
        <w:rPr>
          <w:rFonts w:ascii="Goudy Old Style" w:hAnsi="Goudy Old Style"/>
        </w:rPr>
        <w:t>in</w:t>
      </w:r>
      <w:r w:rsidR="00477F77" w:rsidRPr="25E7558C">
        <w:rPr>
          <w:rFonts w:ascii="Goudy Old Style" w:hAnsi="Goudy Old Style"/>
        </w:rPr>
        <w:t xml:space="preserve"> consultation with the SDHE program coordinator and </w:t>
      </w:r>
      <w:r w:rsidR="00463BB8" w:rsidRPr="25E7558C">
        <w:rPr>
          <w:rFonts w:ascii="Goudy Old Style" w:hAnsi="Goudy Old Style"/>
        </w:rPr>
        <w:t>the Counselor Education and Family Therapy department chair</w:t>
      </w:r>
      <w:r w:rsidR="00477F77" w:rsidRPr="25E7558C">
        <w:rPr>
          <w:rFonts w:ascii="Goudy Old Style" w:hAnsi="Goudy Old Style"/>
        </w:rPr>
        <w:t>):</w:t>
      </w:r>
    </w:p>
    <w:p w14:paraId="02F4EB1E" w14:textId="77777777" w:rsidR="00477F77" w:rsidRPr="00477F77" w:rsidRDefault="00477F77" w:rsidP="00477F77">
      <w:pPr>
        <w:pStyle w:val="EndnoteText"/>
        <w:rPr>
          <w:rFonts w:ascii="Goudy Old Style" w:hAnsi="Goudy Old Style"/>
          <w:szCs w:val="24"/>
        </w:rPr>
      </w:pPr>
    </w:p>
    <w:p w14:paraId="6DB810F0" w14:textId="77777777" w:rsidR="00477F77" w:rsidRPr="00477F77" w:rsidRDefault="00477F77" w:rsidP="00477F77">
      <w:pPr>
        <w:pStyle w:val="EndnoteText"/>
        <w:numPr>
          <w:ilvl w:val="0"/>
          <w:numId w:val="11"/>
        </w:numPr>
        <w:rPr>
          <w:rFonts w:ascii="Goudy Old Style" w:hAnsi="Goudy Old Style"/>
          <w:szCs w:val="24"/>
        </w:rPr>
      </w:pPr>
      <w:r w:rsidRPr="00477F77">
        <w:rPr>
          <w:rFonts w:ascii="Goudy Old Style" w:hAnsi="Goudy Old Style"/>
          <w:szCs w:val="24"/>
        </w:rPr>
        <w:t>CNSL 504 Professional Studies in Counseling</w:t>
      </w:r>
    </w:p>
    <w:p w14:paraId="496EB628" w14:textId="77777777" w:rsidR="00477F77" w:rsidRPr="00477F77" w:rsidRDefault="00477F77" w:rsidP="00477F77">
      <w:pPr>
        <w:pStyle w:val="EndnoteText"/>
        <w:numPr>
          <w:ilvl w:val="0"/>
          <w:numId w:val="11"/>
        </w:numPr>
        <w:rPr>
          <w:rFonts w:ascii="Goudy Old Style" w:hAnsi="Goudy Old Style"/>
          <w:szCs w:val="24"/>
        </w:rPr>
      </w:pPr>
      <w:r w:rsidRPr="00477F77">
        <w:rPr>
          <w:rFonts w:ascii="Goudy Old Style" w:hAnsi="Goudy Old Style"/>
          <w:szCs w:val="24"/>
        </w:rPr>
        <w:t>CNSL 522 Appraisal</w:t>
      </w:r>
    </w:p>
    <w:p w14:paraId="374EF6D2" w14:textId="77777777" w:rsidR="00477F77" w:rsidRPr="00477F77" w:rsidRDefault="00477F77" w:rsidP="00477F77">
      <w:pPr>
        <w:pStyle w:val="EndnoteText"/>
        <w:numPr>
          <w:ilvl w:val="0"/>
          <w:numId w:val="11"/>
        </w:numPr>
        <w:rPr>
          <w:rFonts w:ascii="Goudy Old Style" w:hAnsi="Goudy Old Style"/>
          <w:szCs w:val="24"/>
        </w:rPr>
      </w:pPr>
      <w:r w:rsidRPr="00477F77">
        <w:rPr>
          <w:rFonts w:ascii="Goudy Old Style" w:hAnsi="Goudy Old Style"/>
          <w:szCs w:val="24"/>
        </w:rPr>
        <w:t>CNSL 572 Assessment Treatment and Recovery</w:t>
      </w:r>
    </w:p>
    <w:p w14:paraId="6B5FAB68" w14:textId="01AFF339" w:rsidR="00477F77" w:rsidRPr="00477F77" w:rsidRDefault="006426E7" w:rsidP="00477F77">
      <w:pPr>
        <w:pStyle w:val="EndnoteText"/>
        <w:numPr>
          <w:ilvl w:val="0"/>
          <w:numId w:val="11"/>
        </w:numPr>
        <w:rPr>
          <w:rFonts w:ascii="Goudy Old Style" w:hAnsi="Goudy Old Style"/>
          <w:szCs w:val="24"/>
        </w:rPr>
      </w:pPr>
      <w:r>
        <w:rPr>
          <w:rFonts w:ascii="Goudy Old Style" w:hAnsi="Goudy Old Style"/>
          <w:szCs w:val="24"/>
        </w:rPr>
        <w:t>CNSL 505 Lifespan D</w:t>
      </w:r>
      <w:r w:rsidR="00477F77" w:rsidRPr="00477F77">
        <w:rPr>
          <w:rFonts w:ascii="Goudy Old Style" w:hAnsi="Goudy Old Style"/>
          <w:szCs w:val="24"/>
        </w:rPr>
        <w:t>evelopment</w:t>
      </w:r>
    </w:p>
    <w:p w14:paraId="503F9BCF" w14:textId="77777777" w:rsidR="00477F77" w:rsidRPr="00477F77" w:rsidRDefault="00477F77" w:rsidP="00477F77">
      <w:pPr>
        <w:pStyle w:val="EndnoteText"/>
        <w:rPr>
          <w:rFonts w:ascii="Goudy Old Style" w:hAnsi="Goudy Old Style"/>
          <w:szCs w:val="24"/>
        </w:rPr>
      </w:pPr>
    </w:p>
    <w:p w14:paraId="41AD9C73" w14:textId="77777777" w:rsidR="00477F77" w:rsidRDefault="00477F77" w:rsidP="00912FB4">
      <w:pPr>
        <w:jc w:val="center"/>
        <w:rPr>
          <w:rFonts w:ascii="Goudy Old Style" w:hAnsi="Goudy Old Style"/>
          <w:b/>
        </w:rPr>
      </w:pPr>
    </w:p>
    <w:p w14:paraId="33A52F67" w14:textId="2D786EF1" w:rsidR="0013536D" w:rsidRPr="0037255E" w:rsidRDefault="0013536D" w:rsidP="0037255E">
      <w:pPr>
        <w:tabs>
          <w:tab w:val="left" w:pos="3870"/>
        </w:tabs>
        <w:ind w:left="630"/>
        <w:jc w:val="both"/>
        <w:rPr>
          <w:rFonts w:ascii="Goudy Old Style" w:hAnsi="Goudy Old Style"/>
        </w:rPr>
      </w:pPr>
      <w:r w:rsidRPr="001C6CF9">
        <w:rPr>
          <w:rFonts w:ascii="Goudy Old Style" w:hAnsi="Goudy Old Style"/>
        </w:rPr>
        <w:br w:type="page"/>
      </w:r>
    </w:p>
    <w:p w14:paraId="2702E931" w14:textId="77777777" w:rsidR="0013536D" w:rsidRPr="00CC144E" w:rsidRDefault="0013536D" w:rsidP="143578C2">
      <w:pPr>
        <w:tabs>
          <w:tab w:val="left" w:pos="-720"/>
          <w:tab w:val="left" w:pos="0"/>
        </w:tabs>
        <w:suppressAutoHyphens/>
        <w:ind w:left="-360"/>
        <w:jc w:val="center"/>
        <w:rPr>
          <w:rFonts w:ascii="Goudy Old Style" w:hAnsi="Goudy Old Style"/>
          <w:b/>
          <w:bCs/>
          <w:spacing w:val="-3"/>
          <w:sz w:val="32"/>
          <w:szCs w:val="32"/>
        </w:rPr>
      </w:pPr>
      <w:r w:rsidRPr="143578C2">
        <w:rPr>
          <w:rFonts w:ascii="Goudy Old Style" w:hAnsi="Goudy Old Style"/>
          <w:b/>
          <w:bCs/>
          <w:spacing w:val="-3"/>
          <w:sz w:val="32"/>
          <w:szCs w:val="32"/>
        </w:rPr>
        <w:lastRenderedPageBreak/>
        <w:t xml:space="preserve">FROM APPLICATION TO GRADUATION </w:t>
      </w:r>
    </w:p>
    <w:p w14:paraId="35B8D298" w14:textId="7414911C" w:rsidR="0013536D" w:rsidRPr="00CC144E" w:rsidRDefault="0013536D" w:rsidP="25E7558C">
      <w:pPr>
        <w:suppressAutoHyphens/>
        <w:ind w:left="-360"/>
        <w:jc w:val="center"/>
        <w:rPr>
          <w:rFonts w:ascii="Goudy Old Style" w:hAnsi="Goudy Old Style"/>
          <w:b/>
          <w:bCs/>
          <w:spacing w:val="-3"/>
          <w:sz w:val="32"/>
          <w:szCs w:val="32"/>
        </w:rPr>
      </w:pPr>
      <w:r w:rsidRPr="25E7558C">
        <w:rPr>
          <w:rFonts w:ascii="Goudy Old Style" w:hAnsi="Goudy Old Style"/>
          <w:b/>
          <w:bCs/>
          <w:spacing w:val="-3"/>
          <w:sz w:val="32"/>
          <w:szCs w:val="32"/>
        </w:rPr>
        <w:t xml:space="preserve">THE </w:t>
      </w:r>
      <w:r w:rsidR="1ADEE1D9" w:rsidRPr="25E7558C">
        <w:rPr>
          <w:rFonts w:ascii="Goudy Old Style" w:hAnsi="Goudy Old Style"/>
          <w:b/>
          <w:bCs/>
          <w:spacing w:val="-3"/>
          <w:sz w:val="32"/>
          <w:szCs w:val="32"/>
        </w:rPr>
        <w:t>STEP-BY-STEP</w:t>
      </w:r>
      <w:r w:rsidRPr="25E7558C">
        <w:rPr>
          <w:rFonts w:ascii="Goudy Old Style" w:hAnsi="Goudy Old Style"/>
          <w:b/>
          <w:bCs/>
          <w:spacing w:val="-3"/>
          <w:sz w:val="32"/>
          <w:szCs w:val="32"/>
        </w:rPr>
        <w:t xml:space="preserve"> PROCESS</w:t>
      </w:r>
    </w:p>
    <w:p w14:paraId="0E73EA3D" w14:textId="77777777" w:rsidR="0013536D" w:rsidRPr="00CC144E" w:rsidRDefault="0013536D" w:rsidP="0013536D">
      <w:pPr>
        <w:tabs>
          <w:tab w:val="left" w:pos="-720"/>
          <w:tab w:val="left" w:pos="0"/>
        </w:tabs>
        <w:suppressAutoHyphens/>
        <w:ind w:left="-360"/>
        <w:jc w:val="center"/>
        <w:rPr>
          <w:rFonts w:ascii="Goudy Old Style" w:hAnsi="Goudy Old Style"/>
          <w:spacing w:val="-3"/>
          <w:sz w:val="32"/>
        </w:rPr>
      </w:pPr>
    </w:p>
    <w:p w14:paraId="0DCE3747" w14:textId="1AA7BAE0" w:rsidR="00CC144E" w:rsidRDefault="0013536D" w:rsidP="00CC144E">
      <w:pPr>
        <w:pStyle w:val="BlockText"/>
        <w:ind w:left="0" w:right="0" w:firstLine="0"/>
        <w:jc w:val="center"/>
        <w:rPr>
          <w:rFonts w:ascii="Goudy Old Style" w:hAnsi="Goudy Old Style"/>
        </w:rPr>
      </w:pPr>
      <w:r w:rsidRPr="00CC144E">
        <w:rPr>
          <w:rFonts w:ascii="Goudy Old Style" w:hAnsi="Goudy Old Style"/>
        </w:rPr>
        <w:t>(</w:t>
      </w:r>
      <w:r w:rsidR="00CC144E">
        <w:rPr>
          <w:rFonts w:ascii="Goudy Old Style" w:hAnsi="Goudy Old Style"/>
        </w:rPr>
        <w:t>Contact the</w:t>
      </w:r>
      <w:r w:rsidRPr="00CC144E">
        <w:rPr>
          <w:rFonts w:ascii="Goudy Old Style" w:hAnsi="Goudy Old Style"/>
        </w:rPr>
        <w:t xml:space="preserve"> Admissio</w:t>
      </w:r>
      <w:r w:rsidR="00CC144E">
        <w:rPr>
          <w:rFonts w:ascii="Goudy Old Style" w:hAnsi="Goudy Old Style"/>
        </w:rPr>
        <w:t>ns Department for a copy of the</w:t>
      </w:r>
    </w:p>
    <w:p w14:paraId="0FEDD18C" w14:textId="2FD1CDE2" w:rsidR="0013536D" w:rsidRPr="00CC144E" w:rsidRDefault="0013536D" w:rsidP="00CC144E">
      <w:pPr>
        <w:pStyle w:val="BlockText"/>
        <w:ind w:left="0" w:right="0" w:firstLine="0"/>
        <w:jc w:val="center"/>
        <w:rPr>
          <w:rFonts w:ascii="Goudy Old Style" w:hAnsi="Goudy Old Style"/>
        </w:rPr>
      </w:pPr>
      <w:r w:rsidRPr="00CC144E">
        <w:rPr>
          <w:rFonts w:ascii="Goudy Old Style" w:hAnsi="Goudy Old Style"/>
          <w:i/>
        </w:rPr>
        <w:t>Admissions Informational Packet</w:t>
      </w:r>
      <w:r w:rsidRPr="00CC144E">
        <w:rPr>
          <w:rFonts w:ascii="Goudy Old Style" w:hAnsi="Goudy Old Style"/>
        </w:rPr>
        <w:t xml:space="preserve"> for Counsel</w:t>
      </w:r>
      <w:r w:rsidR="00DF1847">
        <w:rPr>
          <w:rFonts w:ascii="Goudy Old Style" w:hAnsi="Goudy Old Style"/>
        </w:rPr>
        <w:t>or Education</w:t>
      </w:r>
      <w:r w:rsidRPr="00CC144E">
        <w:rPr>
          <w:rFonts w:ascii="Goudy Old Style" w:hAnsi="Goudy Old Style"/>
        </w:rPr>
        <w:t xml:space="preserve"> and Family Therapy)</w:t>
      </w:r>
    </w:p>
    <w:p w14:paraId="318CA1DB" w14:textId="77777777" w:rsidR="0013536D" w:rsidRPr="00CC144E" w:rsidRDefault="0013536D" w:rsidP="0013536D">
      <w:pPr>
        <w:tabs>
          <w:tab w:val="left" w:pos="-720"/>
          <w:tab w:val="left" w:pos="0"/>
        </w:tabs>
        <w:suppressAutoHyphens/>
        <w:ind w:left="288" w:hanging="720"/>
        <w:rPr>
          <w:rFonts w:ascii="Goudy Old Style" w:hAnsi="Goudy Old Style"/>
          <w:spacing w:val="-3"/>
        </w:rPr>
      </w:pPr>
    </w:p>
    <w:p w14:paraId="7B2A18A9" w14:textId="220D6CD0" w:rsidR="0013536D" w:rsidRPr="00CC144E" w:rsidRDefault="0013536D" w:rsidP="25E7558C">
      <w:pPr>
        <w:suppressAutoHyphens/>
        <w:rPr>
          <w:rFonts w:ascii="Goudy Old Style" w:hAnsi="Goudy Old Style"/>
          <w:spacing w:val="-3"/>
        </w:rPr>
      </w:pPr>
      <w:r w:rsidRPr="00CC144E">
        <w:rPr>
          <w:rFonts w:ascii="Goudy Old Style" w:hAnsi="Goudy Old Style"/>
          <w:spacing w:val="-3"/>
        </w:rPr>
        <w:t>The steps listed below provide a sequential guide from admission to matriculat</w:t>
      </w:r>
      <w:r w:rsidR="00EA745C">
        <w:rPr>
          <w:rFonts w:ascii="Goudy Old Style" w:hAnsi="Goudy Old Style"/>
          <w:spacing w:val="-3"/>
        </w:rPr>
        <w:t>ion through graduation.</w:t>
      </w:r>
      <w:r w:rsidR="237EAC16">
        <w:rPr>
          <w:rFonts w:ascii="Goudy Old Style" w:hAnsi="Goudy Old Style"/>
          <w:spacing w:val="-3"/>
        </w:rPr>
        <w:t xml:space="preserve"> </w:t>
      </w:r>
      <w:r w:rsidR="00EA745C">
        <w:rPr>
          <w:rFonts w:ascii="Goudy Old Style" w:hAnsi="Goudy Old Style"/>
          <w:spacing w:val="-3"/>
        </w:rPr>
        <w:t>F</w:t>
      </w:r>
      <w:r w:rsidRPr="00CC144E">
        <w:rPr>
          <w:rFonts w:ascii="Goudy Old Style" w:hAnsi="Goudy Old Style"/>
          <w:spacing w:val="-3"/>
        </w:rPr>
        <w:t>ollow</w:t>
      </w:r>
      <w:r w:rsidR="00EA745C">
        <w:rPr>
          <w:rFonts w:ascii="Goudy Old Style" w:hAnsi="Goudy Old Style"/>
          <w:spacing w:val="-3"/>
        </w:rPr>
        <w:t>ing these steps in sequence should create a smooth path</w:t>
      </w:r>
      <w:r w:rsidRPr="00CC144E">
        <w:rPr>
          <w:rFonts w:ascii="Goudy Old Style" w:hAnsi="Goudy Old Style"/>
          <w:spacing w:val="-3"/>
        </w:rPr>
        <w:t xml:space="preserve"> through </w:t>
      </w:r>
      <w:r w:rsidR="00EA745C">
        <w:rPr>
          <w:rFonts w:ascii="Goudy Old Style" w:hAnsi="Goudy Old Style"/>
          <w:spacing w:val="-3"/>
        </w:rPr>
        <w:t>the master’s degree program</w:t>
      </w:r>
      <w:r w:rsidRPr="00CC144E">
        <w:rPr>
          <w:rFonts w:ascii="Goudy Old Style" w:hAnsi="Goudy Old Style"/>
          <w:spacing w:val="-3"/>
        </w:rPr>
        <w:t>.</w:t>
      </w:r>
    </w:p>
    <w:p w14:paraId="1900FDE3" w14:textId="77777777" w:rsidR="0013536D" w:rsidRPr="00CC144E" w:rsidRDefault="0013536D" w:rsidP="0013536D">
      <w:pPr>
        <w:tabs>
          <w:tab w:val="left" w:pos="-720"/>
          <w:tab w:val="left" w:pos="0"/>
        </w:tabs>
        <w:suppressAutoHyphens/>
        <w:rPr>
          <w:rFonts w:ascii="Goudy Old Style" w:hAnsi="Goudy Old Style"/>
          <w:spacing w:val="-3"/>
        </w:rPr>
      </w:pPr>
    </w:p>
    <w:p w14:paraId="5618B5EB" w14:textId="77777777" w:rsidR="0013536D" w:rsidRPr="00CC144E" w:rsidRDefault="0013536D" w:rsidP="0013536D">
      <w:pPr>
        <w:tabs>
          <w:tab w:val="left" w:pos="-720"/>
          <w:tab w:val="left" w:pos="0"/>
        </w:tabs>
        <w:suppressAutoHyphens/>
        <w:rPr>
          <w:rFonts w:ascii="Goudy Old Style" w:hAnsi="Goudy Old Style"/>
          <w:spacing w:val="-3"/>
        </w:rPr>
      </w:pPr>
      <w:r w:rsidRPr="00CC144E">
        <w:rPr>
          <w:rFonts w:ascii="Goudy Old Style" w:hAnsi="Goudy Old Style"/>
          <w:spacing w:val="-3"/>
        </w:rPr>
        <w:fldChar w:fldCharType="begin">
          <w:ffData>
            <w:name w:val="Check10"/>
            <w:enabled/>
            <w:calcOnExit w:val="0"/>
            <w:checkBox>
              <w:sizeAuto/>
              <w:default w:val="1"/>
            </w:checkBox>
          </w:ffData>
        </w:fldChar>
      </w:r>
      <w:bookmarkStart w:id="0" w:name="Check10"/>
      <w:r w:rsidRPr="00CC144E">
        <w:rPr>
          <w:rFonts w:ascii="Goudy Old Style" w:hAnsi="Goudy Old Style"/>
          <w:spacing w:val="-3"/>
        </w:rPr>
        <w:instrText xml:space="preserve"> FORMCHECKBOX </w:instrText>
      </w:r>
      <w:r w:rsidR="00000000">
        <w:rPr>
          <w:rFonts w:ascii="Goudy Old Style" w:hAnsi="Goudy Old Style"/>
          <w:spacing w:val="-3"/>
        </w:rPr>
      </w:r>
      <w:r w:rsidR="00000000">
        <w:rPr>
          <w:rFonts w:ascii="Goudy Old Style" w:hAnsi="Goudy Old Style"/>
          <w:spacing w:val="-3"/>
        </w:rPr>
        <w:fldChar w:fldCharType="separate"/>
      </w:r>
      <w:r w:rsidRPr="00CC144E">
        <w:rPr>
          <w:rFonts w:ascii="Goudy Old Style" w:hAnsi="Goudy Old Style"/>
          <w:spacing w:val="-3"/>
        </w:rPr>
        <w:fldChar w:fldCharType="end"/>
      </w:r>
      <w:bookmarkEnd w:id="0"/>
      <w:r w:rsidRPr="00CC144E">
        <w:rPr>
          <w:rFonts w:ascii="Goudy Old Style" w:hAnsi="Goudy Old Style"/>
          <w:spacing w:val="-3"/>
        </w:rPr>
        <w:tab/>
        <w:t>Apply for admission to the graduate school.</w:t>
      </w:r>
    </w:p>
    <w:p w14:paraId="0D07EB04" w14:textId="30E3D0F5" w:rsidR="0013536D" w:rsidRPr="00CC144E" w:rsidRDefault="0013536D" w:rsidP="2EBEE34E">
      <w:pPr>
        <w:suppressAutoHyphens/>
        <w:rPr>
          <w:rFonts w:ascii="Goudy Old Style" w:hAnsi="Goudy Old Style"/>
          <w:spacing w:val="-3"/>
        </w:rPr>
      </w:pPr>
      <w:r w:rsidRPr="00CC144E">
        <w:rPr>
          <w:rFonts w:ascii="Goudy Old Style" w:hAnsi="Goudy Old Style"/>
          <w:spacing w:val="-3"/>
        </w:rPr>
        <w:fldChar w:fldCharType="begin">
          <w:ffData>
            <w:name w:val="Check4"/>
            <w:enabled/>
            <w:calcOnExit w:val="0"/>
            <w:checkBox>
              <w:sizeAuto/>
              <w:default w:val="0"/>
            </w:checkBox>
          </w:ffData>
        </w:fldChar>
      </w:r>
      <w:bookmarkStart w:id="1" w:name="Check4"/>
      <w:r w:rsidRPr="00CC144E">
        <w:rPr>
          <w:rFonts w:ascii="Goudy Old Style" w:hAnsi="Goudy Old Style"/>
          <w:spacing w:val="-3"/>
        </w:rPr>
        <w:instrText xml:space="preserve"> FORMCHECKBOX </w:instrText>
      </w:r>
      <w:r w:rsidR="00000000">
        <w:rPr>
          <w:rFonts w:ascii="Goudy Old Style" w:hAnsi="Goudy Old Style"/>
          <w:spacing w:val="-3"/>
        </w:rPr>
      </w:r>
      <w:r w:rsidR="00000000">
        <w:rPr>
          <w:rFonts w:ascii="Goudy Old Style" w:hAnsi="Goudy Old Style"/>
          <w:spacing w:val="-3"/>
        </w:rPr>
        <w:fldChar w:fldCharType="separate"/>
      </w:r>
      <w:r w:rsidRPr="00CC144E">
        <w:rPr>
          <w:rFonts w:ascii="Goudy Old Style" w:hAnsi="Goudy Old Style"/>
          <w:spacing w:val="-3"/>
        </w:rPr>
        <w:fldChar w:fldCharType="end"/>
      </w:r>
      <w:bookmarkEnd w:id="1"/>
      <w:r w:rsidRPr="00CC144E">
        <w:rPr>
          <w:rFonts w:ascii="Goudy Old Style" w:hAnsi="Goudy Old Style"/>
          <w:spacing w:val="-3"/>
        </w:rPr>
        <w:tab/>
        <w:t xml:space="preserve">Complete </w:t>
      </w:r>
      <w:r w:rsidR="381E38F5" w:rsidRPr="00CC144E">
        <w:rPr>
          <w:rFonts w:ascii="Goudy Old Style" w:hAnsi="Goudy Old Style"/>
          <w:spacing w:val="-3"/>
        </w:rPr>
        <w:t>P</w:t>
      </w:r>
      <w:r w:rsidRPr="00CC144E">
        <w:rPr>
          <w:rFonts w:ascii="Goudy Old Style" w:hAnsi="Goudy Old Style"/>
          <w:spacing w:val="-3"/>
        </w:rPr>
        <w:t xml:space="preserve">lanned </w:t>
      </w:r>
      <w:r w:rsidR="2694B066" w:rsidRPr="00CC144E">
        <w:rPr>
          <w:rFonts w:ascii="Goudy Old Style" w:hAnsi="Goudy Old Style"/>
          <w:spacing w:val="-3"/>
        </w:rPr>
        <w:t>P</w:t>
      </w:r>
      <w:r w:rsidRPr="00CC144E">
        <w:rPr>
          <w:rFonts w:ascii="Goudy Old Style" w:hAnsi="Goudy Old Style"/>
          <w:spacing w:val="-3"/>
        </w:rPr>
        <w:t xml:space="preserve">rogram of </w:t>
      </w:r>
      <w:r w:rsidR="057BADA0" w:rsidRPr="00CC144E">
        <w:rPr>
          <w:rFonts w:ascii="Goudy Old Style" w:hAnsi="Goudy Old Style"/>
          <w:spacing w:val="-3"/>
        </w:rPr>
        <w:t>S</w:t>
      </w:r>
      <w:r w:rsidRPr="00CC144E">
        <w:rPr>
          <w:rFonts w:ascii="Goudy Old Style" w:hAnsi="Goudy Old Style"/>
          <w:spacing w:val="-3"/>
        </w:rPr>
        <w:t>tudy</w:t>
      </w:r>
    </w:p>
    <w:p w14:paraId="03CFA87C" w14:textId="0A8137C0" w:rsidR="0013536D" w:rsidRPr="00CC144E" w:rsidRDefault="0013536D" w:rsidP="2EBEE34E">
      <w:pPr>
        <w:suppressAutoHyphens/>
        <w:rPr>
          <w:rFonts w:ascii="Goudy Old Style" w:hAnsi="Goudy Old Style"/>
          <w:spacing w:val="-3"/>
        </w:rPr>
      </w:pPr>
      <w:r w:rsidRPr="00CC144E">
        <w:rPr>
          <w:rFonts w:ascii="Goudy Old Style" w:hAnsi="Goudy Old Style"/>
          <w:spacing w:val="-3"/>
        </w:rPr>
        <w:fldChar w:fldCharType="begin">
          <w:ffData>
            <w:name w:val="Check11"/>
            <w:enabled/>
            <w:calcOnExit w:val="0"/>
            <w:checkBox>
              <w:sizeAuto/>
              <w:default w:val="0"/>
            </w:checkBox>
          </w:ffData>
        </w:fldChar>
      </w:r>
      <w:bookmarkStart w:id="2" w:name="Check11"/>
      <w:r w:rsidRPr="00CC144E">
        <w:rPr>
          <w:rFonts w:ascii="Goudy Old Style" w:hAnsi="Goudy Old Style"/>
          <w:spacing w:val="-3"/>
        </w:rPr>
        <w:instrText xml:space="preserve"> FORMCHECKBOX </w:instrText>
      </w:r>
      <w:r w:rsidR="00000000">
        <w:rPr>
          <w:rFonts w:ascii="Goudy Old Style" w:hAnsi="Goudy Old Style"/>
          <w:spacing w:val="-3"/>
        </w:rPr>
      </w:r>
      <w:r w:rsidR="00000000">
        <w:rPr>
          <w:rFonts w:ascii="Goudy Old Style" w:hAnsi="Goudy Old Style"/>
          <w:spacing w:val="-3"/>
        </w:rPr>
        <w:fldChar w:fldCharType="separate"/>
      </w:r>
      <w:r w:rsidRPr="00CC144E">
        <w:rPr>
          <w:rFonts w:ascii="Goudy Old Style" w:hAnsi="Goudy Old Style"/>
          <w:spacing w:val="-3"/>
        </w:rPr>
        <w:fldChar w:fldCharType="end"/>
      </w:r>
      <w:bookmarkEnd w:id="2"/>
      <w:r w:rsidRPr="00CC144E">
        <w:rPr>
          <w:rFonts w:ascii="Goudy Old Style" w:hAnsi="Goudy Old Style"/>
          <w:spacing w:val="-3"/>
        </w:rPr>
        <w:tab/>
        <w:t xml:space="preserve">Apply for approval </w:t>
      </w:r>
      <w:r w:rsidR="7E20A12E" w:rsidRPr="00CC144E">
        <w:rPr>
          <w:rFonts w:ascii="Goudy Old Style" w:hAnsi="Goudy Old Style"/>
          <w:spacing w:val="-3"/>
        </w:rPr>
        <w:t>and complete</w:t>
      </w:r>
      <w:r w:rsidRPr="00CC144E">
        <w:rPr>
          <w:rFonts w:ascii="Goudy Old Style" w:hAnsi="Goudy Old Style"/>
          <w:spacing w:val="-3"/>
        </w:rPr>
        <w:t xml:space="preserve"> practicum</w:t>
      </w:r>
      <w:r w:rsidR="437C0D6D" w:rsidRPr="00CC144E">
        <w:rPr>
          <w:rFonts w:ascii="Goudy Old Style" w:hAnsi="Goudy Old Style"/>
          <w:spacing w:val="-3"/>
        </w:rPr>
        <w:t xml:space="preserve"> (form available on website)</w:t>
      </w:r>
    </w:p>
    <w:p w14:paraId="507F6115" w14:textId="4F50D60B" w:rsidR="0013536D" w:rsidRPr="00CC144E" w:rsidRDefault="0013536D" w:rsidP="7CC88B35">
      <w:pPr>
        <w:suppressAutoHyphens/>
        <w:rPr>
          <w:rFonts w:ascii="Goudy Old Style" w:hAnsi="Goudy Old Style"/>
          <w:spacing w:val="-3"/>
        </w:rPr>
      </w:pPr>
      <w:r w:rsidRPr="00CC144E">
        <w:rPr>
          <w:rFonts w:ascii="Goudy Old Style" w:hAnsi="Goudy Old Style"/>
          <w:spacing w:val="-3"/>
        </w:rPr>
        <w:fldChar w:fldCharType="begin">
          <w:ffData>
            <w:name w:val="Check9"/>
            <w:enabled/>
            <w:calcOnExit w:val="0"/>
            <w:checkBox>
              <w:sizeAuto/>
              <w:default w:val="0"/>
            </w:checkBox>
          </w:ffData>
        </w:fldChar>
      </w:r>
      <w:bookmarkStart w:id="3" w:name="Check9"/>
      <w:r w:rsidRPr="00CC144E">
        <w:rPr>
          <w:rFonts w:ascii="Goudy Old Style" w:hAnsi="Goudy Old Style"/>
          <w:spacing w:val="-3"/>
        </w:rPr>
        <w:instrText xml:space="preserve"> FORMCHECKBOX </w:instrText>
      </w:r>
      <w:r w:rsidR="00000000">
        <w:rPr>
          <w:rFonts w:ascii="Goudy Old Style" w:hAnsi="Goudy Old Style"/>
          <w:spacing w:val="-3"/>
        </w:rPr>
      </w:r>
      <w:r w:rsidR="00000000">
        <w:rPr>
          <w:rFonts w:ascii="Goudy Old Style" w:hAnsi="Goudy Old Style"/>
          <w:spacing w:val="-3"/>
        </w:rPr>
        <w:fldChar w:fldCharType="separate"/>
      </w:r>
      <w:r w:rsidRPr="00CC144E">
        <w:rPr>
          <w:rFonts w:ascii="Goudy Old Style" w:hAnsi="Goudy Old Style"/>
          <w:spacing w:val="-3"/>
        </w:rPr>
        <w:fldChar w:fldCharType="end"/>
      </w:r>
      <w:bookmarkEnd w:id="3"/>
      <w:r w:rsidRPr="00CC144E">
        <w:rPr>
          <w:rFonts w:ascii="Goudy Old Style" w:hAnsi="Goudy Old Style"/>
          <w:spacing w:val="-3"/>
        </w:rPr>
        <w:tab/>
        <w:t xml:space="preserve">Complete all required coursework in good academic </w:t>
      </w:r>
      <w:r w:rsidR="309FD505" w:rsidRPr="00CC144E">
        <w:rPr>
          <w:rFonts w:ascii="Goudy Old Style" w:hAnsi="Goudy Old Style"/>
          <w:spacing w:val="-3"/>
        </w:rPr>
        <w:t>standing.</w:t>
      </w:r>
    </w:p>
    <w:p w14:paraId="41BC39C5" w14:textId="27F7EE97" w:rsidR="0013536D" w:rsidRPr="00CC144E" w:rsidRDefault="0013536D" w:rsidP="2EBEE34E">
      <w:pPr>
        <w:suppressAutoHyphens/>
        <w:rPr>
          <w:rFonts w:ascii="Goudy Old Style" w:hAnsi="Goudy Old Style"/>
          <w:spacing w:val="-3"/>
        </w:rPr>
      </w:pPr>
      <w:r w:rsidRPr="00CC144E">
        <w:rPr>
          <w:rFonts w:ascii="Goudy Old Style" w:hAnsi="Goudy Old Style"/>
          <w:spacing w:val="-3"/>
        </w:rPr>
        <w:fldChar w:fldCharType="begin">
          <w:ffData>
            <w:name w:val="Check6"/>
            <w:enabled/>
            <w:calcOnExit w:val="0"/>
            <w:checkBox>
              <w:sizeAuto/>
              <w:default w:val="0"/>
            </w:checkBox>
          </w:ffData>
        </w:fldChar>
      </w:r>
      <w:bookmarkStart w:id="4" w:name="Check6"/>
      <w:r w:rsidRPr="00CC144E">
        <w:rPr>
          <w:rFonts w:ascii="Goudy Old Style" w:hAnsi="Goudy Old Style"/>
          <w:spacing w:val="-3"/>
        </w:rPr>
        <w:instrText xml:space="preserve"> FORMCHECKBOX </w:instrText>
      </w:r>
      <w:r w:rsidR="00000000">
        <w:rPr>
          <w:rFonts w:ascii="Goudy Old Style" w:hAnsi="Goudy Old Style"/>
          <w:spacing w:val="-3"/>
        </w:rPr>
      </w:r>
      <w:r w:rsidR="00000000">
        <w:rPr>
          <w:rFonts w:ascii="Goudy Old Style" w:hAnsi="Goudy Old Style"/>
          <w:spacing w:val="-3"/>
        </w:rPr>
        <w:fldChar w:fldCharType="separate"/>
      </w:r>
      <w:r w:rsidRPr="00CC144E">
        <w:rPr>
          <w:rFonts w:ascii="Goudy Old Style" w:hAnsi="Goudy Old Style"/>
          <w:spacing w:val="-3"/>
        </w:rPr>
        <w:fldChar w:fldCharType="end"/>
      </w:r>
      <w:bookmarkEnd w:id="4"/>
      <w:r w:rsidRPr="00CC144E">
        <w:rPr>
          <w:rFonts w:ascii="Goudy Old Style" w:hAnsi="Goudy Old Style"/>
          <w:spacing w:val="-3"/>
        </w:rPr>
        <w:tab/>
        <w:t>Apply for and</w:t>
      </w:r>
      <w:r w:rsidRPr="00CC144E">
        <w:rPr>
          <w:rFonts w:ascii="Goudy Old Style" w:hAnsi="Goudy Old Style"/>
          <w:color w:val="FF0000"/>
          <w:spacing w:val="-3"/>
        </w:rPr>
        <w:t xml:space="preserve"> </w:t>
      </w:r>
      <w:r w:rsidRPr="00CC144E">
        <w:rPr>
          <w:rFonts w:ascii="Goudy Old Style" w:hAnsi="Goudy Old Style"/>
          <w:spacing w:val="-3"/>
        </w:rPr>
        <w:t xml:space="preserve">complete </w:t>
      </w:r>
      <w:r w:rsidR="50E6C742" w:rsidRPr="00CC144E">
        <w:rPr>
          <w:rFonts w:ascii="Goudy Old Style" w:hAnsi="Goudy Old Style"/>
          <w:spacing w:val="-3"/>
        </w:rPr>
        <w:t xml:space="preserve">academic </w:t>
      </w:r>
      <w:r w:rsidRPr="00CC144E">
        <w:rPr>
          <w:rFonts w:ascii="Goudy Old Style" w:hAnsi="Goudy Old Style"/>
          <w:spacing w:val="-3"/>
        </w:rPr>
        <w:t>internship</w:t>
      </w:r>
      <w:r w:rsidR="4A4997DD" w:rsidRPr="00CC144E">
        <w:rPr>
          <w:rFonts w:ascii="Goudy Old Style" w:hAnsi="Goudy Old Style"/>
          <w:spacing w:val="-3"/>
        </w:rPr>
        <w:t xml:space="preserve"> (form available on website)</w:t>
      </w:r>
    </w:p>
    <w:p w14:paraId="6D011DEB" w14:textId="7F3CE6E8" w:rsidR="0013536D" w:rsidRPr="00CC144E" w:rsidRDefault="0013536D" w:rsidP="2EBEE34E">
      <w:pPr>
        <w:suppressAutoHyphens/>
        <w:rPr>
          <w:rFonts w:ascii="Goudy Old Style" w:hAnsi="Goudy Old Style"/>
          <w:spacing w:val="-3"/>
        </w:rPr>
      </w:pPr>
      <w:r w:rsidRPr="00CC144E">
        <w:rPr>
          <w:rFonts w:ascii="Goudy Old Style" w:hAnsi="Goudy Old Style"/>
          <w:spacing w:val="-3"/>
        </w:rPr>
        <w:fldChar w:fldCharType="begin">
          <w:ffData>
            <w:name w:val="Check5"/>
            <w:enabled/>
            <w:calcOnExit w:val="0"/>
            <w:checkBox>
              <w:sizeAuto/>
              <w:default w:val="0"/>
            </w:checkBox>
          </w:ffData>
        </w:fldChar>
      </w:r>
      <w:bookmarkStart w:id="5" w:name="Check5"/>
      <w:r w:rsidRPr="00CC144E">
        <w:rPr>
          <w:rFonts w:ascii="Goudy Old Style" w:hAnsi="Goudy Old Style"/>
          <w:spacing w:val="-3"/>
        </w:rPr>
        <w:instrText xml:space="preserve"> FORMCHECKBOX </w:instrText>
      </w:r>
      <w:r w:rsidR="00000000">
        <w:rPr>
          <w:rFonts w:ascii="Goudy Old Style" w:hAnsi="Goudy Old Style"/>
          <w:spacing w:val="-3"/>
        </w:rPr>
      </w:r>
      <w:r w:rsidR="00000000">
        <w:rPr>
          <w:rFonts w:ascii="Goudy Old Style" w:hAnsi="Goudy Old Style"/>
          <w:spacing w:val="-3"/>
        </w:rPr>
        <w:fldChar w:fldCharType="separate"/>
      </w:r>
      <w:r w:rsidRPr="00CC144E">
        <w:rPr>
          <w:rFonts w:ascii="Goudy Old Style" w:hAnsi="Goudy Old Style"/>
          <w:spacing w:val="-3"/>
        </w:rPr>
        <w:fldChar w:fldCharType="end"/>
      </w:r>
      <w:bookmarkEnd w:id="5"/>
      <w:r w:rsidRPr="00CC144E">
        <w:rPr>
          <w:rFonts w:ascii="Goudy Old Style" w:hAnsi="Goudy Old Style"/>
          <w:spacing w:val="-3"/>
        </w:rPr>
        <w:tab/>
        <w:t>Complete capstone project</w:t>
      </w:r>
      <w:r w:rsidR="1902E714" w:rsidRPr="00CC144E">
        <w:rPr>
          <w:rFonts w:ascii="Goudy Old Style" w:hAnsi="Goudy Old Style"/>
          <w:spacing w:val="-3"/>
        </w:rPr>
        <w:t xml:space="preserve"> or thesis</w:t>
      </w:r>
      <w:r w:rsidR="26C402DD" w:rsidRPr="00CC144E">
        <w:rPr>
          <w:rFonts w:ascii="Goudy Old Style" w:hAnsi="Goudy Old Style"/>
          <w:spacing w:val="-3"/>
        </w:rPr>
        <w:t xml:space="preserve"> (complete paperwork)</w:t>
      </w:r>
    </w:p>
    <w:p w14:paraId="5EE5BB07" w14:textId="096096EA" w:rsidR="0013536D" w:rsidRPr="00CC144E" w:rsidRDefault="0013536D" w:rsidP="2EBEE34E">
      <w:pPr>
        <w:suppressAutoHyphens/>
        <w:rPr>
          <w:rFonts w:ascii="Goudy Old Style" w:hAnsi="Goudy Old Style"/>
          <w:spacing w:val="-3"/>
        </w:rPr>
      </w:pPr>
      <w:r w:rsidRPr="00CC144E">
        <w:rPr>
          <w:rFonts w:ascii="Goudy Old Style" w:hAnsi="Goudy Old Style"/>
          <w:spacing w:val="-3"/>
        </w:rPr>
        <w:fldChar w:fldCharType="begin">
          <w:ffData>
            <w:name w:val="Check7"/>
            <w:enabled/>
            <w:calcOnExit w:val="0"/>
            <w:checkBox>
              <w:sizeAuto/>
              <w:default w:val="0"/>
            </w:checkBox>
          </w:ffData>
        </w:fldChar>
      </w:r>
      <w:bookmarkStart w:id="6" w:name="Check7"/>
      <w:r w:rsidRPr="00CC144E">
        <w:rPr>
          <w:rFonts w:ascii="Goudy Old Style" w:hAnsi="Goudy Old Style"/>
          <w:spacing w:val="-3"/>
        </w:rPr>
        <w:instrText xml:space="preserve"> FORMCHECKBOX </w:instrText>
      </w:r>
      <w:r w:rsidR="00000000">
        <w:rPr>
          <w:rFonts w:ascii="Goudy Old Style" w:hAnsi="Goudy Old Style"/>
          <w:spacing w:val="-3"/>
        </w:rPr>
      </w:r>
      <w:r w:rsidR="00000000">
        <w:rPr>
          <w:rFonts w:ascii="Goudy Old Style" w:hAnsi="Goudy Old Style"/>
          <w:spacing w:val="-3"/>
        </w:rPr>
        <w:fldChar w:fldCharType="separate"/>
      </w:r>
      <w:r w:rsidRPr="00CC144E">
        <w:rPr>
          <w:rFonts w:ascii="Goudy Old Style" w:hAnsi="Goudy Old Style"/>
          <w:spacing w:val="-3"/>
        </w:rPr>
        <w:fldChar w:fldCharType="end"/>
      </w:r>
      <w:bookmarkEnd w:id="6"/>
      <w:r w:rsidRPr="00CC144E">
        <w:rPr>
          <w:rFonts w:ascii="Goudy Old Style" w:hAnsi="Goudy Old Style"/>
          <w:spacing w:val="-3"/>
        </w:rPr>
        <w:tab/>
        <w:t>Apply for graduation.</w:t>
      </w:r>
      <w:r w:rsidR="1E5443B6" w:rsidRPr="00CC144E">
        <w:rPr>
          <w:rFonts w:ascii="Goudy Old Style" w:hAnsi="Goudy Old Style"/>
          <w:spacing w:val="-3"/>
        </w:rPr>
        <w:t xml:space="preserve"> (complete paperwork with Graduate Admissions)</w:t>
      </w:r>
    </w:p>
    <w:p w14:paraId="2E44E2B8" w14:textId="77777777" w:rsidR="0013536D" w:rsidRPr="00CC144E" w:rsidRDefault="0013536D" w:rsidP="0013536D">
      <w:pPr>
        <w:tabs>
          <w:tab w:val="left" w:pos="-720"/>
          <w:tab w:val="left" w:pos="0"/>
        </w:tabs>
        <w:suppressAutoHyphens/>
        <w:rPr>
          <w:rFonts w:ascii="Goudy Old Style" w:hAnsi="Goudy Old Style"/>
          <w:spacing w:val="-3"/>
        </w:rPr>
      </w:pPr>
    </w:p>
    <w:p w14:paraId="23BA8B41" w14:textId="77777777" w:rsidR="0013536D" w:rsidRPr="00CC144E" w:rsidRDefault="0013536D" w:rsidP="0013536D">
      <w:pPr>
        <w:tabs>
          <w:tab w:val="left" w:pos="-720"/>
          <w:tab w:val="left" w:pos="0"/>
        </w:tabs>
        <w:suppressAutoHyphens/>
        <w:rPr>
          <w:rFonts w:ascii="Goudy Old Style" w:hAnsi="Goudy Old Style"/>
          <w:spacing w:val="-3"/>
        </w:rPr>
      </w:pPr>
      <w:r w:rsidRPr="00CC144E">
        <w:rPr>
          <w:rFonts w:ascii="Goudy Old Style" w:hAnsi="Goudy Old Style"/>
          <w:spacing w:val="-3"/>
        </w:rPr>
        <w:t>Each of these steps is discussed in more detail in the paragraphs that follow:</w:t>
      </w:r>
    </w:p>
    <w:p w14:paraId="467D115B" w14:textId="77777777" w:rsidR="0013536D" w:rsidRPr="00CC144E" w:rsidRDefault="0013536D" w:rsidP="0013536D">
      <w:pPr>
        <w:tabs>
          <w:tab w:val="left" w:pos="-720"/>
          <w:tab w:val="left" w:pos="0"/>
        </w:tabs>
        <w:suppressAutoHyphens/>
        <w:rPr>
          <w:rFonts w:ascii="Goudy Old Style" w:hAnsi="Goudy Old Style"/>
          <w:spacing w:val="-3"/>
        </w:rPr>
      </w:pPr>
    </w:p>
    <w:p w14:paraId="470FBA9B" w14:textId="1B4972E9" w:rsidR="0013536D" w:rsidRPr="00CC144E" w:rsidRDefault="0013536D" w:rsidP="0013536D">
      <w:pPr>
        <w:tabs>
          <w:tab w:val="left" w:pos="-720"/>
          <w:tab w:val="left" w:pos="0"/>
        </w:tabs>
        <w:suppressAutoHyphens/>
        <w:rPr>
          <w:rFonts w:ascii="Goudy Old Style" w:hAnsi="Goudy Old Style"/>
          <w:spacing w:val="-3"/>
        </w:rPr>
      </w:pPr>
      <w:r w:rsidRPr="00CC144E">
        <w:rPr>
          <w:rFonts w:ascii="Goudy Old Style" w:hAnsi="Goudy Old Style"/>
          <w:b/>
          <w:spacing w:val="-3"/>
          <w:u w:val="single"/>
        </w:rPr>
        <w:t>Apply for Admission to the Graduate School</w:t>
      </w:r>
      <w:r w:rsidR="00CC144E">
        <w:rPr>
          <w:rFonts w:ascii="Goudy Old Style" w:hAnsi="Goudy Old Style"/>
          <w:spacing w:val="-3"/>
        </w:rPr>
        <w:t xml:space="preserve"> - Congratulation</w:t>
      </w:r>
      <w:r w:rsidR="00EA745C">
        <w:rPr>
          <w:rFonts w:ascii="Goudy Old Style" w:hAnsi="Goudy Old Style"/>
          <w:spacing w:val="-3"/>
        </w:rPr>
        <w:t>s!  This step has been completed</w:t>
      </w:r>
      <w:r w:rsidR="00CC144E">
        <w:rPr>
          <w:rFonts w:ascii="Goudy Old Style" w:hAnsi="Goudy Old Style"/>
          <w:spacing w:val="-3"/>
        </w:rPr>
        <w:t>.</w:t>
      </w:r>
    </w:p>
    <w:p w14:paraId="4176B163" w14:textId="77777777" w:rsidR="0013536D" w:rsidRPr="00CC144E" w:rsidRDefault="0013536D" w:rsidP="0013536D">
      <w:pPr>
        <w:pStyle w:val="EndnoteText"/>
        <w:tabs>
          <w:tab w:val="left" w:pos="-720"/>
        </w:tabs>
        <w:suppressAutoHyphens/>
        <w:rPr>
          <w:rFonts w:ascii="Goudy Old Style" w:hAnsi="Goudy Old Style"/>
          <w:spacing w:val="-3"/>
        </w:rPr>
      </w:pPr>
    </w:p>
    <w:p w14:paraId="017FFE15" w14:textId="347D66CE" w:rsidR="0013536D" w:rsidRPr="00CC144E" w:rsidRDefault="0013536D" w:rsidP="0013536D">
      <w:pPr>
        <w:tabs>
          <w:tab w:val="left" w:pos="-720"/>
          <w:tab w:val="left" w:pos="0"/>
        </w:tabs>
        <w:suppressAutoHyphens/>
        <w:rPr>
          <w:rFonts w:ascii="Goudy Old Style" w:hAnsi="Goudy Old Style"/>
          <w:spacing w:val="-3"/>
        </w:rPr>
      </w:pPr>
      <w:r w:rsidRPr="6B77BFB9">
        <w:rPr>
          <w:rFonts w:ascii="Goudy Old Style" w:hAnsi="Goudy Old Style"/>
          <w:b/>
          <w:bCs/>
          <w:spacing w:val="-3"/>
          <w:u w:val="single"/>
        </w:rPr>
        <w:t>Complete the Planned Program of Study</w:t>
      </w:r>
      <w:r w:rsidRPr="6B77BFB9">
        <w:rPr>
          <w:rFonts w:ascii="Goudy Old Style" w:hAnsi="Goudy Old Style"/>
          <w:b/>
          <w:bCs/>
          <w:spacing w:val="-3"/>
        </w:rPr>
        <w:t xml:space="preserve"> - </w:t>
      </w:r>
      <w:r w:rsidRPr="00CC144E">
        <w:rPr>
          <w:rFonts w:ascii="Goudy Old Style" w:hAnsi="Goudy Old Style"/>
          <w:spacing w:val="-3"/>
        </w:rPr>
        <w:t>Once</w:t>
      </w:r>
      <w:r w:rsidRPr="6B77BFB9">
        <w:rPr>
          <w:rFonts w:ascii="Goudy Old Style" w:hAnsi="Goudy Old Style"/>
          <w:b/>
          <w:bCs/>
          <w:spacing w:val="-3"/>
        </w:rPr>
        <w:t xml:space="preserve"> </w:t>
      </w:r>
      <w:r w:rsidRPr="00CC144E">
        <w:rPr>
          <w:rFonts w:ascii="Goudy Old Style" w:hAnsi="Goudy Old Style"/>
          <w:spacing w:val="-3"/>
        </w:rPr>
        <w:t xml:space="preserve">accepted into the graduate school, all students should attend orientation in order to complete the Planned Program of Study.  If </w:t>
      </w:r>
      <w:r w:rsidR="00EA745C">
        <w:rPr>
          <w:rFonts w:ascii="Goudy Old Style" w:hAnsi="Goudy Old Style"/>
          <w:spacing w:val="-3"/>
        </w:rPr>
        <w:t>a student</w:t>
      </w:r>
      <w:r w:rsidRPr="00CC144E">
        <w:rPr>
          <w:rFonts w:ascii="Goudy Old Style" w:hAnsi="Goudy Old Style"/>
          <w:spacing w:val="-3"/>
        </w:rPr>
        <w:t xml:space="preserve"> </w:t>
      </w:r>
      <w:r w:rsidR="73743B8F" w:rsidRPr="00CC144E">
        <w:rPr>
          <w:rFonts w:ascii="Goudy Old Style" w:hAnsi="Goudy Old Style"/>
          <w:spacing w:val="-3"/>
        </w:rPr>
        <w:t>misses the</w:t>
      </w:r>
      <w:r w:rsidRPr="00CC144E">
        <w:rPr>
          <w:rFonts w:ascii="Goudy Old Style" w:hAnsi="Goudy Old Style"/>
          <w:spacing w:val="-3"/>
        </w:rPr>
        <w:t xml:space="preserve"> orientation, </w:t>
      </w:r>
      <w:r w:rsidR="00CC144E">
        <w:rPr>
          <w:rFonts w:ascii="Goudy Old Style" w:hAnsi="Goudy Old Style"/>
          <w:spacing w:val="-3"/>
        </w:rPr>
        <w:t>the Planned Program of Study</w:t>
      </w:r>
      <w:r w:rsidRPr="00CC144E">
        <w:rPr>
          <w:rFonts w:ascii="Goudy Old Style" w:hAnsi="Goudy Old Style"/>
          <w:spacing w:val="-3"/>
        </w:rPr>
        <w:t xml:space="preserve"> should be completed with </w:t>
      </w:r>
      <w:r w:rsidR="00EA745C">
        <w:rPr>
          <w:rFonts w:ascii="Goudy Old Style" w:hAnsi="Goudy Old Style"/>
          <w:spacing w:val="-3"/>
        </w:rPr>
        <w:t>the</w:t>
      </w:r>
      <w:r w:rsidRPr="00CC144E">
        <w:rPr>
          <w:rFonts w:ascii="Goudy Old Style" w:hAnsi="Goudy Old Style"/>
          <w:spacing w:val="-3"/>
        </w:rPr>
        <w:t xml:space="preserve"> advisor. </w:t>
      </w:r>
      <w:r w:rsidR="00EA745C">
        <w:rPr>
          <w:rFonts w:ascii="Goudy Old Style" w:hAnsi="Goudy Old Style"/>
          <w:spacing w:val="-3"/>
        </w:rPr>
        <w:t>The</w:t>
      </w:r>
      <w:r w:rsidR="006426E7">
        <w:rPr>
          <w:rFonts w:ascii="Goudy Old Style" w:hAnsi="Goudy Old Style"/>
          <w:spacing w:val="-3"/>
        </w:rPr>
        <w:t xml:space="preserve"> admissions acceptance letter indicates the name and contact information of </w:t>
      </w:r>
      <w:r w:rsidR="00EA745C">
        <w:rPr>
          <w:rFonts w:ascii="Goudy Old Style" w:hAnsi="Goudy Old Style"/>
          <w:spacing w:val="-3"/>
        </w:rPr>
        <w:t>the student’s</w:t>
      </w:r>
      <w:r w:rsidR="006426E7">
        <w:rPr>
          <w:rFonts w:ascii="Goudy Old Style" w:hAnsi="Goudy Old Style"/>
          <w:spacing w:val="-3"/>
        </w:rPr>
        <w:t xml:space="preserve"> advisor</w:t>
      </w:r>
      <w:r w:rsidRPr="00CC144E">
        <w:rPr>
          <w:rFonts w:ascii="Goudy Old Style" w:hAnsi="Goudy Old Style"/>
          <w:spacing w:val="-3"/>
        </w:rPr>
        <w:t>.</w:t>
      </w:r>
    </w:p>
    <w:p w14:paraId="26431A50" w14:textId="77777777" w:rsidR="0013536D" w:rsidRPr="00CC144E" w:rsidRDefault="0013536D" w:rsidP="0013536D">
      <w:pPr>
        <w:tabs>
          <w:tab w:val="left" w:pos="-720"/>
          <w:tab w:val="left" w:pos="0"/>
        </w:tabs>
        <w:suppressAutoHyphens/>
        <w:rPr>
          <w:rFonts w:ascii="Goudy Old Style" w:hAnsi="Goudy Old Style"/>
          <w:spacing w:val="-3"/>
        </w:rPr>
      </w:pPr>
    </w:p>
    <w:p w14:paraId="775528C1" w14:textId="3E9CD64A" w:rsidR="0013536D" w:rsidRPr="00CC144E" w:rsidRDefault="0013536D" w:rsidP="0013536D">
      <w:pPr>
        <w:tabs>
          <w:tab w:val="left" w:pos="-720"/>
          <w:tab w:val="left" w:pos="0"/>
        </w:tabs>
        <w:suppressAutoHyphens/>
        <w:rPr>
          <w:rFonts w:ascii="Goudy Old Style" w:hAnsi="Goudy Old Style"/>
          <w:spacing w:val="-3"/>
        </w:rPr>
      </w:pPr>
      <w:r w:rsidRPr="00CC144E">
        <w:rPr>
          <w:rFonts w:ascii="Goudy Old Style" w:hAnsi="Goudy Old Style"/>
          <w:spacing w:val="-3"/>
        </w:rPr>
        <w:t>The Planned Program of Study</w:t>
      </w:r>
      <w:r w:rsidR="006426E7">
        <w:rPr>
          <w:rFonts w:ascii="Goudy Old Style" w:hAnsi="Goudy Old Style"/>
          <w:spacing w:val="-3"/>
        </w:rPr>
        <w:t xml:space="preserve"> (PPS)</w:t>
      </w:r>
      <w:r w:rsidRPr="00CC144E">
        <w:rPr>
          <w:rFonts w:ascii="Goudy Old Style" w:hAnsi="Goudy Old Style"/>
          <w:spacing w:val="-3"/>
        </w:rPr>
        <w:t xml:space="preserve"> will identify those courses </w:t>
      </w:r>
      <w:r w:rsidR="00EA745C">
        <w:rPr>
          <w:rFonts w:ascii="Goudy Old Style" w:hAnsi="Goudy Old Style"/>
          <w:spacing w:val="-3"/>
        </w:rPr>
        <w:t>students</w:t>
      </w:r>
      <w:r w:rsidRPr="00CC144E">
        <w:rPr>
          <w:rFonts w:ascii="Goudy Old Style" w:hAnsi="Goudy Old Style"/>
          <w:spacing w:val="-3"/>
        </w:rPr>
        <w:t xml:space="preserve"> </w:t>
      </w:r>
      <w:r w:rsidR="006426E7">
        <w:rPr>
          <w:rFonts w:ascii="Goudy Old Style" w:hAnsi="Goudy Old Style"/>
          <w:spacing w:val="-3"/>
        </w:rPr>
        <w:t>must</w:t>
      </w:r>
      <w:r w:rsidRPr="00CC144E">
        <w:rPr>
          <w:rFonts w:ascii="Goudy Old Style" w:hAnsi="Goudy Old Style"/>
          <w:spacing w:val="-3"/>
        </w:rPr>
        <w:t xml:space="preserve"> complete to satisfy requirements for the master’s degree.  The </w:t>
      </w:r>
      <w:r w:rsidR="006426E7">
        <w:rPr>
          <w:rFonts w:ascii="Goudy Old Style" w:hAnsi="Goudy Old Style"/>
          <w:spacing w:val="-3"/>
        </w:rPr>
        <w:t>PPS</w:t>
      </w:r>
      <w:r w:rsidRPr="00CC144E">
        <w:rPr>
          <w:rFonts w:ascii="Goudy Old Style" w:hAnsi="Goudy Old Style"/>
          <w:spacing w:val="-3"/>
        </w:rPr>
        <w:t xml:space="preserve"> is forwarded to </w:t>
      </w:r>
      <w:r w:rsidR="006426E7">
        <w:rPr>
          <w:rFonts w:ascii="Goudy Old Style" w:hAnsi="Goudy Old Style"/>
          <w:spacing w:val="-3"/>
        </w:rPr>
        <w:t xml:space="preserve">the Dean of the Graduate School and </w:t>
      </w:r>
      <w:r w:rsidRPr="00CC144E">
        <w:rPr>
          <w:rFonts w:ascii="Goudy Old Style" w:hAnsi="Goudy Old Style"/>
          <w:spacing w:val="-3"/>
        </w:rPr>
        <w:t>constitutes a contract between the student and CCSU.</w:t>
      </w:r>
      <w:r w:rsidR="00A620B4">
        <w:rPr>
          <w:rFonts w:ascii="Goudy Old Style" w:hAnsi="Goudy Old Style"/>
          <w:spacing w:val="-3"/>
        </w:rPr>
        <w:t xml:space="preserve"> </w:t>
      </w:r>
      <w:r w:rsidRPr="00CC144E">
        <w:rPr>
          <w:rFonts w:ascii="Goudy Old Style" w:hAnsi="Goudy Old Style"/>
          <w:spacing w:val="-3"/>
        </w:rPr>
        <w:t xml:space="preserve"> It can only be changed by request of the student and advisor.</w:t>
      </w:r>
    </w:p>
    <w:p w14:paraId="19097A93" w14:textId="77777777" w:rsidR="0013536D" w:rsidRPr="00CC144E" w:rsidRDefault="0013536D" w:rsidP="0013536D">
      <w:pPr>
        <w:tabs>
          <w:tab w:val="left" w:pos="-720"/>
          <w:tab w:val="left" w:pos="0"/>
        </w:tabs>
        <w:suppressAutoHyphens/>
        <w:jc w:val="both"/>
        <w:rPr>
          <w:rFonts w:ascii="Goudy Old Style" w:hAnsi="Goudy Old Style"/>
          <w:b/>
          <w:spacing w:val="-3"/>
          <w:u w:val="single"/>
        </w:rPr>
      </w:pPr>
    </w:p>
    <w:p w14:paraId="1BB01E6A" w14:textId="47E37B9C" w:rsidR="0013536D" w:rsidRPr="00CC144E" w:rsidRDefault="0013536D" w:rsidP="0013536D">
      <w:pPr>
        <w:ind w:right="18"/>
        <w:rPr>
          <w:rFonts w:ascii="Goudy Old Style" w:hAnsi="Goudy Old Style"/>
        </w:rPr>
      </w:pPr>
      <w:r w:rsidRPr="6B77BFB9">
        <w:rPr>
          <w:rFonts w:ascii="Goudy Old Style" w:hAnsi="Goudy Old Style"/>
          <w:b/>
          <w:bCs/>
          <w:spacing w:val="-3"/>
          <w:u w:val="single"/>
        </w:rPr>
        <w:t>Apply for Approval to Begin Supervised Counseling Practicum</w:t>
      </w:r>
      <w:r w:rsidR="00CC144E">
        <w:rPr>
          <w:rFonts w:ascii="Goudy Old Style" w:hAnsi="Goudy Old Style"/>
          <w:spacing w:val="-3"/>
        </w:rPr>
        <w:t xml:space="preserve"> </w:t>
      </w:r>
      <w:r w:rsidR="307FA29E">
        <w:rPr>
          <w:rFonts w:ascii="Goudy Old Style" w:hAnsi="Goudy Old Style"/>
          <w:spacing w:val="-3"/>
        </w:rPr>
        <w:t>(CNSL 503)</w:t>
      </w:r>
      <w:r w:rsidR="0C3DC365">
        <w:rPr>
          <w:rFonts w:ascii="Goudy Old Style" w:hAnsi="Goudy Old Style"/>
          <w:spacing w:val="-3"/>
        </w:rPr>
        <w:t>l</w:t>
      </w:r>
      <w:r w:rsidR="00CC144E">
        <w:rPr>
          <w:rFonts w:ascii="Goudy Old Style" w:hAnsi="Goudy Old Style"/>
          <w:spacing w:val="-3"/>
        </w:rPr>
        <w:t xml:space="preserve">- </w:t>
      </w:r>
      <w:r w:rsidRPr="00CC144E">
        <w:rPr>
          <w:rFonts w:ascii="Goudy Old Style" w:hAnsi="Goudy Old Style"/>
          <w:spacing w:val="-3"/>
        </w:rPr>
        <w:t>Students must seek departmental approval to enter the practicum by subm</w:t>
      </w:r>
      <w:r w:rsidR="00A620B4">
        <w:rPr>
          <w:rFonts w:ascii="Goudy Old Style" w:hAnsi="Goudy Old Style"/>
          <w:spacing w:val="-3"/>
        </w:rPr>
        <w:t xml:space="preserve">itting </w:t>
      </w:r>
      <w:r w:rsidR="5E431ED2">
        <w:rPr>
          <w:rFonts w:ascii="Goudy Old Style" w:hAnsi="Goudy Old Style"/>
          <w:spacing w:val="-3"/>
        </w:rPr>
        <w:t>the</w:t>
      </w:r>
      <w:r w:rsidR="00A620B4">
        <w:rPr>
          <w:rFonts w:ascii="Goudy Old Style" w:hAnsi="Goudy Old Style"/>
          <w:spacing w:val="-3"/>
        </w:rPr>
        <w:t xml:space="preserve"> application form</w:t>
      </w:r>
      <w:r w:rsidRPr="00CC144E">
        <w:rPr>
          <w:rFonts w:ascii="Goudy Old Style" w:hAnsi="Goudy Old Style"/>
          <w:spacing w:val="-3"/>
        </w:rPr>
        <w:t>.  After re</w:t>
      </w:r>
      <w:r w:rsidR="00B50821">
        <w:rPr>
          <w:rFonts w:ascii="Goudy Old Style" w:hAnsi="Goudy Old Style"/>
          <w:spacing w:val="-3"/>
        </w:rPr>
        <w:t xml:space="preserve">viewing the student’s transcript, as well as </w:t>
      </w:r>
      <w:r w:rsidR="16A6CF71">
        <w:rPr>
          <w:rFonts w:ascii="Goudy Old Style" w:hAnsi="Goudy Old Style"/>
          <w:spacing w:val="-3"/>
        </w:rPr>
        <w:t>Counselor in Training Skills and Competencies Checklist (C3)</w:t>
      </w:r>
      <w:r w:rsidRPr="00CC144E">
        <w:rPr>
          <w:rFonts w:ascii="Goudy Old Style" w:hAnsi="Goudy Old Style"/>
          <w:spacing w:val="-3"/>
        </w:rPr>
        <w:t>,</w:t>
      </w:r>
      <w:r w:rsidR="00B50821">
        <w:rPr>
          <w:rFonts w:ascii="Goudy Old Style" w:hAnsi="Goudy Old Style"/>
          <w:spacing w:val="-3"/>
        </w:rPr>
        <w:t xml:space="preserve"> the </w:t>
      </w:r>
      <w:r w:rsidRPr="00CC144E">
        <w:rPr>
          <w:rFonts w:ascii="Goudy Old Style" w:hAnsi="Goudy Old Style"/>
          <w:spacing w:val="-3"/>
        </w:rPr>
        <w:t>student’s advisor will sign the approval form certifying that in</w:t>
      </w:r>
      <w:r w:rsidR="1BBB77A6" w:rsidRPr="00CC144E">
        <w:rPr>
          <w:rFonts w:ascii="Goudy Old Style" w:hAnsi="Goudy Old Style"/>
          <w:spacing w:val="-3"/>
        </w:rPr>
        <w:t xml:space="preserve"> their</w:t>
      </w:r>
      <w:r w:rsidRPr="00CC144E">
        <w:rPr>
          <w:rFonts w:ascii="Goudy Old Style" w:hAnsi="Goudy Old Style"/>
          <w:spacing w:val="-3"/>
        </w:rPr>
        <w:t xml:space="preserve"> opinion the student has completed all required elements and is prepared to begin the practicum experience.  </w:t>
      </w:r>
      <w:r w:rsidR="32D9DFDE" w:rsidRPr="00CC144E">
        <w:rPr>
          <w:rFonts w:ascii="Goudy Old Style" w:hAnsi="Goudy Old Style"/>
          <w:spacing w:val="-3"/>
        </w:rPr>
        <w:t>Ideally, t</w:t>
      </w:r>
      <w:r w:rsidRPr="00CC144E">
        <w:rPr>
          <w:rFonts w:ascii="Goudy Old Style" w:hAnsi="Goudy Old Style"/>
          <w:spacing w:val="-3"/>
        </w:rPr>
        <w:t xml:space="preserve">he student must have completed CNSL 500, 501 and 530 and a pre-practicum meeting with their assigned advisor before beginning the practicum.  If students are enrolled in any of these courses during the application process, their professors will be asked to </w:t>
      </w:r>
      <w:r w:rsidR="00CC144E">
        <w:rPr>
          <w:rFonts w:ascii="Goudy Old Style" w:hAnsi="Goudy Old Style"/>
          <w:spacing w:val="-3"/>
        </w:rPr>
        <w:t>verify that</w:t>
      </w:r>
      <w:r w:rsidRPr="00CC144E">
        <w:rPr>
          <w:rFonts w:ascii="Goudy Old Style" w:hAnsi="Goudy Old Style"/>
          <w:spacing w:val="-3"/>
        </w:rPr>
        <w:t xml:space="preserve"> they are demonstrating an acceptable level of emotional maturity and academic achievement (3.0).  Satisfactory approval of practicum involves assessment of student performance at the site as well as academic progress in the seminar.</w:t>
      </w:r>
    </w:p>
    <w:p w14:paraId="4E8B8726" w14:textId="77777777" w:rsidR="0013536D" w:rsidRPr="00CC144E" w:rsidRDefault="0013536D" w:rsidP="0013536D">
      <w:pPr>
        <w:pStyle w:val="EndnoteText"/>
        <w:rPr>
          <w:rFonts w:ascii="Goudy Old Style" w:hAnsi="Goudy Old Style"/>
        </w:rPr>
      </w:pPr>
    </w:p>
    <w:p w14:paraId="59CC90F3" w14:textId="77777777" w:rsidR="0013536D" w:rsidRPr="00CC144E" w:rsidRDefault="0013536D" w:rsidP="0013536D">
      <w:pPr>
        <w:tabs>
          <w:tab w:val="left" w:pos="-720"/>
          <w:tab w:val="left" w:pos="0"/>
        </w:tabs>
        <w:suppressAutoHyphens/>
        <w:jc w:val="both"/>
        <w:rPr>
          <w:rFonts w:ascii="Goudy Old Style" w:hAnsi="Goudy Old Style"/>
          <w:spacing w:val="-3"/>
        </w:rPr>
      </w:pPr>
    </w:p>
    <w:p w14:paraId="17E19372" w14:textId="77777777" w:rsidR="0013536D" w:rsidRPr="00CC144E" w:rsidRDefault="0013536D" w:rsidP="0013536D">
      <w:pPr>
        <w:tabs>
          <w:tab w:val="left" w:pos="-720"/>
          <w:tab w:val="left" w:pos="0"/>
        </w:tabs>
        <w:suppressAutoHyphens/>
        <w:rPr>
          <w:rFonts w:ascii="Goudy Old Style" w:hAnsi="Goudy Old Style"/>
          <w:spacing w:val="-3"/>
        </w:rPr>
      </w:pPr>
      <w:r w:rsidRPr="00CC144E">
        <w:rPr>
          <w:rFonts w:ascii="Goudy Old Style" w:hAnsi="Goudy Old Style"/>
          <w:b/>
          <w:spacing w:val="-3"/>
          <w:u w:val="single"/>
        </w:rPr>
        <w:lastRenderedPageBreak/>
        <w:t>Complete all required coursework in good academic standing</w:t>
      </w:r>
      <w:r w:rsidRPr="00CC144E">
        <w:rPr>
          <w:rFonts w:ascii="Goudy Old Style" w:hAnsi="Goudy Old Style"/>
          <w:spacing w:val="-3"/>
        </w:rPr>
        <w:t xml:space="preserve"> - Students must complete all courses identified on the Planned Program of Study.  Substitution courses can only be taken with the prior approval of the faculty advisor and completion of a course substitution form.  All graduate students must maintain a 3.00 cumulative grade point average in order to be in good academic standing.  In addition to grade-point requirements for good academic standing, students should note that no more than two grades of C or lower are permitted for courses included on the Planned Program of Study.  Students must maintain a grade of B or better in every fieldwork course in order to continue in the program.  Students may consult the graduate catalog for grade appeal process.</w:t>
      </w:r>
    </w:p>
    <w:p w14:paraId="43E235BC" w14:textId="77777777" w:rsidR="0013536D" w:rsidRPr="00CC144E" w:rsidRDefault="0013536D" w:rsidP="0013536D">
      <w:pPr>
        <w:tabs>
          <w:tab w:val="left" w:pos="-720"/>
          <w:tab w:val="left" w:pos="0"/>
        </w:tabs>
        <w:suppressAutoHyphens/>
        <w:jc w:val="both"/>
        <w:rPr>
          <w:rFonts w:ascii="Goudy Old Style" w:hAnsi="Goudy Old Style"/>
          <w:spacing w:val="-3"/>
        </w:rPr>
      </w:pPr>
    </w:p>
    <w:p w14:paraId="58344569" w14:textId="2D9A5984" w:rsidR="0013536D" w:rsidRPr="00CC144E" w:rsidRDefault="0013536D" w:rsidP="2EBEE34E">
      <w:pPr>
        <w:suppressAutoHyphens/>
        <w:rPr>
          <w:rFonts w:ascii="Goudy Old Style" w:hAnsi="Goudy Old Style"/>
          <w:spacing w:val="-3"/>
        </w:rPr>
      </w:pPr>
      <w:r w:rsidRPr="6B77BFB9">
        <w:rPr>
          <w:rFonts w:ascii="Goudy Old Style" w:hAnsi="Goudy Old Style"/>
          <w:b/>
          <w:bCs/>
          <w:spacing w:val="-3"/>
          <w:u w:val="single"/>
        </w:rPr>
        <w:t xml:space="preserve">Complete the Student Development in Higher Education </w:t>
      </w:r>
      <w:r w:rsidR="223A5894" w:rsidRPr="6B77BFB9">
        <w:rPr>
          <w:rFonts w:ascii="Goudy Old Style" w:hAnsi="Goudy Old Style"/>
          <w:b/>
          <w:bCs/>
          <w:spacing w:val="-3"/>
          <w:u w:val="single"/>
        </w:rPr>
        <w:t xml:space="preserve">Academic </w:t>
      </w:r>
      <w:r w:rsidRPr="6B77BFB9">
        <w:rPr>
          <w:rFonts w:ascii="Goudy Old Style" w:hAnsi="Goudy Old Style"/>
          <w:b/>
          <w:bCs/>
          <w:spacing w:val="-3"/>
          <w:u w:val="single"/>
        </w:rPr>
        <w:t>Internship (CNSL 592)</w:t>
      </w:r>
      <w:r w:rsidRPr="00CC144E">
        <w:rPr>
          <w:rFonts w:ascii="Goudy Old Style" w:hAnsi="Goudy Old Style"/>
          <w:spacing w:val="-3"/>
        </w:rPr>
        <w:t xml:space="preserve"> - The </w:t>
      </w:r>
      <w:r w:rsidR="17FC5105" w:rsidRPr="00CC144E">
        <w:rPr>
          <w:rFonts w:ascii="Goudy Old Style" w:hAnsi="Goudy Old Style"/>
          <w:spacing w:val="-3"/>
        </w:rPr>
        <w:t xml:space="preserve">academic </w:t>
      </w:r>
      <w:r w:rsidRPr="00CC144E">
        <w:rPr>
          <w:rFonts w:ascii="Goudy Old Style" w:hAnsi="Goudy Old Style"/>
          <w:spacing w:val="-3"/>
        </w:rPr>
        <w:t xml:space="preserve">internship is the culminating experience in </w:t>
      </w:r>
      <w:r w:rsidR="00CC144E">
        <w:rPr>
          <w:rFonts w:ascii="Goudy Old Style" w:hAnsi="Goudy Old Style"/>
          <w:spacing w:val="-3"/>
        </w:rPr>
        <w:t>the student development program</w:t>
      </w:r>
      <w:r w:rsidR="00AF4C0D">
        <w:rPr>
          <w:rFonts w:ascii="Goudy Old Style" w:hAnsi="Goudy Old Style"/>
          <w:spacing w:val="-3"/>
        </w:rPr>
        <w:t xml:space="preserve">.  During </w:t>
      </w:r>
      <w:r w:rsidR="35D4AC54">
        <w:rPr>
          <w:rFonts w:ascii="Goudy Old Style" w:hAnsi="Goudy Old Style"/>
          <w:spacing w:val="-3"/>
        </w:rPr>
        <w:t xml:space="preserve">academic </w:t>
      </w:r>
      <w:r w:rsidR="00AF4C0D">
        <w:rPr>
          <w:rFonts w:ascii="Goudy Old Style" w:hAnsi="Goudy Old Style"/>
          <w:spacing w:val="-3"/>
        </w:rPr>
        <w:t>internship,</w:t>
      </w:r>
      <w:r w:rsidR="00CC144E">
        <w:rPr>
          <w:rFonts w:ascii="Goudy Old Style" w:hAnsi="Goudy Old Style"/>
          <w:spacing w:val="-3"/>
        </w:rPr>
        <w:t xml:space="preserve"> </w:t>
      </w:r>
      <w:r w:rsidRPr="00CC144E">
        <w:rPr>
          <w:rFonts w:ascii="Goudy Old Style" w:hAnsi="Goudy Old Style"/>
          <w:spacing w:val="-3"/>
        </w:rPr>
        <w:t>students have the opportunity to apply theory to practice</w:t>
      </w:r>
      <w:r w:rsidR="00AF4C0D">
        <w:rPr>
          <w:rFonts w:ascii="Goudy Old Style" w:hAnsi="Goudy Old Style"/>
          <w:spacing w:val="-3"/>
        </w:rPr>
        <w:t xml:space="preserve"> and to us</w:t>
      </w:r>
      <w:r w:rsidR="4A9A11E9">
        <w:rPr>
          <w:rFonts w:ascii="Goudy Old Style" w:hAnsi="Goudy Old Style"/>
          <w:spacing w:val="-3"/>
        </w:rPr>
        <w:t>e</w:t>
      </w:r>
      <w:r w:rsidR="00AF4C0D">
        <w:rPr>
          <w:rFonts w:ascii="Goudy Old Style" w:hAnsi="Goudy Old Style"/>
          <w:spacing w:val="-3"/>
        </w:rPr>
        <w:t xml:space="preserve"> the skills they have developed through their classroom experience</w:t>
      </w:r>
      <w:r w:rsidRPr="00CC144E">
        <w:rPr>
          <w:rFonts w:ascii="Goudy Old Style" w:hAnsi="Goudy Old Style"/>
          <w:spacing w:val="-3"/>
        </w:rPr>
        <w:t xml:space="preserve">.  Students must complete a minimum of 300 hours at their </w:t>
      </w:r>
      <w:r w:rsidR="4A71CB1D" w:rsidRPr="00CC144E">
        <w:rPr>
          <w:rFonts w:ascii="Goudy Old Style" w:hAnsi="Goudy Old Style"/>
          <w:spacing w:val="-3"/>
        </w:rPr>
        <w:t xml:space="preserve">academic </w:t>
      </w:r>
      <w:r w:rsidRPr="00CC144E">
        <w:rPr>
          <w:rFonts w:ascii="Goudy Old Style" w:hAnsi="Goudy Old Style"/>
          <w:spacing w:val="-3"/>
        </w:rPr>
        <w:t xml:space="preserve">internship site over the course of two semesters.  </w:t>
      </w:r>
      <w:r w:rsidR="60711B2A" w:rsidRPr="00CC144E">
        <w:rPr>
          <w:rFonts w:ascii="Goudy Old Style" w:hAnsi="Goudy Old Style"/>
          <w:spacing w:val="-3"/>
        </w:rPr>
        <w:t xml:space="preserve">Academic </w:t>
      </w:r>
      <w:r w:rsidR="50C2B0AE" w:rsidRPr="00CC144E">
        <w:rPr>
          <w:rFonts w:ascii="Goudy Old Style" w:hAnsi="Goudy Old Style"/>
          <w:spacing w:val="-3"/>
        </w:rPr>
        <w:t>i</w:t>
      </w:r>
      <w:r w:rsidRPr="00CC144E">
        <w:rPr>
          <w:rFonts w:ascii="Goudy Old Style" w:hAnsi="Goudy Old Style"/>
          <w:spacing w:val="-3"/>
        </w:rPr>
        <w:t xml:space="preserve">nternship placements must be discussed with </w:t>
      </w:r>
      <w:r w:rsidR="00A620B4">
        <w:rPr>
          <w:rFonts w:ascii="Goudy Old Style" w:hAnsi="Goudy Old Style"/>
          <w:spacing w:val="-3"/>
        </w:rPr>
        <w:t>the advisor</w:t>
      </w:r>
      <w:r w:rsidRPr="00CC144E">
        <w:rPr>
          <w:rFonts w:ascii="Goudy Old Style" w:hAnsi="Goudy Old Style"/>
          <w:spacing w:val="-3"/>
        </w:rPr>
        <w:t xml:space="preserve"> during the spring semester pri</w:t>
      </w:r>
      <w:r w:rsidR="00AF4C0D">
        <w:rPr>
          <w:rFonts w:ascii="Goudy Old Style" w:hAnsi="Goudy Old Style"/>
          <w:spacing w:val="-3"/>
        </w:rPr>
        <w:t xml:space="preserve">or to beginning the </w:t>
      </w:r>
      <w:r w:rsidR="62AF8AFF">
        <w:rPr>
          <w:rFonts w:ascii="Goudy Old Style" w:hAnsi="Goudy Old Style"/>
          <w:spacing w:val="-3"/>
        </w:rPr>
        <w:t xml:space="preserve">academic </w:t>
      </w:r>
      <w:r w:rsidR="00AF4C0D">
        <w:rPr>
          <w:rFonts w:ascii="Goudy Old Style" w:hAnsi="Goudy Old Style"/>
          <w:spacing w:val="-3"/>
        </w:rPr>
        <w:t xml:space="preserve">internship. </w:t>
      </w:r>
      <w:r w:rsidRPr="00CC144E">
        <w:rPr>
          <w:rFonts w:ascii="Goudy Old Style" w:hAnsi="Goudy Old Style"/>
          <w:spacing w:val="-3"/>
        </w:rPr>
        <w:t xml:space="preserve">All </w:t>
      </w:r>
      <w:r w:rsidR="748F4868" w:rsidRPr="00CC144E">
        <w:rPr>
          <w:rFonts w:ascii="Goudy Old Style" w:hAnsi="Goudy Old Style"/>
          <w:spacing w:val="-3"/>
        </w:rPr>
        <w:t xml:space="preserve">academic </w:t>
      </w:r>
      <w:r w:rsidRPr="00CC144E">
        <w:rPr>
          <w:rFonts w:ascii="Goudy Old Style" w:hAnsi="Goudy Old Style"/>
          <w:spacing w:val="-3"/>
        </w:rPr>
        <w:t xml:space="preserve">internships must be taken from fall to spring. All students enrolled in CNSL 592 must take the </w:t>
      </w:r>
      <w:r w:rsidR="6CB61EFD" w:rsidRPr="00CC144E">
        <w:rPr>
          <w:rFonts w:ascii="Goudy Old Style" w:hAnsi="Goudy Old Style"/>
          <w:spacing w:val="-3"/>
        </w:rPr>
        <w:t xml:space="preserve">academic </w:t>
      </w:r>
      <w:r w:rsidRPr="00CC144E">
        <w:rPr>
          <w:rFonts w:ascii="Goudy Old Style" w:hAnsi="Goudy Old Style"/>
          <w:spacing w:val="-3"/>
        </w:rPr>
        <w:t xml:space="preserve">internship seminar which is an academic course and meets </w:t>
      </w:r>
      <w:r w:rsidR="3C74E332" w:rsidRPr="00CC144E">
        <w:rPr>
          <w:rFonts w:ascii="Goudy Old Style" w:hAnsi="Goudy Old Style"/>
          <w:spacing w:val="-3"/>
        </w:rPr>
        <w:t xml:space="preserve">approximately </w:t>
      </w:r>
      <w:r w:rsidRPr="00CC144E">
        <w:rPr>
          <w:rFonts w:ascii="Goudy Old Style" w:hAnsi="Goudy Old Style"/>
          <w:spacing w:val="-3"/>
        </w:rPr>
        <w:t xml:space="preserve">once a week. Additional information about </w:t>
      </w:r>
      <w:r w:rsidR="06E0DF32" w:rsidRPr="00CC144E">
        <w:rPr>
          <w:rFonts w:ascii="Goudy Old Style" w:hAnsi="Goudy Old Style"/>
          <w:spacing w:val="-3"/>
        </w:rPr>
        <w:t xml:space="preserve">the academic </w:t>
      </w:r>
      <w:r w:rsidRPr="00CC144E">
        <w:rPr>
          <w:rFonts w:ascii="Goudy Old Style" w:hAnsi="Goudy Old Style"/>
          <w:spacing w:val="-3"/>
        </w:rPr>
        <w:t>interns</w:t>
      </w:r>
      <w:r w:rsidR="00AF4C0D">
        <w:rPr>
          <w:rFonts w:ascii="Goudy Old Style" w:hAnsi="Goudy Old Style"/>
          <w:spacing w:val="-3"/>
        </w:rPr>
        <w:t>hips can be found on page 1</w:t>
      </w:r>
      <w:r w:rsidR="5D1F2117">
        <w:rPr>
          <w:rFonts w:ascii="Goudy Old Style" w:hAnsi="Goudy Old Style"/>
          <w:spacing w:val="-3"/>
        </w:rPr>
        <w:t>1</w:t>
      </w:r>
      <w:r w:rsidR="00AF4C0D">
        <w:rPr>
          <w:rFonts w:ascii="Goudy Old Style" w:hAnsi="Goudy Old Style"/>
          <w:spacing w:val="-3"/>
        </w:rPr>
        <w:t xml:space="preserve"> of this handbook</w:t>
      </w:r>
      <w:r w:rsidRPr="00CC144E">
        <w:rPr>
          <w:rFonts w:ascii="Goudy Old Style" w:hAnsi="Goudy Old Style"/>
          <w:spacing w:val="-3"/>
        </w:rPr>
        <w:t>.</w:t>
      </w:r>
    </w:p>
    <w:p w14:paraId="6857BE5C" w14:textId="77777777" w:rsidR="0013536D" w:rsidRPr="00CC144E" w:rsidRDefault="0013536D" w:rsidP="0013536D">
      <w:pPr>
        <w:tabs>
          <w:tab w:val="left" w:pos="-720"/>
        </w:tabs>
        <w:suppressAutoHyphens/>
        <w:jc w:val="both"/>
        <w:rPr>
          <w:rFonts w:ascii="Goudy Old Style" w:hAnsi="Goudy Old Style"/>
          <w:b/>
          <w:spacing w:val="-3"/>
          <w:u w:val="single"/>
        </w:rPr>
      </w:pPr>
    </w:p>
    <w:p w14:paraId="092EBADF" w14:textId="1197C770" w:rsidR="0013536D" w:rsidRPr="00CC144E" w:rsidRDefault="0013536D" w:rsidP="0013536D">
      <w:pPr>
        <w:tabs>
          <w:tab w:val="left" w:pos="-720"/>
        </w:tabs>
        <w:suppressAutoHyphens/>
        <w:rPr>
          <w:rFonts w:ascii="Goudy Old Style" w:hAnsi="Goudy Old Style"/>
          <w:spacing w:val="-3"/>
        </w:rPr>
      </w:pPr>
      <w:r w:rsidRPr="6B77BFB9">
        <w:rPr>
          <w:rFonts w:ascii="Goudy Old Style" w:hAnsi="Goudy Old Style"/>
          <w:b/>
          <w:bCs/>
          <w:spacing w:val="-3"/>
          <w:u w:val="single"/>
        </w:rPr>
        <w:t xml:space="preserve">Complete the Capstone </w:t>
      </w:r>
      <w:r w:rsidR="00A620B4" w:rsidRPr="6B77BFB9">
        <w:rPr>
          <w:rFonts w:ascii="Goudy Old Style" w:hAnsi="Goudy Old Style"/>
          <w:b/>
          <w:bCs/>
          <w:spacing w:val="-3"/>
          <w:u w:val="single"/>
        </w:rPr>
        <w:t xml:space="preserve">Project </w:t>
      </w:r>
      <w:r w:rsidR="00A620B4" w:rsidRPr="6B77BFB9">
        <w:rPr>
          <w:rFonts w:ascii="Goudy Old Style" w:hAnsi="Goudy Old Style"/>
          <w:b/>
          <w:bCs/>
          <w:spacing w:val="-3"/>
        </w:rPr>
        <w:t>-</w:t>
      </w:r>
      <w:r w:rsidRPr="00CC144E">
        <w:rPr>
          <w:rFonts w:ascii="Goudy Old Style" w:hAnsi="Goudy Old Style"/>
          <w:spacing w:val="-3"/>
        </w:rPr>
        <w:t xml:space="preserve"> All candidates for a master’s degree in Student Development must complete a capstone experience.  This can be either a thesis (Plan A) or a comprehensive exam</w:t>
      </w:r>
      <w:r w:rsidR="00AF4C0D">
        <w:rPr>
          <w:rFonts w:ascii="Goudy Old Style" w:hAnsi="Goudy Old Style"/>
          <w:spacing w:val="-3"/>
        </w:rPr>
        <w:t>/ capstone project</w:t>
      </w:r>
      <w:r w:rsidRPr="00CC144E">
        <w:rPr>
          <w:rFonts w:ascii="Goudy Old Style" w:hAnsi="Goudy Old Style"/>
          <w:spacing w:val="-3"/>
        </w:rPr>
        <w:t xml:space="preserve"> (Plan B).  The thesis is an independent project worth 3 credits that serves as the elective. The capstone</w:t>
      </w:r>
      <w:r w:rsidR="00AF4C0D">
        <w:rPr>
          <w:rFonts w:ascii="Goudy Old Style" w:hAnsi="Goudy Old Style"/>
          <w:spacing w:val="-3"/>
        </w:rPr>
        <w:t xml:space="preserve"> project</w:t>
      </w:r>
      <w:r w:rsidRPr="00CC144E">
        <w:rPr>
          <w:rFonts w:ascii="Goudy Old Style" w:hAnsi="Goudy Old Style"/>
          <w:spacing w:val="-3"/>
        </w:rPr>
        <w:t xml:space="preserve"> is </w:t>
      </w:r>
      <w:r w:rsidR="56AC3692" w:rsidRPr="00CC144E">
        <w:rPr>
          <w:rFonts w:ascii="Goudy Old Style" w:hAnsi="Goudy Old Style"/>
          <w:spacing w:val="-3"/>
        </w:rPr>
        <w:t xml:space="preserve">integrated into the academic </w:t>
      </w:r>
      <w:r w:rsidRPr="00CC144E">
        <w:rPr>
          <w:rFonts w:ascii="Goudy Old Style" w:hAnsi="Goudy Old Style"/>
          <w:spacing w:val="-3"/>
        </w:rPr>
        <w:t>internship seminar. It does not carry additional credit.</w:t>
      </w:r>
    </w:p>
    <w:p w14:paraId="60C3C29E" w14:textId="77777777" w:rsidR="0013536D" w:rsidRPr="00CC144E" w:rsidRDefault="0013536D" w:rsidP="0013536D">
      <w:pPr>
        <w:tabs>
          <w:tab w:val="left" w:pos="-720"/>
        </w:tabs>
        <w:suppressAutoHyphens/>
        <w:rPr>
          <w:rFonts w:ascii="Goudy Old Style" w:hAnsi="Goudy Old Style"/>
          <w:spacing w:val="-3"/>
        </w:rPr>
      </w:pPr>
    </w:p>
    <w:p w14:paraId="510E1DC9" w14:textId="245A53BB" w:rsidR="0013536D" w:rsidRPr="00CC144E" w:rsidRDefault="000603A3" w:rsidP="0013536D">
      <w:pPr>
        <w:pStyle w:val="Heading3"/>
        <w:tabs>
          <w:tab w:val="left" w:pos="-720"/>
          <w:tab w:val="left" w:pos="0"/>
        </w:tabs>
        <w:suppressAutoHyphens/>
        <w:rPr>
          <w:rFonts w:ascii="Goudy Old Style" w:hAnsi="Goudy Old Style"/>
          <w:b w:val="0"/>
          <w:spacing w:val="-3"/>
        </w:rPr>
      </w:pPr>
      <w:r>
        <w:rPr>
          <w:rFonts w:ascii="Goudy Old Style" w:hAnsi="Goudy Old Style"/>
          <w:b w:val="0"/>
          <w:spacing w:val="-3"/>
        </w:rPr>
        <w:t>Plan A (</w:t>
      </w:r>
      <w:r w:rsidR="0013536D" w:rsidRPr="00CC144E">
        <w:rPr>
          <w:rFonts w:ascii="Goudy Old Style" w:hAnsi="Goudy Old Style"/>
          <w:b w:val="0"/>
          <w:spacing w:val="-3"/>
        </w:rPr>
        <w:t xml:space="preserve">CNSL 599 </w:t>
      </w:r>
      <w:r>
        <w:rPr>
          <w:rFonts w:ascii="Goudy Old Style" w:hAnsi="Goudy Old Style"/>
          <w:b w:val="0"/>
          <w:spacing w:val="-3"/>
        </w:rPr>
        <w:t>–</w:t>
      </w:r>
      <w:r w:rsidR="0013536D" w:rsidRPr="00CC144E">
        <w:rPr>
          <w:rFonts w:ascii="Goudy Old Style" w:hAnsi="Goudy Old Style"/>
          <w:b w:val="0"/>
          <w:spacing w:val="-3"/>
        </w:rPr>
        <w:t xml:space="preserve"> Thesis</w:t>
      </w:r>
      <w:r>
        <w:rPr>
          <w:rFonts w:ascii="Goudy Old Style" w:hAnsi="Goudy Old Style"/>
          <w:b w:val="0"/>
          <w:spacing w:val="-3"/>
        </w:rPr>
        <w:t>)</w:t>
      </w:r>
    </w:p>
    <w:p w14:paraId="0D0C271D" w14:textId="32DBAE27" w:rsidR="0013536D" w:rsidRPr="00CC144E" w:rsidRDefault="0013536D" w:rsidP="66379393">
      <w:pPr>
        <w:suppressAutoHyphens/>
        <w:rPr>
          <w:rFonts w:ascii="Goudy Old Style" w:hAnsi="Goudy Old Style"/>
          <w:spacing w:val="-3"/>
        </w:rPr>
      </w:pPr>
      <w:r w:rsidRPr="00CC144E">
        <w:rPr>
          <w:rFonts w:ascii="Goudy Old Style" w:hAnsi="Goudy Old Style"/>
          <w:spacing w:val="-3"/>
        </w:rPr>
        <w:t xml:space="preserve">The thesis is a major academic exercise demonstrating the student’s capacity for critical thinking, expressing ideas in writing to a professional audience, and showing the ability to make an original contribution to the field.  Such a project involves considerable time and effort.  Students who choose to do a thesis must present a formal proposal to the School of Graduate Studies. </w:t>
      </w:r>
      <w:r w:rsidR="00547844">
        <w:rPr>
          <w:rFonts w:ascii="Goudy Old Style" w:hAnsi="Goudy Old Style"/>
          <w:spacing w:val="-3"/>
        </w:rPr>
        <w:t>Information</w:t>
      </w:r>
      <w:r w:rsidRPr="00CC144E">
        <w:rPr>
          <w:rFonts w:ascii="Goudy Old Style" w:hAnsi="Goudy Old Style"/>
          <w:spacing w:val="-3"/>
        </w:rPr>
        <w:t xml:space="preserve"> on thesis application and processes is available through the School of Graduate Studies. Three credits are awarded for completion of the thesis.  Students who choose the thesis option must have a departmental faculty member as Thesis Advisor, and a second reader</w:t>
      </w:r>
      <w:r w:rsidR="79D05D1D" w:rsidRPr="00CC144E">
        <w:rPr>
          <w:rFonts w:ascii="Goudy Old Style" w:hAnsi="Goudy Old Style"/>
          <w:spacing w:val="-3"/>
        </w:rPr>
        <w:t xml:space="preserve"> (chosen in collaboration with Thesis Advisor)</w:t>
      </w:r>
      <w:r w:rsidRPr="00CC144E">
        <w:rPr>
          <w:rFonts w:ascii="Goudy Old Style" w:hAnsi="Goudy Old Style"/>
          <w:spacing w:val="-3"/>
        </w:rPr>
        <w:t xml:space="preserve"> who also must be chosen prior to beginning the thesis.  The student works closely with </w:t>
      </w:r>
      <w:r w:rsidR="6A384983" w:rsidRPr="00CC144E">
        <w:rPr>
          <w:rFonts w:ascii="Goudy Old Style" w:hAnsi="Goudy Old Style"/>
          <w:spacing w:val="-3"/>
        </w:rPr>
        <w:t>their</w:t>
      </w:r>
      <w:r w:rsidRPr="00CC144E">
        <w:rPr>
          <w:rFonts w:ascii="Goudy Old Style" w:hAnsi="Goudy Old Style"/>
          <w:spacing w:val="-3"/>
        </w:rPr>
        <w:t xml:space="preserve"> advisor in the design, implementation, and writing of the thesis project.  The second reader provides input and an "outsider's" critique of the thesis.  On the advisor's and second reader's recommendation, the final product is sent to the School of Graduate Studies for final approval.  A thesis is a major project and often takes more than a year to complete.  It is wise to begin a thesis project early in one's program and to choose a topic of strong interest.  It is also wise to keep a project focused and manageable, since most thesis students have limited resources with which to do the project.  Some student research grants may be available; the student may wish to check with the School of Graduate Studies, the Graduate Student Ass</w:t>
      </w:r>
      <w:r w:rsidR="58C6C965" w:rsidRPr="00CC144E">
        <w:rPr>
          <w:rFonts w:ascii="Goudy Old Style" w:hAnsi="Goudy Old Style"/>
          <w:spacing w:val="-3"/>
        </w:rPr>
        <w:t>embly</w:t>
      </w:r>
      <w:r w:rsidRPr="00CC144E">
        <w:rPr>
          <w:rFonts w:ascii="Goudy Old Style" w:hAnsi="Goudy Old Style"/>
          <w:spacing w:val="-3"/>
        </w:rPr>
        <w:t xml:space="preserve"> or private sources to learn how to obtain grant funding for thesis projects.  Also, all projects involving the use of human subjects must be approved by the Human Subjects Committee of the University.  Students are encouraged to write up their projects for submission to professional journals for publication or for presentation at the annual </w:t>
      </w:r>
      <w:r w:rsidRPr="6B77BFB9">
        <w:rPr>
          <w:rFonts w:ascii="Goudy Old Style" w:hAnsi="Goudy Old Style"/>
          <w:b/>
          <w:bCs/>
          <w:spacing w:val="-3"/>
        </w:rPr>
        <w:lastRenderedPageBreak/>
        <w:t>Graduate Student Research</w:t>
      </w:r>
      <w:r w:rsidRPr="00CC144E">
        <w:rPr>
          <w:rFonts w:ascii="Goudy Old Style" w:hAnsi="Goudy Old Style"/>
          <w:spacing w:val="-3"/>
        </w:rPr>
        <w:t xml:space="preserve"> presentation in May or at </w:t>
      </w:r>
      <w:r w:rsidR="2E356BF3" w:rsidRPr="00CC144E">
        <w:rPr>
          <w:rFonts w:ascii="Goudy Old Style" w:hAnsi="Goudy Old Style"/>
          <w:spacing w:val="-3"/>
        </w:rPr>
        <w:t xml:space="preserve">other </w:t>
      </w:r>
      <w:r w:rsidRPr="00CC144E">
        <w:rPr>
          <w:rFonts w:ascii="Goudy Old Style" w:hAnsi="Goudy Old Style"/>
          <w:spacing w:val="-3"/>
        </w:rPr>
        <w:t>professional conferences.</w:t>
      </w:r>
      <w:r w:rsidR="00B85208" w:rsidRPr="00CC144E">
        <w:rPr>
          <w:rFonts w:ascii="Goudy Old Style" w:hAnsi="Goudy Old Style"/>
          <w:spacing w:val="-3"/>
        </w:rPr>
        <w:t xml:space="preserve"> Theses must be completed by </w:t>
      </w:r>
      <w:r w:rsidR="00547844">
        <w:rPr>
          <w:rFonts w:ascii="Goudy Old Style" w:hAnsi="Goudy Old Style"/>
          <w:spacing w:val="-3"/>
        </w:rPr>
        <w:t>April 15</w:t>
      </w:r>
      <w:r w:rsidR="00B85208" w:rsidRPr="00CC144E">
        <w:rPr>
          <w:rFonts w:ascii="Goudy Old Style" w:hAnsi="Goudy Old Style"/>
          <w:spacing w:val="-3"/>
        </w:rPr>
        <w:t xml:space="preserve"> in order to receive credit in the spring semester.</w:t>
      </w:r>
      <w:r w:rsidRPr="00CC144E">
        <w:rPr>
          <w:rFonts w:ascii="Goudy Old Style" w:hAnsi="Goudy Old Style"/>
          <w:spacing w:val="-3"/>
        </w:rPr>
        <w:br w:type="page"/>
      </w:r>
    </w:p>
    <w:p w14:paraId="44E379D5" w14:textId="5335FFDD" w:rsidR="0013536D" w:rsidRPr="00CC144E" w:rsidRDefault="000603A3" w:rsidP="0013536D">
      <w:pPr>
        <w:tabs>
          <w:tab w:val="left" w:pos="-720"/>
        </w:tabs>
        <w:suppressAutoHyphens/>
        <w:rPr>
          <w:rFonts w:ascii="Goudy Old Style" w:hAnsi="Goudy Old Style"/>
          <w:spacing w:val="-3"/>
          <w:u w:val="single"/>
        </w:rPr>
      </w:pPr>
      <w:r>
        <w:rPr>
          <w:rFonts w:ascii="Goudy Old Style" w:hAnsi="Goudy Old Style"/>
          <w:spacing w:val="-3"/>
          <w:u w:val="single"/>
        </w:rPr>
        <w:lastRenderedPageBreak/>
        <w:t>Plan B (</w:t>
      </w:r>
      <w:r w:rsidR="0013536D" w:rsidRPr="00CC144E">
        <w:rPr>
          <w:rFonts w:ascii="Goudy Old Style" w:hAnsi="Goudy Old Style"/>
          <w:spacing w:val="-3"/>
          <w:u w:val="single"/>
        </w:rPr>
        <w:t>Comprehensive Examination</w:t>
      </w:r>
      <w:r>
        <w:rPr>
          <w:rFonts w:ascii="Goudy Old Style" w:hAnsi="Goudy Old Style"/>
          <w:spacing w:val="-3"/>
          <w:u w:val="single"/>
        </w:rPr>
        <w:t>/Capstone Project)</w:t>
      </w:r>
    </w:p>
    <w:p w14:paraId="65C5B20C" w14:textId="425E8B98" w:rsidR="0013536D" w:rsidRPr="00CC144E" w:rsidRDefault="0013536D" w:rsidP="66379393">
      <w:pPr>
        <w:suppressAutoHyphens/>
        <w:rPr>
          <w:rFonts w:ascii="Goudy Old Style" w:hAnsi="Goudy Old Style"/>
          <w:spacing w:val="-3"/>
        </w:rPr>
      </w:pPr>
      <w:r w:rsidRPr="00CC144E">
        <w:rPr>
          <w:rFonts w:ascii="Goudy Old Style" w:hAnsi="Goudy Old Style"/>
          <w:spacing w:val="-3"/>
        </w:rPr>
        <w:t xml:space="preserve">Students who elect the Plan B option must complete a major project as their comprehensive examination. Projects are conducted at colleges or universities, generally those in which the students are also completing </w:t>
      </w:r>
      <w:r w:rsidR="000571BC">
        <w:rPr>
          <w:rFonts w:ascii="Goudy Old Style" w:hAnsi="Goudy Old Style"/>
          <w:spacing w:val="-3"/>
        </w:rPr>
        <w:t>any of the following:</w:t>
      </w:r>
      <w:r w:rsidRPr="00CC144E">
        <w:rPr>
          <w:rFonts w:ascii="Goudy Old Style" w:hAnsi="Goudy Old Style"/>
          <w:spacing w:val="-3"/>
        </w:rPr>
        <w:t xml:space="preserve"> </w:t>
      </w:r>
      <w:r w:rsidR="000571BC">
        <w:rPr>
          <w:rFonts w:ascii="Goudy Old Style" w:hAnsi="Goudy Old Style"/>
          <w:spacing w:val="-3"/>
        </w:rPr>
        <w:t xml:space="preserve">graduate </w:t>
      </w:r>
      <w:r w:rsidRPr="00CC144E">
        <w:rPr>
          <w:rFonts w:ascii="Goudy Old Style" w:hAnsi="Goudy Old Style"/>
          <w:spacing w:val="-3"/>
        </w:rPr>
        <w:t>internship</w:t>
      </w:r>
      <w:r w:rsidR="000571BC">
        <w:rPr>
          <w:rFonts w:ascii="Goudy Old Style" w:hAnsi="Goudy Old Style"/>
          <w:spacing w:val="-3"/>
        </w:rPr>
        <w:t>, graduate assistantship, academic internship, UA or full time</w:t>
      </w:r>
      <w:r w:rsidRPr="00CC144E">
        <w:rPr>
          <w:rFonts w:ascii="Goudy Old Style" w:hAnsi="Goudy Old Style"/>
          <w:spacing w:val="-3"/>
        </w:rPr>
        <w:t xml:space="preserve"> work. Projects may involve program evaluation, needs assessment or other types of organizational work designed to improve and support the activities of the student affairs division on a specific campus. </w:t>
      </w:r>
      <w:r w:rsidR="00770872">
        <w:rPr>
          <w:rFonts w:ascii="Goudy Old Style" w:hAnsi="Goudy Old Style"/>
          <w:spacing w:val="-3"/>
        </w:rPr>
        <w:t xml:space="preserve"> </w:t>
      </w:r>
      <w:r w:rsidR="30FAA7D7">
        <w:rPr>
          <w:rFonts w:ascii="Goudy Old Style" w:hAnsi="Goudy Old Style"/>
          <w:spacing w:val="-3"/>
        </w:rPr>
        <w:t xml:space="preserve">During the Fall semester a capstone paper is completed to help set the framework for the final presentation. </w:t>
      </w:r>
      <w:r w:rsidRPr="00CC144E">
        <w:rPr>
          <w:rFonts w:ascii="Goudy Old Style" w:hAnsi="Goudy Old Style"/>
          <w:spacing w:val="-3"/>
        </w:rPr>
        <w:t xml:space="preserve">A final presentation is given to the class during the spring semester and is considered the </w:t>
      </w:r>
      <w:r w:rsidR="533ED3C2" w:rsidRPr="00CC144E">
        <w:rPr>
          <w:rFonts w:ascii="Goudy Old Style" w:hAnsi="Goudy Old Style"/>
          <w:spacing w:val="-3"/>
        </w:rPr>
        <w:t xml:space="preserve">final piece of the </w:t>
      </w:r>
      <w:r w:rsidRPr="00CC144E">
        <w:rPr>
          <w:rFonts w:ascii="Goudy Old Style" w:hAnsi="Goudy Old Style"/>
          <w:spacing w:val="-3"/>
        </w:rPr>
        <w:t xml:space="preserve">capstone project. More details regarding the exact nature of the </w:t>
      </w:r>
      <w:r w:rsidR="00AF4C0D">
        <w:rPr>
          <w:rFonts w:ascii="Goudy Old Style" w:hAnsi="Goudy Old Style"/>
          <w:spacing w:val="-3"/>
        </w:rPr>
        <w:t>project</w:t>
      </w:r>
      <w:r w:rsidRPr="00CC144E">
        <w:rPr>
          <w:rFonts w:ascii="Goudy Old Style" w:hAnsi="Goudy Old Style"/>
          <w:spacing w:val="-3"/>
        </w:rPr>
        <w:t xml:space="preserve"> will be provided to students in </w:t>
      </w:r>
      <w:r w:rsidR="00AF4C0D">
        <w:rPr>
          <w:rFonts w:ascii="Goudy Old Style" w:hAnsi="Goudy Old Style"/>
          <w:spacing w:val="-3"/>
        </w:rPr>
        <w:t>class</w:t>
      </w:r>
      <w:r w:rsidRPr="00CC144E">
        <w:rPr>
          <w:rFonts w:ascii="Goudy Old Style" w:hAnsi="Goudy Old Style"/>
          <w:spacing w:val="-3"/>
        </w:rPr>
        <w:t xml:space="preserve">.  </w:t>
      </w:r>
      <w:r w:rsidRPr="6B77BFB9">
        <w:rPr>
          <w:rFonts w:ascii="Goudy Old Style" w:hAnsi="Goudy Old Style"/>
          <w:b/>
          <w:bCs/>
          <w:spacing w:val="-3"/>
        </w:rPr>
        <w:t>Students must apply in advance to take the Plan B-Comprehensive Examination.</w:t>
      </w:r>
    </w:p>
    <w:p w14:paraId="6C4C761C" w14:textId="77777777" w:rsidR="0013536D" w:rsidRPr="00CC144E" w:rsidRDefault="0013536D" w:rsidP="0013536D">
      <w:pPr>
        <w:rPr>
          <w:rFonts w:ascii="Goudy Old Style" w:hAnsi="Goudy Old Style"/>
        </w:rPr>
      </w:pPr>
    </w:p>
    <w:p w14:paraId="4C5C04C3" w14:textId="1FB6EF78" w:rsidR="0013536D" w:rsidRPr="00CC144E" w:rsidRDefault="0013536D" w:rsidP="0013536D">
      <w:pPr>
        <w:tabs>
          <w:tab w:val="left" w:pos="-720"/>
        </w:tabs>
        <w:suppressAutoHyphens/>
        <w:rPr>
          <w:rFonts w:ascii="Goudy Old Style" w:hAnsi="Goudy Old Style"/>
          <w:spacing w:val="-3"/>
        </w:rPr>
      </w:pPr>
      <w:r w:rsidRPr="6B77BFB9">
        <w:rPr>
          <w:rFonts w:ascii="Goudy Old Style" w:hAnsi="Goudy Old Style"/>
          <w:b/>
          <w:bCs/>
          <w:spacing w:val="-3"/>
          <w:u w:val="single"/>
        </w:rPr>
        <w:t>Apply for Graduation</w:t>
      </w:r>
      <w:r w:rsidRPr="6B77BFB9">
        <w:rPr>
          <w:rFonts w:ascii="Goudy Old Style" w:hAnsi="Goudy Old Style"/>
          <w:b/>
          <w:bCs/>
          <w:spacing w:val="-3"/>
        </w:rPr>
        <w:t xml:space="preserve"> -</w:t>
      </w:r>
      <w:r w:rsidRPr="00CC144E">
        <w:rPr>
          <w:rFonts w:ascii="Goudy Old Style" w:hAnsi="Goudy Old Style"/>
          <w:spacing w:val="-3"/>
        </w:rPr>
        <w:t xml:space="preserve"> In applying for graduation the student must have completed or be in the process of completing </w:t>
      </w:r>
      <w:r w:rsidR="12E7EC53" w:rsidRPr="00CC144E">
        <w:rPr>
          <w:rFonts w:ascii="Goudy Old Style" w:hAnsi="Goudy Old Style"/>
          <w:spacing w:val="-3"/>
        </w:rPr>
        <w:t>all</w:t>
      </w:r>
      <w:r w:rsidRPr="00CC144E">
        <w:rPr>
          <w:rFonts w:ascii="Goudy Old Style" w:hAnsi="Goudy Old Style"/>
          <w:spacing w:val="-3"/>
        </w:rPr>
        <w:t xml:space="preserve"> the items listed on </w:t>
      </w:r>
      <w:r w:rsidR="19BE8E3D" w:rsidRPr="00CC144E">
        <w:rPr>
          <w:rFonts w:ascii="Goudy Old Style" w:hAnsi="Goudy Old Style"/>
          <w:spacing w:val="-3"/>
        </w:rPr>
        <w:t>their</w:t>
      </w:r>
      <w:r w:rsidRPr="00CC144E">
        <w:rPr>
          <w:rFonts w:ascii="Goudy Old Style" w:hAnsi="Goudy Old Style"/>
          <w:spacing w:val="-3"/>
        </w:rPr>
        <w:t xml:space="preserve"> Planned Program.  "Application for Graduation" forms must be filed with the School of Graduate Studies.</w:t>
      </w:r>
      <w:r w:rsidR="00770872">
        <w:rPr>
          <w:rFonts w:ascii="Goudy Old Style" w:hAnsi="Goudy Old Style"/>
          <w:spacing w:val="-3"/>
        </w:rPr>
        <w:t xml:space="preserve"> </w:t>
      </w:r>
      <w:r w:rsidRPr="00CC144E">
        <w:rPr>
          <w:rFonts w:ascii="Goudy Old Style" w:hAnsi="Goudy Old Style"/>
          <w:spacing w:val="-3"/>
        </w:rPr>
        <w:t xml:space="preserve"> March 1 is the filing deadline for May and August, and September 15 is the filing deadline for Dece</w:t>
      </w:r>
      <w:r w:rsidR="000603A3">
        <w:rPr>
          <w:rFonts w:ascii="Goudy Old Style" w:hAnsi="Goudy Old Style"/>
          <w:spacing w:val="-3"/>
        </w:rPr>
        <w:t xml:space="preserve">mber conferral of the degree. </w:t>
      </w:r>
      <w:r w:rsidRPr="00CC144E">
        <w:rPr>
          <w:rFonts w:ascii="Goudy Old Style" w:hAnsi="Goudy Old Style"/>
          <w:spacing w:val="-3"/>
        </w:rPr>
        <w:t>It is the student's responsibility to ensure that the proper paperwork is filed by the appropriate deadline.  The Graduate School will compare the student’s application with the official Planned Program. If the student has fulfilled all the requirements of the program, permission to graduate will be granted.</w:t>
      </w:r>
    </w:p>
    <w:p w14:paraId="0E7D655F" w14:textId="77777777" w:rsidR="000603A3" w:rsidRDefault="000603A3" w:rsidP="0013536D">
      <w:pPr>
        <w:tabs>
          <w:tab w:val="left" w:pos="-720"/>
        </w:tabs>
        <w:suppressAutoHyphens/>
        <w:rPr>
          <w:rFonts w:ascii="Goudy Old Style" w:hAnsi="Goudy Old Style"/>
          <w:spacing w:val="-3"/>
        </w:rPr>
      </w:pPr>
    </w:p>
    <w:p w14:paraId="7BA69598" w14:textId="77777777" w:rsidR="000603A3" w:rsidRPr="00CC144E" w:rsidRDefault="000603A3" w:rsidP="0013536D">
      <w:pPr>
        <w:tabs>
          <w:tab w:val="left" w:pos="-720"/>
        </w:tabs>
        <w:suppressAutoHyphens/>
        <w:rPr>
          <w:rFonts w:ascii="Goudy Old Style" w:hAnsi="Goudy Old Style"/>
          <w:spacing w:val="-3"/>
        </w:rPr>
      </w:pPr>
    </w:p>
    <w:p w14:paraId="15322B33" w14:textId="256457EF" w:rsidR="0013536D" w:rsidRPr="00CC144E" w:rsidRDefault="0019089C" w:rsidP="0013536D">
      <w:pPr>
        <w:pStyle w:val="Heading7"/>
        <w:ind w:right="0"/>
        <w:jc w:val="center"/>
        <w:rPr>
          <w:rFonts w:ascii="Goudy Old Style" w:hAnsi="Goudy Old Style"/>
          <w:sz w:val="32"/>
        </w:rPr>
      </w:pPr>
      <w:r>
        <w:rPr>
          <w:rFonts w:ascii="Goudy Old Style" w:hAnsi="Goudy Old Style"/>
          <w:sz w:val="32"/>
        </w:rPr>
        <w:t>PRACTICUM</w:t>
      </w:r>
    </w:p>
    <w:p w14:paraId="3AB1F261" w14:textId="77777777" w:rsidR="0013536D" w:rsidRPr="00CC144E" w:rsidRDefault="0013536D" w:rsidP="0013536D">
      <w:pPr>
        <w:tabs>
          <w:tab w:val="left" w:pos="-720"/>
        </w:tabs>
        <w:suppressAutoHyphens/>
        <w:ind w:left="-360"/>
        <w:rPr>
          <w:rFonts w:ascii="Goudy Old Style" w:hAnsi="Goudy Old Style"/>
          <w:spacing w:val="-3"/>
          <w:u w:val="single"/>
        </w:rPr>
      </w:pPr>
    </w:p>
    <w:p w14:paraId="57AC577E" w14:textId="08AC8E0D" w:rsidR="0013536D" w:rsidRPr="00CC144E" w:rsidRDefault="0013536D" w:rsidP="66379393">
      <w:pPr>
        <w:suppressAutoHyphens/>
        <w:rPr>
          <w:rFonts w:ascii="Goudy Old Style" w:hAnsi="Goudy Old Style"/>
          <w:snapToGrid w:val="0"/>
        </w:rPr>
      </w:pPr>
      <w:r w:rsidRPr="66379393">
        <w:rPr>
          <w:rFonts w:ascii="Goudy Old Style" w:hAnsi="Goudy Old Style"/>
          <w:b/>
          <w:bCs/>
          <w:spacing w:val="-3"/>
          <w:u w:val="single"/>
        </w:rPr>
        <w:t>Introduction</w:t>
      </w:r>
      <w:r w:rsidRPr="00CC144E">
        <w:rPr>
          <w:rFonts w:ascii="Goudy Old Style" w:hAnsi="Goudy Old Style"/>
          <w:spacing w:val="-3"/>
        </w:rPr>
        <w:t xml:space="preserve"> - The Supervised Counseling Practicum (CNSL 503) provides the first opportunity for the student to perform professional counseling and advising under close supervision in a college or university</w:t>
      </w:r>
      <w:r w:rsidR="000603A3">
        <w:rPr>
          <w:rFonts w:ascii="Goudy Old Style" w:hAnsi="Goudy Old Style"/>
          <w:spacing w:val="-3"/>
        </w:rPr>
        <w:t xml:space="preserve"> setting</w:t>
      </w:r>
      <w:r w:rsidRPr="00CC144E">
        <w:rPr>
          <w:rFonts w:ascii="Goudy Old Style" w:hAnsi="Goudy Old Style"/>
          <w:spacing w:val="-3"/>
        </w:rPr>
        <w:t xml:space="preserve">. </w:t>
      </w:r>
      <w:r w:rsidR="00770872">
        <w:rPr>
          <w:rFonts w:ascii="Goudy Old Style" w:hAnsi="Goudy Old Style"/>
          <w:spacing w:val="-3"/>
        </w:rPr>
        <w:t xml:space="preserve"> </w:t>
      </w:r>
      <w:r w:rsidRPr="00CC144E">
        <w:rPr>
          <w:rFonts w:ascii="Goudy Old Style" w:hAnsi="Goudy Old Style"/>
          <w:spacing w:val="-3"/>
        </w:rPr>
        <w:t xml:space="preserve">Practicum students perform a minimum of 100 clock hours of field experience of which </w:t>
      </w:r>
      <w:r w:rsidR="000603A3" w:rsidRPr="66379393">
        <w:rPr>
          <w:rFonts w:ascii="Goudy Old Style" w:hAnsi="Goudy Old Style"/>
          <w:i/>
          <w:iCs/>
          <w:spacing w:val="-3"/>
        </w:rPr>
        <w:t>40 hours must be</w:t>
      </w:r>
      <w:r w:rsidRPr="66379393">
        <w:rPr>
          <w:rFonts w:ascii="Goudy Old Style" w:hAnsi="Goudy Old Style"/>
          <w:i/>
          <w:iCs/>
          <w:spacing w:val="-3"/>
        </w:rPr>
        <w:t xml:space="preserve"> in direct service with students</w:t>
      </w:r>
      <w:r w:rsidRPr="00CC144E">
        <w:rPr>
          <w:rFonts w:ascii="Goudy Old Style" w:hAnsi="Goudy Old Style"/>
          <w:spacing w:val="-3"/>
        </w:rPr>
        <w:t xml:space="preserve">.  </w:t>
      </w:r>
      <w:r w:rsidR="00770872">
        <w:rPr>
          <w:rFonts w:ascii="Goudy Old Style" w:hAnsi="Goudy Old Style"/>
          <w:spacing w:val="-3"/>
        </w:rPr>
        <w:t>This equates to 6-7 hours per week during a 15-week semester and 12-15 hours during a</w:t>
      </w:r>
      <w:r w:rsidR="00C3020B">
        <w:rPr>
          <w:rFonts w:ascii="Goudy Old Style" w:hAnsi="Goudy Old Style"/>
          <w:spacing w:val="-3"/>
        </w:rPr>
        <w:t>n</w:t>
      </w:r>
      <w:r w:rsidR="00770872">
        <w:rPr>
          <w:rFonts w:ascii="Goudy Old Style" w:hAnsi="Goudy Old Style"/>
          <w:spacing w:val="-3"/>
        </w:rPr>
        <w:t xml:space="preserve"> 8-week summer session.  </w:t>
      </w:r>
      <w:r w:rsidRPr="00CC144E">
        <w:rPr>
          <w:rFonts w:ascii="Goudy Old Style" w:hAnsi="Goudy Old Style"/>
          <w:spacing w:val="-3"/>
        </w:rPr>
        <w:t>The site supervisor provides a minimum of one hour of supervision each week.  Students also participate in a weekly seminar</w:t>
      </w:r>
      <w:r w:rsidR="00C3020B">
        <w:rPr>
          <w:rFonts w:ascii="Goudy Old Style" w:hAnsi="Goudy Old Style"/>
          <w:spacing w:val="-3"/>
        </w:rPr>
        <w:t xml:space="preserve"> with other students in practicum</w:t>
      </w:r>
      <w:r w:rsidRPr="00CC144E">
        <w:rPr>
          <w:rFonts w:ascii="Goudy Old Style" w:hAnsi="Goudy Old Style"/>
          <w:spacing w:val="-3"/>
        </w:rPr>
        <w:t xml:space="preserve">. </w:t>
      </w:r>
      <w:r w:rsidR="00770872">
        <w:rPr>
          <w:rFonts w:ascii="Goudy Old Style" w:hAnsi="Goudy Old Style"/>
          <w:spacing w:val="-3"/>
        </w:rPr>
        <w:t xml:space="preserve"> </w:t>
      </w:r>
      <w:r w:rsidRPr="00CC144E">
        <w:rPr>
          <w:rFonts w:ascii="Goudy Old Style" w:hAnsi="Goudy Old Style"/>
          <w:snapToGrid w:val="0"/>
        </w:rPr>
        <w:t xml:space="preserve">The Practicum is an opportunity to apply theory to practice and experience the dynamic interactions that take place within any organizational system. </w:t>
      </w:r>
      <w:r w:rsidR="00770872">
        <w:rPr>
          <w:rFonts w:ascii="Goudy Old Style" w:hAnsi="Goudy Old Style"/>
          <w:snapToGrid w:val="0"/>
        </w:rPr>
        <w:t xml:space="preserve"> </w:t>
      </w:r>
      <w:r w:rsidRPr="66379393">
        <w:rPr>
          <w:rFonts w:ascii="Goudy Old Style" w:hAnsi="Goudy Old Style"/>
          <w:b/>
          <w:bCs/>
          <w:snapToGrid w:val="0"/>
        </w:rPr>
        <w:t>The emphasis of the practicum is on counseling and advising through direct service to individual students</w:t>
      </w:r>
      <w:r w:rsidR="6CE070D9" w:rsidRPr="66379393">
        <w:rPr>
          <w:rFonts w:ascii="Goudy Old Style" w:hAnsi="Goudy Old Style"/>
          <w:b/>
          <w:bCs/>
          <w:snapToGrid w:val="0"/>
        </w:rPr>
        <w:t xml:space="preserve"> and groups</w:t>
      </w:r>
      <w:r w:rsidRPr="00CC144E">
        <w:rPr>
          <w:rFonts w:ascii="Goudy Old Style" w:hAnsi="Goudy Old Style"/>
          <w:snapToGrid w:val="0"/>
        </w:rPr>
        <w:t xml:space="preserve">. </w:t>
      </w:r>
      <w:r w:rsidR="00770872">
        <w:rPr>
          <w:rFonts w:ascii="Goudy Old Style" w:hAnsi="Goudy Old Style"/>
          <w:snapToGrid w:val="0"/>
        </w:rPr>
        <w:t xml:space="preserve"> </w:t>
      </w:r>
      <w:r w:rsidRPr="00CC144E">
        <w:rPr>
          <w:rFonts w:ascii="Goudy Old Style" w:hAnsi="Goudy Old Style"/>
          <w:snapToGrid w:val="0"/>
        </w:rPr>
        <w:t>Discomfort is common among new trainees and should be interpreted as a sign of strong motivation and high personal and profession</w:t>
      </w:r>
      <w:r w:rsidR="00770872">
        <w:rPr>
          <w:rFonts w:ascii="Goudy Old Style" w:hAnsi="Goudy Old Style"/>
          <w:snapToGrid w:val="0"/>
        </w:rPr>
        <w:t xml:space="preserve">al expectations, not weakness.  </w:t>
      </w:r>
      <w:r w:rsidRPr="00CC144E">
        <w:rPr>
          <w:rFonts w:ascii="Goudy Old Style" w:hAnsi="Goudy Old Style"/>
          <w:snapToGrid w:val="0"/>
        </w:rPr>
        <w:t>Because this is your first clinical experience you will receive two types of supervision: site supervision on the job, group supervision from your seminar professor.</w:t>
      </w:r>
    </w:p>
    <w:p w14:paraId="09A557F7" w14:textId="77777777" w:rsidR="0013536D" w:rsidRPr="00CC144E" w:rsidRDefault="0013536D" w:rsidP="0013536D">
      <w:pPr>
        <w:rPr>
          <w:rFonts w:ascii="Goudy Old Style" w:hAnsi="Goudy Old Style"/>
        </w:rPr>
      </w:pPr>
    </w:p>
    <w:p w14:paraId="272C5462" w14:textId="227C7FC0" w:rsidR="0013536D" w:rsidRPr="00CC144E" w:rsidRDefault="000603A3" w:rsidP="0013536D">
      <w:pPr>
        <w:rPr>
          <w:rFonts w:ascii="Goudy Old Style" w:hAnsi="Goudy Old Style"/>
          <w:snapToGrid w:val="0"/>
        </w:rPr>
      </w:pPr>
      <w:r>
        <w:rPr>
          <w:rFonts w:ascii="Goudy Old Style" w:hAnsi="Goudy Old Style"/>
          <w:snapToGrid w:val="0"/>
        </w:rPr>
        <w:t>Practicum</w:t>
      </w:r>
      <w:r w:rsidR="0013536D" w:rsidRPr="00CC144E">
        <w:rPr>
          <w:rFonts w:ascii="Goudy Old Style" w:hAnsi="Goudy Old Style"/>
          <w:snapToGrid w:val="0"/>
        </w:rPr>
        <w:t xml:space="preserve"> may be completed at any college </w:t>
      </w:r>
      <w:r w:rsidR="00C3020B">
        <w:rPr>
          <w:rFonts w:ascii="Goudy Old Style" w:hAnsi="Goudy Old Style"/>
          <w:snapToGrid w:val="0"/>
        </w:rPr>
        <w:t>provided</w:t>
      </w:r>
      <w:r w:rsidR="0013536D" w:rsidRPr="00CC144E">
        <w:rPr>
          <w:rFonts w:ascii="Goudy Old Style" w:hAnsi="Goudy Old Style"/>
          <w:snapToGrid w:val="0"/>
        </w:rPr>
        <w:t xml:space="preserve"> proper supervision and</w:t>
      </w:r>
      <w:r w:rsidR="00C3020B">
        <w:rPr>
          <w:rFonts w:ascii="Goudy Old Style" w:hAnsi="Goudy Old Style"/>
          <w:snapToGrid w:val="0"/>
        </w:rPr>
        <w:t xml:space="preserve"> work environment are available, however students will be required to attend class on campus once a week.  Students should contact their advisor </w:t>
      </w:r>
      <w:r>
        <w:rPr>
          <w:rFonts w:ascii="Goudy Old Style" w:hAnsi="Goudy Old Style"/>
          <w:snapToGrid w:val="0"/>
        </w:rPr>
        <w:t>for</w:t>
      </w:r>
      <w:r w:rsidR="0013536D" w:rsidRPr="00CC144E">
        <w:rPr>
          <w:rFonts w:ascii="Goudy Old Style" w:hAnsi="Goudy Old Style"/>
          <w:snapToGrid w:val="0"/>
        </w:rPr>
        <w:t xml:space="preserve"> a listing of sites which previous students have found beneficial. </w:t>
      </w:r>
      <w:r w:rsidR="00C3020B">
        <w:rPr>
          <w:rFonts w:ascii="Goudy Old Style" w:hAnsi="Goudy Old Style"/>
          <w:snapToGrid w:val="0"/>
        </w:rPr>
        <w:t xml:space="preserve"> </w:t>
      </w:r>
      <w:r w:rsidR="0013536D" w:rsidRPr="00CC144E">
        <w:rPr>
          <w:rFonts w:ascii="Goudy Old Style" w:hAnsi="Goudy Old Style"/>
          <w:snapToGrid w:val="0"/>
        </w:rPr>
        <w:t>Students may also loc</w:t>
      </w:r>
      <w:r>
        <w:rPr>
          <w:rFonts w:ascii="Goudy Old Style" w:hAnsi="Goudy Old Style"/>
          <w:snapToGrid w:val="0"/>
        </w:rPr>
        <w:t xml:space="preserve">ate sites independently, but </w:t>
      </w:r>
      <w:r w:rsidR="0013536D" w:rsidRPr="00CC144E">
        <w:rPr>
          <w:rFonts w:ascii="Goudy Old Style" w:hAnsi="Goudy Old Style"/>
          <w:snapToGrid w:val="0"/>
        </w:rPr>
        <w:t xml:space="preserve">sites must be approved in advance by </w:t>
      </w:r>
      <w:r w:rsidR="00C3020B">
        <w:rPr>
          <w:rFonts w:ascii="Goudy Old Style" w:hAnsi="Goudy Old Style"/>
          <w:snapToGrid w:val="0"/>
        </w:rPr>
        <w:t>the advisor</w:t>
      </w:r>
      <w:r w:rsidR="0013536D" w:rsidRPr="00CC144E">
        <w:rPr>
          <w:rFonts w:ascii="Goudy Old Style" w:hAnsi="Goudy Old Style"/>
          <w:snapToGrid w:val="0"/>
        </w:rPr>
        <w:t>.</w:t>
      </w:r>
      <w:r w:rsidR="00C3020B">
        <w:rPr>
          <w:rFonts w:ascii="Goudy Old Style" w:hAnsi="Goudy Old Style"/>
          <w:snapToGrid w:val="0"/>
        </w:rPr>
        <w:t xml:space="preserve"> </w:t>
      </w:r>
      <w:r w:rsidR="0013536D" w:rsidRPr="00CC144E">
        <w:rPr>
          <w:rFonts w:ascii="Goudy Old Style" w:hAnsi="Goudy Old Style"/>
          <w:snapToGrid w:val="0"/>
        </w:rPr>
        <w:t xml:space="preserve"> Students are encouraged to begin thinking about practicum sites early in their academic career. Sites for </w:t>
      </w:r>
      <w:r>
        <w:rPr>
          <w:rFonts w:ascii="Goudy Old Style" w:hAnsi="Goudy Old Style"/>
          <w:snapToGrid w:val="0"/>
        </w:rPr>
        <w:t>the practicum</w:t>
      </w:r>
      <w:r w:rsidR="0013536D" w:rsidRPr="00CC144E">
        <w:rPr>
          <w:rFonts w:ascii="Goudy Old Style" w:hAnsi="Goudy Old Style"/>
          <w:snapToGrid w:val="0"/>
        </w:rPr>
        <w:t xml:space="preserve"> </w:t>
      </w:r>
      <w:r w:rsidR="1AF35B48" w:rsidRPr="00CC144E">
        <w:rPr>
          <w:rFonts w:ascii="Goudy Old Style" w:hAnsi="Goudy Old Style"/>
          <w:snapToGrid w:val="0"/>
        </w:rPr>
        <w:t>may</w:t>
      </w:r>
      <w:r w:rsidR="0013536D" w:rsidRPr="00CC144E">
        <w:rPr>
          <w:rFonts w:ascii="Goudy Old Style" w:hAnsi="Goudy Old Style"/>
          <w:snapToGrid w:val="0"/>
        </w:rPr>
        <w:t xml:space="preserve"> be related to the student’s area of professional interest and potential career direction. Students may not receive practicum credit for work completed before they enroll for the course or for work done as part of their regular employment. </w:t>
      </w:r>
      <w:r w:rsidR="00C3020B">
        <w:rPr>
          <w:rFonts w:ascii="Goudy Old Style" w:hAnsi="Goudy Old Style"/>
          <w:snapToGrid w:val="0"/>
        </w:rPr>
        <w:t xml:space="preserve">Recommended sites </w:t>
      </w:r>
      <w:r w:rsidR="7FAEF648">
        <w:rPr>
          <w:rFonts w:ascii="Goudy Old Style" w:hAnsi="Goudy Old Style"/>
          <w:snapToGrid w:val="0"/>
        </w:rPr>
        <w:t>include</w:t>
      </w:r>
      <w:r w:rsidR="00C3020B">
        <w:rPr>
          <w:rFonts w:ascii="Goudy Old Style" w:hAnsi="Goudy Old Style"/>
          <w:snapToGrid w:val="0"/>
        </w:rPr>
        <w:t xml:space="preserve"> </w:t>
      </w:r>
      <w:r w:rsidR="00C3020B">
        <w:rPr>
          <w:rFonts w:ascii="Goudy Old Style" w:hAnsi="Goudy Old Style"/>
          <w:snapToGrid w:val="0"/>
        </w:rPr>
        <w:lastRenderedPageBreak/>
        <w:t>career services, academic advising, study abroad, veteran’s affairs, learning support services, and disability/access services.</w:t>
      </w:r>
    </w:p>
    <w:p w14:paraId="17AA131A" w14:textId="1D09E323" w:rsidR="6B77BFB9" w:rsidRDefault="6B77BFB9" w:rsidP="6B77BFB9">
      <w:pPr>
        <w:rPr>
          <w:rFonts w:ascii="Goudy Old Style" w:hAnsi="Goudy Old Style"/>
        </w:rPr>
      </w:pPr>
    </w:p>
    <w:p w14:paraId="2CD73851" w14:textId="753060AC" w:rsidR="0013536D" w:rsidRPr="00CC144E" w:rsidRDefault="0013536D" w:rsidP="0013536D">
      <w:pPr>
        <w:rPr>
          <w:rFonts w:ascii="Goudy Old Style" w:hAnsi="Goudy Old Style"/>
          <w:snapToGrid w:val="0"/>
        </w:rPr>
      </w:pPr>
      <w:r w:rsidRPr="66379393">
        <w:rPr>
          <w:rFonts w:ascii="Goudy Old Style" w:hAnsi="Goudy Old Style"/>
          <w:b/>
          <w:bCs/>
          <w:snapToGrid w:val="0"/>
          <w:u w:val="single"/>
        </w:rPr>
        <w:t>Practicum Training Guidelines</w:t>
      </w:r>
      <w:r w:rsidRPr="00CC144E">
        <w:rPr>
          <w:rFonts w:ascii="Goudy Old Style" w:hAnsi="Goudy Old Style"/>
          <w:snapToGrid w:val="0"/>
        </w:rPr>
        <w:t xml:space="preserve"> - The practicum experience is intended to enable the beginning student to develop and enhance basic counseling and advising skills and to integrate professional knowledge and skills app</w:t>
      </w:r>
      <w:r w:rsidR="69374070" w:rsidRPr="00CC144E">
        <w:rPr>
          <w:rFonts w:ascii="Goudy Old Style" w:hAnsi="Goudy Old Style"/>
          <w:snapToGrid w:val="0"/>
        </w:rPr>
        <w:t>ropriate for Student Services</w:t>
      </w:r>
      <w:r w:rsidRPr="00CC144E">
        <w:rPr>
          <w:rFonts w:ascii="Goudy Old Style" w:hAnsi="Goudy Old Style"/>
          <w:snapToGrid w:val="0"/>
        </w:rPr>
        <w:t xml:space="preserve">.  </w:t>
      </w:r>
    </w:p>
    <w:p w14:paraId="57985484" w14:textId="77777777" w:rsidR="0013536D" w:rsidRPr="00CC144E" w:rsidRDefault="0013536D" w:rsidP="0013536D">
      <w:pPr>
        <w:rPr>
          <w:rFonts w:ascii="Goudy Old Style" w:hAnsi="Goudy Old Style"/>
          <w:snapToGrid w:val="0"/>
        </w:rPr>
      </w:pPr>
    </w:p>
    <w:p w14:paraId="09EF24AC" w14:textId="2399D117" w:rsidR="0013536D" w:rsidRPr="00CC144E" w:rsidRDefault="0013536D" w:rsidP="0013536D">
      <w:pPr>
        <w:rPr>
          <w:rFonts w:ascii="Goudy Old Style" w:hAnsi="Goudy Old Style"/>
          <w:snapToGrid w:val="0"/>
        </w:rPr>
      </w:pPr>
      <w:r w:rsidRPr="00CC144E">
        <w:rPr>
          <w:rFonts w:ascii="Goudy Old Style" w:hAnsi="Goudy Old Style"/>
          <w:snapToGrid w:val="0"/>
        </w:rPr>
        <w:t xml:space="preserve">While differences will exist across sites, it is expected that all students will have an opportunity to practice </w:t>
      </w:r>
      <w:r w:rsidRPr="6B77BFB9">
        <w:rPr>
          <w:rFonts w:ascii="Goudy Old Style" w:hAnsi="Goudy Old Style"/>
          <w:b/>
          <w:bCs/>
          <w:snapToGrid w:val="0"/>
        </w:rPr>
        <w:t>basic listening skills, interviewing and assessment skills, and individual and group counseling, and advising, training and presentation skills</w:t>
      </w:r>
      <w:r w:rsidRPr="00CC144E">
        <w:rPr>
          <w:rFonts w:ascii="Goudy Old Style" w:hAnsi="Goudy Old Style"/>
          <w:snapToGrid w:val="0"/>
        </w:rPr>
        <w:t xml:space="preserve">. Students should expect to be introduced to the work of departments that collaborate with the department in which the student is working, to begin to understand the financial elements of departmental work and to have a general sense of the ways in which the practicum </w:t>
      </w:r>
      <w:r w:rsidR="24551851" w:rsidRPr="00CC144E">
        <w:rPr>
          <w:rFonts w:ascii="Goudy Old Style" w:hAnsi="Goudy Old Style"/>
          <w:snapToGrid w:val="0"/>
        </w:rPr>
        <w:t>site</w:t>
      </w:r>
      <w:r w:rsidRPr="00CC144E">
        <w:rPr>
          <w:rFonts w:ascii="Goudy Old Style" w:hAnsi="Goudy Old Style"/>
          <w:snapToGrid w:val="0"/>
        </w:rPr>
        <w:t xml:space="preserve"> fits into the total work of the college. Students are also expected to develop the ability to critique their own work, learn from the constructive criticism of others, and develop an increased level of awareness of individual reactions to different clients.  </w:t>
      </w:r>
    </w:p>
    <w:p w14:paraId="365E905C" w14:textId="77777777" w:rsidR="0013536D" w:rsidRPr="00CC144E" w:rsidRDefault="0013536D" w:rsidP="0013536D">
      <w:pPr>
        <w:pStyle w:val="EndnoteText"/>
        <w:rPr>
          <w:rFonts w:ascii="Goudy Old Style" w:hAnsi="Goudy Old Style"/>
          <w:snapToGrid w:val="0"/>
        </w:rPr>
      </w:pPr>
    </w:p>
    <w:p w14:paraId="5C0EDEBC" w14:textId="6DAB995E" w:rsidR="00E90A7D" w:rsidRDefault="0013536D" w:rsidP="0013536D">
      <w:pPr>
        <w:rPr>
          <w:rFonts w:ascii="Goudy Old Style" w:hAnsi="Goudy Old Style"/>
          <w:snapToGrid w:val="0"/>
        </w:rPr>
      </w:pPr>
      <w:r w:rsidRPr="2EBEE34E">
        <w:rPr>
          <w:rFonts w:ascii="Goudy Old Style" w:hAnsi="Goudy Old Style"/>
          <w:b/>
          <w:bCs/>
          <w:snapToGrid w:val="0"/>
          <w:u w:val="single"/>
        </w:rPr>
        <w:t>Student Commitment</w:t>
      </w:r>
      <w:r w:rsidR="0019089C" w:rsidRPr="2EBEE34E">
        <w:rPr>
          <w:rFonts w:ascii="Goudy Old Style" w:hAnsi="Goudy Old Style"/>
          <w:b/>
          <w:bCs/>
          <w:snapToGrid w:val="0"/>
        </w:rPr>
        <w:t xml:space="preserve"> -</w:t>
      </w:r>
      <w:r w:rsidRPr="00CC144E">
        <w:rPr>
          <w:rFonts w:ascii="Goudy Old Style" w:hAnsi="Goudy Old Style"/>
          <w:snapToGrid w:val="0"/>
        </w:rPr>
        <w:t xml:space="preserve">The student spends a minimum </w:t>
      </w:r>
      <w:r w:rsidR="00680385">
        <w:rPr>
          <w:rFonts w:ascii="Goudy Old Style" w:hAnsi="Goudy Old Style"/>
          <w:snapToGrid w:val="0"/>
        </w:rPr>
        <w:t>of one hundred hours on-</w:t>
      </w:r>
      <w:r w:rsidRPr="00CC144E">
        <w:rPr>
          <w:rFonts w:ascii="Goudy Old Style" w:hAnsi="Goudy Old Style"/>
          <w:snapToGrid w:val="0"/>
        </w:rPr>
        <w:t>site, including any orientation or training that is required.  The practicum format depends on the nature of the college or university</w:t>
      </w:r>
      <w:r w:rsidR="00680385">
        <w:rPr>
          <w:rFonts w:ascii="Goudy Old Style" w:hAnsi="Goudy Old Style"/>
          <w:snapToGrid w:val="0"/>
        </w:rPr>
        <w:t>,</w:t>
      </w:r>
      <w:r w:rsidRPr="00CC144E">
        <w:rPr>
          <w:rFonts w:ascii="Goudy Old Style" w:hAnsi="Goudy Old Style"/>
          <w:snapToGrid w:val="0"/>
        </w:rPr>
        <w:t xml:space="preserve"> </w:t>
      </w:r>
      <w:r w:rsidR="00680385">
        <w:rPr>
          <w:rFonts w:ascii="Goudy Old Style" w:hAnsi="Goudy Old Style"/>
          <w:snapToGrid w:val="0"/>
        </w:rPr>
        <w:t>the</w:t>
      </w:r>
      <w:r w:rsidRPr="00CC144E">
        <w:rPr>
          <w:rFonts w:ascii="Goudy Old Style" w:hAnsi="Goudy Old Style"/>
          <w:snapToGrid w:val="0"/>
        </w:rPr>
        <w:t xml:space="preserve"> needs</w:t>
      </w:r>
      <w:r w:rsidR="00680385">
        <w:rPr>
          <w:rFonts w:ascii="Goudy Old Style" w:hAnsi="Goudy Old Style"/>
          <w:snapToGrid w:val="0"/>
        </w:rPr>
        <w:t xml:space="preserve"> of the department,</w:t>
      </w:r>
      <w:r w:rsidRPr="00CC144E">
        <w:rPr>
          <w:rFonts w:ascii="Goudy Old Style" w:hAnsi="Goudy Old Style"/>
          <w:snapToGrid w:val="0"/>
        </w:rPr>
        <w:t xml:space="preserve"> and the goals of the student.  </w:t>
      </w:r>
      <w:r w:rsidRPr="2EBEE34E">
        <w:rPr>
          <w:rFonts w:ascii="Goudy Old Style" w:hAnsi="Goudy Old Style"/>
          <w:b/>
          <w:bCs/>
          <w:snapToGrid w:val="0"/>
        </w:rPr>
        <w:t xml:space="preserve">There is no prohibition on spending more than the 100 hours over the semester. </w:t>
      </w:r>
      <w:r w:rsidRPr="00CC144E">
        <w:rPr>
          <w:rFonts w:ascii="Goudy Old Style" w:hAnsi="Goudy Old Style"/>
          <w:snapToGrid w:val="0"/>
        </w:rPr>
        <w:t xml:space="preserve"> Many students decide to devote more time to capitalize on the excellent learning opportunities and to develop relationships that may </w:t>
      </w:r>
      <w:r w:rsidR="00680385">
        <w:rPr>
          <w:rFonts w:ascii="Goudy Old Style" w:hAnsi="Goudy Old Style"/>
          <w:snapToGrid w:val="0"/>
        </w:rPr>
        <w:t>lead</w:t>
      </w:r>
      <w:r w:rsidRPr="00CC144E">
        <w:rPr>
          <w:rFonts w:ascii="Goudy Old Style" w:hAnsi="Goudy Old Style"/>
          <w:snapToGrid w:val="0"/>
        </w:rPr>
        <w:t xml:space="preserve"> to future employment opportunities.  At all times, of course, students are expected to conduct themselves professionally and to adhere to the appropriate ethical standards for the profession.  The department and/or site supervisor reserves the right to terminate the practicum or internship of a student whose health or psychological status is being impaired by work at the </w:t>
      </w:r>
      <w:r w:rsidR="00CE5E2B" w:rsidRPr="00CC144E">
        <w:rPr>
          <w:rFonts w:ascii="Goudy Old Style" w:hAnsi="Goudy Old Style"/>
          <w:snapToGrid w:val="0"/>
        </w:rPr>
        <w:t>site</w:t>
      </w:r>
      <w:r w:rsidRPr="00CC144E">
        <w:rPr>
          <w:rFonts w:ascii="Goudy Old Style" w:hAnsi="Goudy Old Style"/>
          <w:snapToGrid w:val="0"/>
        </w:rPr>
        <w:t xml:space="preserve"> or whose behavior is detrimental to the services provided by the office</w:t>
      </w:r>
      <w:r w:rsidR="00E90A7D">
        <w:rPr>
          <w:rFonts w:ascii="Goudy Old Style" w:hAnsi="Goudy Old Style"/>
          <w:snapToGrid w:val="0"/>
        </w:rPr>
        <w:t xml:space="preserve"> in which the student is placed.</w:t>
      </w:r>
    </w:p>
    <w:p w14:paraId="6B27AC8C" w14:textId="6C38303D" w:rsidR="00E90A7D" w:rsidRDefault="00E90A7D" w:rsidP="0013536D">
      <w:pPr>
        <w:rPr>
          <w:rFonts w:ascii="Goudy Old Style" w:hAnsi="Goudy Old Style"/>
          <w:snapToGrid w:val="0"/>
        </w:rPr>
      </w:pPr>
    </w:p>
    <w:p w14:paraId="77345CD5" w14:textId="77777777" w:rsidR="00E90A7D" w:rsidRPr="00E90A7D" w:rsidRDefault="00E90A7D" w:rsidP="00E90A7D">
      <w:pPr>
        <w:pStyle w:val="Heading8"/>
        <w:spacing w:line="240" w:lineRule="auto"/>
        <w:jc w:val="left"/>
        <w:rPr>
          <w:rFonts w:ascii="Goudy Old Style" w:hAnsi="Goudy Old Style"/>
          <w:b w:val="0"/>
          <w:szCs w:val="24"/>
          <w:u w:val="none"/>
        </w:rPr>
      </w:pPr>
      <w:r w:rsidRPr="00E90A7D">
        <w:rPr>
          <w:rFonts w:ascii="Goudy Old Style" w:hAnsi="Goudy Old Style"/>
          <w:szCs w:val="24"/>
        </w:rPr>
        <w:t>The Practicum Site Supervisor</w:t>
      </w:r>
      <w:r w:rsidRPr="00E90A7D">
        <w:rPr>
          <w:rFonts w:ascii="Goudy Old Style" w:hAnsi="Goudy Old Style"/>
          <w:szCs w:val="24"/>
          <w:u w:val="none"/>
        </w:rPr>
        <w:t xml:space="preserve"> - </w:t>
      </w:r>
      <w:r w:rsidRPr="00E90A7D">
        <w:rPr>
          <w:rFonts w:ascii="Goudy Old Style" w:hAnsi="Goudy Old Style"/>
          <w:b w:val="0"/>
          <w:szCs w:val="24"/>
          <w:u w:val="none"/>
        </w:rPr>
        <w:t>The site supervisor must be a member of the student affairs profession with a Master’s degree in counseling or student development (with an emphasis in counseling) and at least two years of experience. The site supervisor must agree to:</w:t>
      </w:r>
    </w:p>
    <w:p w14:paraId="2EDA5496" w14:textId="77777777" w:rsidR="00E90A7D" w:rsidRPr="00E90A7D" w:rsidRDefault="00E90A7D" w:rsidP="00E90A7D">
      <w:pPr>
        <w:pStyle w:val="EndnoteText"/>
        <w:rPr>
          <w:rFonts w:ascii="Goudy Old Style" w:hAnsi="Goudy Old Style"/>
          <w:szCs w:val="24"/>
        </w:rPr>
      </w:pPr>
    </w:p>
    <w:p w14:paraId="08EBC60D" w14:textId="075DD3BE" w:rsidR="00E90A7D" w:rsidRPr="00E90A7D" w:rsidRDefault="00E90A7D" w:rsidP="00E90A7D">
      <w:pPr>
        <w:numPr>
          <w:ilvl w:val="0"/>
          <w:numId w:val="12"/>
        </w:numPr>
        <w:rPr>
          <w:rFonts w:ascii="Goudy Old Style" w:hAnsi="Goudy Old Style"/>
          <w:szCs w:val="24"/>
        </w:rPr>
      </w:pPr>
      <w:r w:rsidRPr="00E90A7D">
        <w:rPr>
          <w:rFonts w:ascii="Goudy Old Style" w:hAnsi="Goudy Old Style"/>
          <w:szCs w:val="24"/>
        </w:rPr>
        <w:t>Provide the student with opportunities to engage in a full variety of counseling</w:t>
      </w:r>
      <w:r>
        <w:rPr>
          <w:rFonts w:ascii="Goudy Old Style" w:hAnsi="Goudy Old Style"/>
          <w:szCs w:val="24"/>
        </w:rPr>
        <w:t xml:space="preserve"> and student affairs activities</w:t>
      </w:r>
    </w:p>
    <w:p w14:paraId="5819A61B" w14:textId="77777777" w:rsidR="00E90A7D" w:rsidRPr="00E90A7D" w:rsidRDefault="00E90A7D" w:rsidP="00E90A7D">
      <w:pPr>
        <w:ind w:left="720"/>
        <w:rPr>
          <w:rFonts w:ascii="Goudy Old Style" w:hAnsi="Goudy Old Style"/>
          <w:szCs w:val="24"/>
        </w:rPr>
      </w:pPr>
    </w:p>
    <w:p w14:paraId="6B063B4A" w14:textId="6AC6C422" w:rsidR="00E90A7D" w:rsidRPr="00E90A7D" w:rsidRDefault="00E90A7D" w:rsidP="6B77BFB9">
      <w:pPr>
        <w:numPr>
          <w:ilvl w:val="0"/>
          <w:numId w:val="12"/>
        </w:numPr>
        <w:rPr>
          <w:rFonts w:ascii="Goudy Old Style" w:hAnsi="Goudy Old Style"/>
        </w:rPr>
      </w:pPr>
      <w:r w:rsidRPr="6B77BFB9">
        <w:rPr>
          <w:rFonts w:ascii="Goudy Old Style" w:hAnsi="Goudy Old Style"/>
        </w:rPr>
        <w:t xml:space="preserve">Provide the student with adequate </w:t>
      </w:r>
      <w:r w:rsidR="0446BD28" w:rsidRPr="6B77BFB9">
        <w:rPr>
          <w:rFonts w:ascii="Goudy Old Style" w:hAnsi="Goudy Old Style"/>
        </w:rPr>
        <w:t>workspace</w:t>
      </w:r>
      <w:r w:rsidRPr="6B77BFB9">
        <w:rPr>
          <w:rFonts w:ascii="Goudy Old Style" w:hAnsi="Goudy Old Style"/>
        </w:rPr>
        <w:t>, telephone, office, supplies, and staff to conduct professional activities</w:t>
      </w:r>
    </w:p>
    <w:p w14:paraId="691D6BC8" w14:textId="77777777" w:rsidR="00E90A7D" w:rsidRPr="00E90A7D" w:rsidRDefault="00E90A7D" w:rsidP="00E90A7D">
      <w:pPr>
        <w:rPr>
          <w:rFonts w:ascii="Goudy Old Style" w:hAnsi="Goudy Old Style"/>
          <w:szCs w:val="24"/>
        </w:rPr>
      </w:pPr>
    </w:p>
    <w:p w14:paraId="28BCD90F" w14:textId="7D582F31" w:rsidR="00E90A7D" w:rsidRPr="00E90A7D" w:rsidRDefault="00E90A7D" w:rsidP="00E90A7D">
      <w:pPr>
        <w:numPr>
          <w:ilvl w:val="0"/>
          <w:numId w:val="12"/>
        </w:numPr>
        <w:rPr>
          <w:rFonts w:ascii="Goudy Old Style" w:hAnsi="Goudy Old Style"/>
          <w:szCs w:val="24"/>
        </w:rPr>
      </w:pPr>
      <w:r w:rsidRPr="00E90A7D">
        <w:rPr>
          <w:rFonts w:ascii="Goudy Old Style" w:hAnsi="Goudy Old Style"/>
          <w:szCs w:val="24"/>
        </w:rPr>
        <w:t>Provide a minimum of one hour of face-to-face supervisory contact each week which involves review of student work using live observation a</w:t>
      </w:r>
      <w:r>
        <w:rPr>
          <w:rFonts w:ascii="Goudy Old Style" w:hAnsi="Goudy Old Style"/>
          <w:szCs w:val="24"/>
        </w:rPr>
        <w:t>nd discussion of salient issues</w:t>
      </w:r>
      <w:r w:rsidRPr="00E90A7D">
        <w:rPr>
          <w:rFonts w:ascii="Goudy Old Style" w:hAnsi="Goudy Old Style"/>
          <w:szCs w:val="24"/>
        </w:rPr>
        <w:t xml:space="preserve"> </w:t>
      </w:r>
      <w:r>
        <w:rPr>
          <w:rFonts w:ascii="Goudy Old Style" w:hAnsi="Goudy Old Style"/>
          <w:szCs w:val="24"/>
        </w:rPr>
        <w:t>(s</w:t>
      </w:r>
      <w:r w:rsidRPr="00E90A7D">
        <w:rPr>
          <w:rFonts w:ascii="Goudy Old Style" w:hAnsi="Goudy Old Style"/>
          <w:szCs w:val="24"/>
        </w:rPr>
        <w:t>upervision may be in individual or group format, such as</w:t>
      </w:r>
      <w:r>
        <w:rPr>
          <w:rFonts w:ascii="Goudy Old Style" w:hAnsi="Goudy Old Style"/>
          <w:szCs w:val="24"/>
        </w:rPr>
        <w:t xml:space="preserve"> feedback during staff meetings)</w:t>
      </w:r>
    </w:p>
    <w:p w14:paraId="6FDFE286" w14:textId="77777777" w:rsidR="00E90A7D" w:rsidRPr="00E90A7D" w:rsidRDefault="00E90A7D" w:rsidP="00E90A7D">
      <w:pPr>
        <w:rPr>
          <w:rFonts w:ascii="Goudy Old Style" w:hAnsi="Goudy Old Style"/>
          <w:szCs w:val="24"/>
        </w:rPr>
      </w:pPr>
    </w:p>
    <w:p w14:paraId="7B0212DB" w14:textId="7105031D" w:rsidR="00E90A7D" w:rsidRPr="00E90A7D" w:rsidRDefault="00E90A7D" w:rsidP="00E90A7D">
      <w:pPr>
        <w:numPr>
          <w:ilvl w:val="0"/>
          <w:numId w:val="12"/>
        </w:numPr>
        <w:rPr>
          <w:rFonts w:ascii="Goudy Old Style" w:hAnsi="Goudy Old Style"/>
          <w:szCs w:val="24"/>
        </w:rPr>
      </w:pPr>
      <w:r w:rsidRPr="00E90A7D">
        <w:rPr>
          <w:rFonts w:ascii="Goudy Old Style" w:hAnsi="Goudy Old Style"/>
          <w:szCs w:val="24"/>
        </w:rPr>
        <w:t>Provide a written evaluation of the student based on criteria esta</w:t>
      </w:r>
      <w:r>
        <w:rPr>
          <w:rFonts w:ascii="Goudy Old Style" w:hAnsi="Goudy Old Style"/>
          <w:szCs w:val="24"/>
        </w:rPr>
        <w:t>blished by the academic program</w:t>
      </w:r>
    </w:p>
    <w:p w14:paraId="199A5638" w14:textId="77777777" w:rsidR="00E90A7D" w:rsidRPr="00E90A7D" w:rsidRDefault="00E90A7D" w:rsidP="00E90A7D">
      <w:pPr>
        <w:rPr>
          <w:rFonts w:ascii="Goudy Old Style" w:hAnsi="Goudy Old Style"/>
          <w:szCs w:val="24"/>
        </w:rPr>
      </w:pPr>
    </w:p>
    <w:p w14:paraId="383A37E5" w14:textId="149149D9" w:rsidR="0013536D" w:rsidRPr="00CC144E" w:rsidRDefault="0019089C" w:rsidP="0013536D">
      <w:pPr>
        <w:pStyle w:val="Heading1"/>
        <w:jc w:val="left"/>
        <w:rPr>
          <w:rFonts w:ascii="Goudy Old Style" w:hAnsi="Goudy Old Style"/>
          <w:b/>
        </w:rPr>
      </w:pPr>
      <w:r>
        <w:rPr>
          <w:rFonts w:ascii="Goudy Old Style" w:hAnsi="Goudy Old Style"/>
          <w:b/>
        </w:rPr>
        <w:lastRenderedPageBreak/>
        <w:t>Practicum Search Process -</w:t>
      </w:r>
    </w:p>
    <w:p w14:paraId="2C7F1A58" w14:textId="77777777" w:rsidR="0013536D" w:rsidRPr="00CC144E" w:rsidRDefault="0013536D" w:rsidP="0013536D">
      <w:pPr>
        <w:tabs>
          <w:tab w:val="left" w:pos="-720"/>
          <w:tab w:val="left" w:pos="0"/>
        </w:tabs>
        <w:suppressAutoHyphens/>
        <w:rPr>
          <w:rFonts w:ascii="Goudy Old Style" w:hAnsi="Goudy Old Style"/>
          <w:spacing w:val="-3"/>
        </w:rPr>
      </w:pPr>
    </w:p>
    <w:p w14:paraId="232266C1" w14:textId="28F01A61" w:rsidR="0013536D" w:rsidRPr="00CC144E" w:rsidRDefault="00680385" w:rsidP="0013536D">
      <w:pPr>
        <w:ind w:left="810" w:hanging="810"/>
        <w:rPr>
          <w:rFonts w:ascii="Goudy Old Style" w:hAnsi="Goudy Old Style"/>
          <w:snapToGrid w:val="0"/>
        </w:rPr>
      </w:pPr>
      <w:r w:rsidRPr="6B77BFB9">
        <w:rPr>
          <w:rFonts w:ascii="Goudy Old Style" w:hAnsi="Goudy Old Style"/>
          <w:b/>
          <w:bCs/>
          <w:snapToGrid w:val="0"/>
        </w:rPr>
        <w:t>Step 1:</w:t>
      </w:r>
      <w:r w:rsidR="0013536D" w:rsidRPr="00CC144E">
        <w:rPr>
          <w:rFonts w:ascii="Goudy Old Style" w:hAnsi="Goudy Old Style"/>
          <w:snapToGrid w:val="0"/>
        </w:rPr>
        <w:t xml:space="preserve">  Submit your application for practicum to the department on or before </w:t>
      </w:r>
      <w:r w:rsidRPr="005A0529">
        <w:rPr>
          <w:rFonts w:ascii="Goudy Old Style" w:hAnsi="Goudy Old Style"/>
          <w:b/>
          <w:bCs/>
          <w:snapToGrid w:val="0"/>
        </w:rPr>
        <w:t>October</w:t>
      </w:r>
      <w:r w:rsidR="0013536D" w:rsidRPr="005A0529">
        <w:rPr>
          <w:rFonts w:ascii="Goudy Old Style" w:hAnsi="Goudy Old Style"/>
          <w:b/>
          <w:bCs/>
          <w:snapToGrid w:val="0"/>
        </w:rPr>
        <w:t xml:space="preserve"> 15</w:t>
      </w:r>
      <w:r w:rsidR="0013536D" w:rsidRPr="00CC144E">
        <w:rPr>
          <w:rFonts w:ascii="Goudy Old Style" w:hAnsi="Goudy Old Style"/>
          <w:snapToGrid w:val="0"/>
        </w:rPr>
        <w:t xml:space="preserve"> for the </w:t>
      </w:r>
      <w:r w:rsidRPr="005A0529">
        <w:rPr>
          <w:rFonts w:ascii="Goudy Old Style" w:hAnsi="Goudy Old Style"/>
          <w:i/>
          <w:iCs/>
          <w:snapToGrid w:val="0"/>
        </w:rPr>
        <w:t>Spring Semester</w:t>
      </w:r>
      <w:r w:rsidRPr="00CC144E">
        <w:rPr>
          <w:rFonts w:ascii="Goudy Old Style" w:hAnsi="Goudy Old Style"/>
          <w:snapToGrid w:val="0"/>
        </w:rPr>
        <w:t xml:space="preserve"> </w:t>
      </w:r>
      <w:r>
        <w:rPr>
          <w:rFonts w:ascii="Goudy Old Style" w:hAnsi="Goudy Old Style"/>
          <w:snapToGrid w:val="0"/>
        </w:rPr>
        <w:t xml:space="preserve">or </w:t>
      </w:r>
      <w:r w:rsidRPr="005A0529">
        <w:rPr>
          <w:rFonts w:ascii="Goudy Old Style" w:hAnsi="Goudy Old Style"/>
          <w:b/>
          <w:bCs/>
          <w:snapToGrid w:val="0"/>
        </w:rPr>
        <w:t>March 15</w:t>
      </w:r>
      <w:r>
        <w:rPr>
          <w:rFonts w:ascii="Goudy Old Style" w:hAnsi="Goudy Old Style"/>
          <w:snapToGrid w:val="0"/>
        </w:rPr>
        <w:t xml:space="preserve"> for the </w:t>
      </w:r>
      <w:r w:rsidRPr="005A0529">
        <w:rPr>
          <w:rFonts w:ascii="Goudy Old Style" w:hAnsi="Goudy Old Style"/>
          <w:i/>
          <w:iCs/>
          <w:snapToGrid w:val="0"/>
        </w:rPr>
        <w:t>Summer Session</w:t>
      </w:r>
      <w:r w:rsidR="0013536D" w:rsidRPr="00CC144E">
        <w:rPr>
          <w:rFonts w:ascii="Goudy Old Style" w:hAnsi="Goudy Old Style"/>
          <w:snapToGrid w:val="0"/>
        </w:rPr>
        <w:t xml:space="preserve">. At the time you submit the application, confirm </w:t>
      </w:r>
      <w:r>
        <w:rPr>
          <w:rFonts w:ascii="Goudy Old Style" w:hAnsi="Goudy Old Style"/>
          <w:snapToGrid w:val="0"/>
        </w:rPr>
        <w:t xml:space="preserve">that </w:t>
      </w:r>
      <w:r w:rsidR="0013536D" w:rsidRPr="00CC144E">
        <w:rPr>
          <w:rFonts w:ascii="Goudy Old Style" w:hAnsi="Goudy Old Style"/>
          <w:snapToGrid w:val="0"/>
        </w:rPr>
        <w:t xml:space="preserve">you </w:t>
      </w:r>
      <w:r>
        <w:rPr>
          <w:rFonts w:ascii="Goudy Old Style" w:hAnsi="Goudy Old Style"/>
          <w:snapToGrid w:val="0"/>
        </w:rPr>
        <w:t xml:space="preserve">have completed </w:t>
      </w:r>
      <w:r w:rsidR="69772208">
        <w:rPr>
          <w:rFonts w:ascii="Goudy Old Style" w:hAnsi="Goudy Old Style"/>
          <w:snapToGrid w:val="0"/>
        </w:rPr>
        <w:t xml:space="preserve">or in the process of completing, </w:t>
      </w:r>
      <w:r>
        <w:rPr>
          <w:rFonts w:ascii="Goudy Old Style" w:hAnsi="Goudy Old Style"/>
          <w:snapToGrid w:val="0"/>
        </w:rPr>
        <w:t>all pre-requisites for</w:t>
      </w:r>
      <w:r w:rsidR="0013536D" w:rsidRPr="00CC144E">
        <w:rPr>
          <w:rFonts w:ascii="Goudy Old Style" w:hAnsi="Goudy Old Style"/>
          <w:snapToGrid w:val="0"/>
        </w:rPr>
        <w:t xml:space="preserve"> </w:t>
      </w:r>
      <w:r>
        <w:rPr>
          <w:rFonts w:ascii="Goudy Old Style" w:hAnsi="Goudy Old Style"/>
          <w:snapToGrid w:val="0"/>
        </w:rPr>
        <w:t xml:space="preserve">CNSL </w:t>
      </w:r>
      <w:r w:rsidR="0013536D" w:rsidRPr="00CC144E">
        <w:rPr>
          <w:rFonts w:ascii="Goudy Old Style" w:hAnsi="Goudy Old Style"/>
          <w:snapToGrid w:val="0"/>
        </w:rPr>
        <w:t xml:space="preserve">503. </w:t>
      </w:r>
    </w:p>
    <w:p w14:paraId="79CCCA35" w14:textId="77777777" w:rsidR="0013536D" w:rsidRPr="00CC144E" w:rsidRDefault="0013536D" w:rsidP="0013536D">
      <w:pPr>
        <w:rPr>
          <w:rFonts w:ascii="Goudy Old Style" w:hAnsi="Goudy Old Style"/>
          <w:snapToGrid w:val="0"/>
        </w:rPr>
      </w:pPr>
    </w:p>
    <w:p w14:paraId="40765A20" w14:textId="6C6C0E54" w:rsidR="0013536D" w:rsidRPr="00CC144E" w:rsidRDefault="00680385" w:rsidP="0013536D">
      <w:pPr>
        <w:ind w:left="810" w:hanging="810"/>
        <w:rPr>
          <w:rFonts w:ascii="Goudy Old Style" w:hAnsi="Goudy Old Style"/>
          <w:snapToGrid w:val="0"/>
        </w:rPr>
      </w:pPr>
      <w:r>
        <w:rPr>
          <w:rFonts w:ascii="Goudy Old Style" w:hAnsi="Goudy Old Style"/>
          <w:b/>
          <w:snapToGrid w:val="0"/>
        </w:rPr>
        <w:t>Step 2:</w:t>
      </w:r>
      <w:r w:rsidR="0013536D" w:rsidRPr="00CC144E">
        <w:rPr>
          <w:rFonts w:ascii="Goudy Old Style" w:hAnsi="Goudy Old Style"/>
          <w:snapToGrid w:val="0"/>
        </w:rPr>
        <w:t xml:space="preserve">  Arrange an interview with </w:t>
      </w:r>
      <w:r w:rsidR="00F61652" w:rsidRPr="00CC144E">
        <w:rPr>
          <w:rFonts w:ascii="Goudy Old Style" w:hAnsi="Goudy Old Style"/>
          <w:snapToGrid w:val="0"/>
        </w:rPr>
        <w:t>your advisor</w:t>
      </w:r>
      <w:r w:rsidR="0013536D" w:rsidRPr="00CC144E">
        <w:rPr>
          <w:rFonts w:ascii="Goudy Old Style" w:hAnsi="Goudy Old Style"/>
          <w:snapToGrid w:val="0"/>
        </w:rPr>
        <w:t xml:space="preserve"> to discuss your readiness for practicum and to r</w:t>
      </w:r>
      <w:r w:rsidR="007C31F0">
        <w:rPr>
          <w:rFonts w:ascii="Goudy Old Style" w:hAnsi="Goudy Old Style"/>
          <w:snapToGrid w:val="0"/>
        </w:rPr>
        <w:t xml:space="preserve">eview your academic progress. </w:t>
      </w:r>
      <w:r w:rsidR="0013536D" w:rsidRPr="00CC144E">
        <w:rPr>
          <w:rFonts w:ascii="Goudy Old Style" w:hAnsi="Goudy Old Style"/>
          <w:snapToGrid w:val="0"/>
        </w:rPr>
        <w:t xml:space="preserve"> In collaboration with your advisor, develop a list of pote</w:t>
      </w:r>
      <w:r w:rsidR="00CA64B1">
        <w:rPr>
          <w:rFonts w:ascii="Goudy Old Style" w:hAnsi="Goudy Old Style"/>
          <w:snapToGrid w:val="0"/>
        </w:rPr>
        <w:t>ntial sites for your practicum and create a strategy for approaching the sites in which you are interested.</w:t>
      </w:r>
    </w:p>
    <w:p w14:paraId="176C55AB" w14:textId="77777777" w:rsidR="0013536D" w:rsidRPr="00CC144E" w:rsidRDefault="0013536D" w:rsidP="0013536D">
      <w:pPr>
        <w:pStyle w:val="EndnoteText"/>
        <w:rPr>
          <w:rFonts w:ascii="Goudy Old Style" w:hAnsi="Goudy Old Style"/>
          <w:snapToGrid w:val="0"/>
        </w:rPr>
      </w:pPr>
    </w:p>
    <w:p w14:paraId="321F4502" w14:textId="6B3C8C3A" w:rsidR="0013536D" w:rsidRPr="00CC144E" w:rsidRDefault="00680385" w:rsidP="0013536D">
      <w:pPr>
        <w:ind w:left="810" w:hanging="810"/>
        <w:rPr>
          <w:rFonts w:ascii="Goudy Old Style" w:hAnsi="Goudy Old Style"/>
          <w:snapToGrid w:val="0"/>
        </w:rPr>
      </w:pPr>
      <w:r>
        <w:rPr>
          <w:rFonts w:ascii="Goudy Old Style" w:hAnsi="Goudy Old Style"/>
          <w:b/>
          <w:snapToGrid w:val="0"/>
        </w:rPr>
        <w:t>Step 3:</w:t>
      </w:r>
      <w:r w:rsidR="0013536D" w:rsidRPr="00CC144E">
        <w:rPr>
          <w:rFonts w:ascii="Goudy Old Style" w:hAnsi="Goudy Old Style"/>
          <w:snapToGrid w:val="0"/>
        </w:rPr>
        <w:t xml:space="preserve">  </w:t>
      </w:r>
      <w:r w:rsidR="00CA64B1">
        <w:rPr>
          <w:rFonts w:ascii="Goudy Old Style" w:hAnsi="Goudy Old Style"/>
          <w:snapToGrid w:val="0"/>
        </w:rPr>
        <w:t>Reflect on your personal and professional goals and develop a set of questions about the site and about the specific duties.  Contact the site to schedule an informal interview.</w:t>
      </w:r>
      <w:r w:rsidR="0013536D" w:rsidRPr="00CC144E">
        <w:rPr>
          <w:rFonts w:ascii="Goudy Old Style" w:hAnsi="Goudy Old Style"/>
          <w:snapToGrid w:val="0"/>
        </w:rPr>
        <w:t xml:space="preserve">  </w:t>
      </w:r>
    </w:p>
    <w:p w14:paraId="74A726EE" w14:textId="77777777" w:rsidR="0013536D" w:rsidRPr="00CC144E" w:rsidRDefault="0013536D" w:rsidP="0013536D">
      <w:pPr>
        <w:rPr>
          <w:rFonts w:ascii="Goudy Old Style" w:hAnsi="Goudy Old Style"/>
          <w:snapToGrid w:val="0"/>
        </w:rPr>
      </w:pPr>
    </w:p>
    <w:p w14:paraId="4B8D640F" w14:textId="47ABCA9C" w:rsidR="0013536D" w:rsidRPr="00CC144E" w:rsidRDefault="00680385" w:rsidP="0013536D">
      <w:pPr>
        <w:ind w:left="810" w:hanging="810"/>
        <w:rPr>
          <w:rFonts w:ascii="Goudy Old Style" w:hAnsi="Goudy Old Style"/>
          <w:snapToGrid w:val="0"/>
        </w:rPr>
      </w:pPr>
      <w:r>
        <w:rPr>
          <w:rFonts w:ascii="Goudy Old Style" w:hAnsi="Goudy Old Style"/>
          <w:b/>
          <w:snapToGrid w:val="0"/>
        </w:rPr>
        <w:t>Step 4:</w:t>
      </w:r>
      <w:r w:rsidR="0013536D" w:rsidRPr="00CC144E">
        <w:rPr>
          <w:rFonts w:ascii="Goudy Old Style" w:hAnsi="Goudy Old Style"/>
          <w:b/>
          <w:snapToGrid w:val="0"/>
        </w:rPr>
        <w:t xml:space="preserve"> </w:t>
      </w:r>
      <w:r w:rsidR="0013536D" w:rsidRPr="00CC144E">
        <w:rPr>
          <w:rFonts w:ascii="Goudy Old Style" w:hAnsi="Goudy Old Style"/>
          <w:snapToGrid w:val="0"/>
        </w:rPr>
        <w:t xml:space="preserve"> If the site has never been used before, discuss new site approval procedures with </w:t>
      </w:r>
      <w:r w:rsidR="00CA64B1">
        <w:rPr>
          <w:rFonts w:ascii="Goudy Old Style" w:hAnsi="Goudy Old Style"/>
          <w:snapToGrid w:val="0"/>
        </w:rPr>
        <w:t>your advisor</w:t>
      </w:r>
      <w:r w:rsidR="0013536D" w:rsidRPr="00CC144E">
        <w:rPr>
          <w:rFonts w:ascii="Goudy Old Style" w:hAnsi="Goudy Old Style"/>
          <w:snapToGrid w:val="0"/>
        </w:rPr>
        <w:t xml:space="preserve">.  All site supervisors </w:t>
      </w:r>
      <w:r w:rsidR="00CA64B1">
        <w:rPr>
          <w:rFonts w:ascii="Goudy Old Style" w:hAnsi="Goudy Old Style"/>
          <w:szCs w:val="24"/>
        </w:rPr>
        <w:t>must have</w:t>
      </w:r>
      <w:r w:rsidR="00CA64B1" w:rsidRPr="00E90A7D">
        <w:rPr>
          <w:rFonts w:ascii="Goudy Old Style" w:hAnsi="Goudy Old Style"/>
          <w:szCs w:val="24"/>
        </w:rPr>
        <w:t xml:space="preserve"> a Master’s degree in counseling </w:t>
      </w:r>
      <w:r w:rsidR="00E00A02">
        <w:rPr>
          <w:rFonts w:ascii="Goudy Old Style" w:hAnsi="Goudy Old Style"/>
          <w:szCs w:val="24"/>
        </w:rPr>
        <w:t>or student development (</w:t>
      </w:r>
      <w:r w:rsidR="00CA64B1" w:rsidRPr="00E90A7D">
        <w:rPr>
          <w:rFonts w:ascii="Goudy Old Style" w:hAnsi="Goudy Old Style"/>
          <w:szCs w:val="24"/>
        </w:rPr>
        <w:t>with an emphasis in counseling) and at least two years of</w:t>
      </w:r>
      <w:r w:rsidR="00E00A02">
        <w:rPr>
          <w:rFonts w:ascii="Goudy Old Style" w:hAnsi="Goudy Old Style"/>
          <w:szCs w:val="24"/>
        </w:rPr>
        <w:t xml:space="preserve"> experience</w:t>
      </w:r>
      <w:r w:rsidR="0013536D" w:rsidRPr="00CC144E">
        <w:rPr>
          <w:rFonts w:ascii="Goudy Old Style" w:hAnsi="Goudy Old Style"/>
          <w:snapToGrid w:val="0"/>
        </w:rPr>
        <w:t xml:space="preserve"> to receive approval. </w:t>
      </w:r>
      <w:r w:rsidR="00E00A02">
        <w:rPr>
          <w:rFonts w:ascii="Goudy Old Style" w:hAnsi="Goudy Old Style"/>
          <w:snapToGrid w:val="0"/>
        </w:rPr>
        <w:t xml:space="preserve"> </w:t>
      </w:r>
      <w:r w:rsidR="0013536D" w:rsidRPr="00CC144E">
        <w:rPr>
          <w:rFonts w:ascii="Goudy Old Style" w:hAnsi="Goudy Old Style"/>
          <w:snapToGrid w:val="0"/>
        </w:rPr>
        <w:t>You may not work in a site where this level of supervision is not available.</w:t>
      </w:r>
      <w:r w:rsidR="00E00A02">
        <w:rPr>
          <w:rFonts w:ascii="Goudy Old Style" w:hAnsi="Goudy Old Style"/>
          <w:snapToGrid w:val="0"/>
        </w:rPr>
        <w:t xml:space="preserve">  If the site has been used in the past, consult with your advisor about appropriate next steps.</w:t>
      </w:r>
    </w:p>
    <w:p w14:paraId="0A4466FF" w14:textId="77777777" w:rsidR="0013536D" w:rsidRPr="00E00A02" w:rsidRDefault="0013536D" w:rsidP="0013536D">
      <w:pPr>
        <w:ind w:left="810" w:hanging="810"/>
        <w:rPr>
          <w:rFonts w:ascii="Goudy Old Style" w:hAnsi="Goudy Old Style"/>
          <w:snapToGrid w:val="0"/>
          <w:szCs w:val="24"/>
        </w:rPr>
      </w:pPr>
    </w:p>
    <w:p w14:paraId="510E34BF" w14:textId="22B15459" w:rsidR="00E00A02" w:rsidRDefault="00680385" w:rsidP="00E00A02">
      <w:pPr>
        <w:ind w:left="810" w:hanging="810"/>
        <w:rPr>
          <w:rFonts w:ascii="Goudy Old Style" w:hAnsi="Goudy Old Style"/>
          <w:snapToGrid w:val="0"/>
          <w:szCs w:val="24"/>
        </w:rPr>
      </w:pPr>
      <w:r w:rsidRPr="00E00A02">
        <w:rPr>
          <w:rFonts w:ascii="Goudy Old Style" w:hAnsi="Goudy Old Style"/>
          <w:b/>
          <w:snapToGrid w:val="0"/>
          <w:szCs w:val="24"/>
        </w:rPr>
        <w:t>Step 5:</w:t>
      </w:r>
      <w:r w:rsidR="00E00A02">
        <w:rPr>
          <w:rFonts w:ascii="Goudy Old Style" w:hAnsi="Goudy Old Style"/>
          <w:snapToGrid w:val="0"/>
          <w:szCs w:val="24"/>
        </w:rPr>
        <w:t xml:space="preserve">  </w:t>
      </w:r>
      <w:r w:rsidR="00E00A02" w:rsidRPr="00E00A02">
        <w:rPr>
          <w:rFonts w:ascii="Goudy Old Style" w:hAnsi="Goudy Old Style"/>
          <w:snapToGrid w:val="0"/>
          <w:szCs w:val="24"/>
        </w:rPr>
        <w:t xml:space="preserve">Once an informal agreement regarding the practicum site has been reached by you, the site supervisor, and the Program Coordinator, review the Site Agreement Form with your site supervisor and submit the signed Site Agreement Form to </w:t>
      </w:r>
      <w:r w:rsidR="00E00A02">
        <w:rPr>
          <w:rFonts w:ascii="Goudy Old Style" w:hAnsi="Goudy Old Style"/>
          <w:snapToGrid w:val="0"/>
          <w:szCs w:val="24"/>
        </w:rPr>
        <w:t>your advisor</w:t>
      </w:r>
      <w:r w:rsidR="00E00A02" w:rsidRPr="00E00A02">
        <w:rPr>
          <w:rFonts w:ascii="Goudy Old Style" w:hAnsi="Goudy Old Style"/>
          <w:snapToGrid w:val="0"/>
          <w:szCs w:val="24"/>
        </w:rPr>
        <w:t>.</w:t>
      </w:r>
    </w:p>
    <w:p w14:paraId="1B786FDD" w14:textId="39B6FEC6" w:rsidR="00E00A02" w:rsidRDefault="00E00A02" w:rsidP="00E00A02">
      <w:pPr>
        <w:rPr>
          <w:rFonts w:ascii="Goudy Old Style" w:hAnsi="Goudy Old Style"/>
          <w:snapToGrid w:val="0"/>
        </w:rPr>
      </w:pPr>
    </w:p>
    <w:p w14:paraId="7D300C6A" w14:textId="4C2F3A83" w:rsidR="0013536D" w:rsidRPr="00CC144E" w:rsidRDefault="00E00A02" w:rsidP="0013536D">
      <w:pPr>
        <w:ind w:left="810" w:hanging="810"/>
        <w:rPr>
          <w:rFonts w:ascii="Goudy Old Style" w:hAnsi="Goudy Old Style"/>
          <w:snapToGrid w:val="0"/>
        </w:rPr>
      </w:pPr>
      <w:r w:rsidRPr="6B77BFB9">
        <w:rPr>
          <w:rFonts w:ascii="Goudy Old Style" w:hAnsi="Goudy Old Style"/>
          <w:b/>
          <w:bCs/>
          <w:snapToGrid w:val="0"/>
        </w:rPr>
        <w:t>Step 6:</w:t>
      </w:r>
      <w:r w:rsidR="2ACE3AF8" w:rsidRPr="6B77BFB9">
        <w:rPr>
          <w:rFonts w:ascii="Goudy Old Style" w:hAnsi="Goudy Old Style"/>
          <w:b/>
          <w:bCs/>
          <w:snapToGrid w:val="0"/>
        </w:rPr>
        <w:t xml:space="preserve"> </w:t>
      </w:r>
      <w:r w:rsidR="65AB8B3F" w:rsidRPr="6B77BFB9">
        <w:rPr>
          <w:rFonts w:ascii="Goudy Old Style" w:hAnsi="Goudy Old Style"/>
          <w:b/>
          <w:bCs/>
          <w:snapToGrid w:val="0"/>
        </w:rPr>
        <w:t xml:space="preserve"> </w:t>
      </w:r>
      <w:r w:rsidR="0013536D" w:rsidRPr="00CC144E">
        <w:rPr>
          <w:rFonts w:ascii="Goudy Old Style" w:hAnsi="Goudy Old Style"/>
          <w:snapToGrid w:val="0"/>
        </w:rPr>
        <w:t xml:space="preserve">Submit </w:t>
      </w:r>
      <w:r w:rsidR="0040589A">
        <w:rPr>
          <w:rFonts w:ascii="Goudy Old Style" w:hAnsi="Goudy Old Style"/>
          <w:snapToGrid w:val="0"/>
        </w:rPr>
        <w:t>a</w:t>
      </w:r>
      <w:r w:rsidR="0013536D" w:rsidRPr="00CC144E">
        <w:rPr>
          <w:rFonts w:ascii="Goudy Old Style" w:hAnsi="Goudy Old Style"/>
          <w:snapToGrid w:val="0"/>
        </w:rPr>
        <w:t xml:space="preserve"> professional liability insurance certificate to your Seminar Faculty Member at the </w:t>
      </w:r>
      <w:r w:rsidR="0040589A">
        <w:rPr>
          <w:rFonts w:ascii="Goudy Old Style" w:hAnsi="Goudy Old Style"/>
          <w:snapToGrid w:val="0"/>
        </w:rPr>
        <w:t xml:space="preserve">time of the </w:t>
      </w:r>
      <w:r w:rsidR="06988181">
        <w:rPr>
          <w:rFonts w:ascii="Goudy Old Style" w:hAnsi="Goudy Old Style"/>
          <w:snapToGrid w:val="0"/>
        </w:rPr>
        <w:t>first-class</w:t>
      </w:r>
      <w:r w:rsidR="0040589A">
        <w:rPr>
          <w:rFonts w:ascii="Goudy Old Style" w:hAnsi="Goudy Old Style"/>
          <w:snapToGrid w:val="0"/>
        </w:rPr>
        <w:t xml:space="preserve"> meeting.</w:t>
      </w:r>
      <w:r w:rsidR="0040589A" w:rsidRPr="0040589A">
        <w:rPr>
          <w:rFonts w:ascii="Goudy Old Style" w:hAnsi="Goudy Old Style"/>
          <w:spacing w:val="-3"/>
        </w:rPr>
        <w:t xml:space="preserve">  </w:t>
      </w:r>
      <w:r w:rsidR="0040589A">
        <w:rPr>
          <w:rFonts w:ascii="Goudy Old Style" w:hAnsi="Goudy Old Style"/>
          <w:spacing w:val="-3"/>
          <w:u w:val="single"/>
        </w:rPr>
        <w:t>M</w:t>
      </w:r>
      <w:r w:rsidR="0013536D" w:rsidRPr="00CC144E">
        <w:rPr>
          <w:rFonts w:ascii="Goudy Old Style" w:hAnsi="Goudy Old Style"/>
          <w:spacing w:val="-3"/>
          <w:u w:val="single"/>
        </w:rPr>
        <w:t>inimum</w:t>
      </w:r>
      <w:r w:rsidR="0013536D" w:rsidRPr="00CC144E">
        <w:rPr>
          <w:rFonts w:ascii="Goudy Old Style" w:hAnsi="Goudy Old Style"/>
          <w:spacing w:val="-3"/>
        </w:rPr>
        <w:t xml:space="preserve"> recommended limits </w:t>
      </w:r>
      <w:r w:rsidR="0040589A">
        <w:rPr>
          <w:rFonts w:ascii="Goudy Old Style" w:hAnsi="Goudy Old Style"/>
          <w:spacing w:val="-3"/>
        </w:rPr>
        <w:t xml:space="preserve">are </w:t>
      </w:r>
      <w:r w:rsidR="0013536D" w:rsidRPr="00CC144E">
        <w:rPr>
          <w:rFonts w:ascii="Goudy Old Style" w:hAnsi="Goudy Old Style"/>
          <w:spacing w:val="-3"/>
        </w:rPr>
        <w:t>$1,000,</w:t>
      </w:r>
      <w:r w:rsidR="00584360">
        <w:rPr>
          <w:rFonts w:ascii="Goudy Old Style" w:hAnsi="Goudy Old Style"/>
          <w:spacing w:val="-3"/>
        </w:rPr>
        <w:t>000/$1,000,000.  Higher limits ($1,000,000/$3,000,000)</w:t>
      </w:r>
      <w:r w:rsidR="0013536D" w:rsidRPr="00CC144E">
        <w:rPr>
          <w:rFonts w:ascii="Goudy Old Style" w:hAnsi="Goudy Old Style"/>
          <w:spacing w:val="-3"/>
        </w:rPr>
        <w:t xml:space="preserve"> are usually only a few dollars more and are strongly recommended.</w:t>
      </w:r>
      <w:r w:rsidR="0013536D" w:rsidRPr="00CC144E">
        <w:rPr>
          <w:rFonts w:ascii="Goudy Old Style" w:hAnsi="Goudy Old Style"/>
          <w:snapToGrid w:val="0"/>
        </w:rPr>
        <w:t xml:space="preserve">  Most students obtain liability insurance from either the American College Personnel Association or the National Association of Student Personnel Administrators. Both associations use the same insurance provider. Insurance and membership forms are available</w:t>
      </w:r>
      <w:r w:rsidR="0040589A">
        <w:rPr>
          <w:rFonts w:ascii="Goudy Old Style" w:hAnsi="Goudy Old Style"/>
          <w:snapToGrid w:val="0"/>
        </w:rPr>
        <w:t xml:space="preserve"> through association websites (</w:t>
      </w:r>
      <w:hyperlink r:id="rId10" w:history="1">
        <w:r w:rsidR="00176E45" w:rsidRPr="001A352D">
          <w:rPr>
            <w:rStyle w:val="Hyperlink"/>
            <w:rFonts w:ascii="Goudy Old Style" w:hAnsi="Goudy Old Style"/>
            <w:snapToGrid w:val="0"/>
          </w:rPr>
          <w:t>www.naspa.org</w:t>
        </w:r>
      </w:hyperlink>
      <w:r w:rsidR="0013536D" w:rsidRPr="00CC144E">
        <w:rPr>
          <w:rFonts w:ascii="Goudy Old Style" w:hAnsi="Goudy Old Style"/>
          <w:snapToGrid w:val="0"/>
        </w:rPr>
        <w:t xml:space="preserve"> or </w:t>
      </w:r>
      <w:hyperlink r:id="rId11">
        <w:r w:rsidR="0013536D" w:rsidRPr="2EBEE34E">
          <w:rPr>
            <w:rStyle w:val="Hyperlink"/>
            <w:rFonts w:ascii="Goudy Old Style" w:hAnsi="Goudy Old Style"/>
          </w:rPr>
          <w:t>www.myacpa.org</w:t>
        </w:r>
      </w:hyperlink>
      <w:r w:rsidR="0013536D" w:rsidRPr="00CC144E">
        <w:rPr>
          <w:rFonts w:ascii="Goudy Old Style" w:hAnsi="Goudy Old Style"/>
          <w:snapToGrid w:val="0"/>
        </w:rPr>
        <w:t>)</w:t>
      </w:r>
    </w:p>
    <w:p w14:paraId="1BA682FD" w14:textId="77777777" w:rsidR="0013536D" w:rsidRDefault="0013536D" w:rsidP="0013536D">
      <w:pPr>
        <w:pStyle w:val="EndnoteText"/>
        <w:tabs>
          <w:tab w:val="left" w:pos="-720"/>
          <w:tab w:val="left" w:pos="0"/>
        </w:tabs>
        <w:suppressAutoHyphens/>
        <w:rPr>
          <w:rFonts w:ascii="Goudy Old Style" w:hAnsi="Goudy Old Style"/>
          <w:snapToGrid w:val="0"/>
        </w:rPr>
      </w:pPr>
    </w:p>
    <w:p w14:paraId="764256C5" w14:textId="77777777" w:rsidR="0019089C" w:rsidRPr="00CC144E" w:rsidRDefault="0019089C" w:rsidP="0013536D">
      <w:pPr>
        <w:pStyle w:val="EndnoteText"/>
        <w:tabs>
          <w:tab w:val="left" w:pos="-720"/>
          <w:tab w:val="left" w:pos="0"/>
        </w:tabs>
        <w:suppressAutoHyphens/>
        <w:rPr>
          <w:rFonts w:ascii="Goudy Old Style" w:hAnsi="Goudy Old Style"/>
          <w:spacing w:val="-3"/>
        </w:rPr>
      </w:pPr>
    </w:p>
    <w:p w14:paraId="5DFBF043" w14:textId="46D5A55A" w:rsidR="0013536D" w:rsidRPr="00CC144E" w:rsidRDefault="0040589A" w:rsidP="0013536D">
      <w:pPr>
        <w:pStyle w:val="Heading2"/>
        <w:jc w:val="center"/>
        <w:rPr>
          <w:rFonts w:ascii="Goudy Old Style" w:hAnsi="Goudy Old Style"/>
          <w:sz w:val="32"/>
        </w:rPr>
      </w:pPr>
      <w:r>
        <w:rPr>
          <w:rFonts w:ascii="Goudy Old Style" w:hAnsi="Goudy Old Style"/>
          <w:sz w:val="32"/>
        </w:rPr>
        <w:t xml:space="preserve">ACADEMIC </w:t>
      </w:r>
      <w:r w:rsidR="0013536D" w:rsidRPr="00CC144E">
        <w:rPr>
          <w:rFonts w:ascii="Goudy Old Style" w:hAnsi="Goudy Old Style"/>
          <w:sz w:val="32"/>
        </w:rPr>
        <w:t>INTERNSHIP</w:t>
      </w:r>
    </w:p>
    <w:p w14:paraId="253D17B4" w14:textId="77777777" w:rsidR="0013536D" w:rsidRPr="00CC144E" w:rsidRDefault="0013536D" w:rsidP="0013536D">
      <w:pPr>
        <w:tabs>
          <w:tab w:val="left" w:pos="-720"/>
          <w:tab w:val="left" w:pos="0"/>
        </w:tabs>
        <w:suppressAutoHyphens/>
        <w:rPr>
          <w:rFonts w:ascii="Goudy Old Style" w:hAnsi="Goudy Old Style"/>
          <w:b/>
          <w:u w:val="single"/>
        </w:rPr>
      </w:pPr>
    </w:p>
    <w:p w14:paraId="76B5DFC8" w14:textId="38A7E9A4" w:rsidR="00F01644" w:rsidRPr="005B5FCB" w:rsidRDefault="005B5FCB" w:rsidP="6B77BFB9">
      <w:pPr>
        <w:tabs>
          <w:tab w:val="left" w:pos="-720"/>
          <w:tab w:val="left" w:pos="0"/>
        </w:tabs>
        <w:suppressAutoHyphens/>
        <w:rPr>
          <w:rFonts w:ascii="Goudy Old Style" w:hAnsi="Goudy Old Style"/>
        </w:rPr>
      </w:pPr>
      <w:r w:rsidRPr="6B77BFB9">
        <w:rPr>
          <w:rFonts w:ascii="Goudy Old Style" w:hAnsi="Goudy Old Style"/>
          <w:b/>
          <w:bCs/>
        </w:rPr>
        <w:t xml:space="preserve">Introduction - </w:t>
      </w:r>
      <w:r w:rsidR="00F01644" w:rsidRPr="6B77BFB9">
        <w:rPr>
          <w:rFonts w:ascii="Goudy Old Style" w:hAnsi="Goudy Old Style"/>
        </w:rPr>
        <w:t xml:space="preserve">The Academic Internship (CNSL592) is an integral element of our graduate program. The purpose is to introduce students to new dimensions of professional practice and to new professional colleagues.  </w:t>
      </w:r>
      <w:r w:rsidR="00F01644" w:rsidRPr="6B77BFB9">
        <w:rPr>
          <w:rFonts w:ascii="Goudy Old Style" w:hAnsi="Goudy Old Style"/>
          <w:spacing w:val="-3"/>
        </w:rPr>
        <w:t xml:space="preserve">The Academic Internship is a minimum of 300 hours of field experience.  </w:t>
      </w:r>
      <w:r w:rsidR="00F01644" w:rsidRPr="6B77BFB9">
        <w:rPr>
          <w:rFonts w:ascii="Goudy Old Style" w:hAnsi="Goudy Old Style"/>
        </w:rPr>
        <w:t>Students will work at their academic internship site for approximately 10-12 hours per week for two semesters (Fall &amp; Spring)</w:t>
      </w:r>
      <w:r w:rsidR="00F01644" w:rsidRPr="6B77BFB9">
        <w:rPr>
          <w:rFonts w:ascii="Goudy Old Style" w:hAnsi="Goudy Old Style"/>
          <w:spacing w:val="-3"/>
        </w:rPr>
        <w:t xml:space="preserve">.  The site supervisor provides a minimum of one hour of supervision each week.  Students also participate in a seminar with other students in as part of the academic internship course both semesters.  </w:t>
      </w:r>
      <w:r w:rsidRPr="6B77BFB9">
        <w:rPr>
          <w:rFonts w:ascii="Goudy Old Style" w:hAnsi="Goudy Old Style"/>
          <w:snapToGrid w:val="0"/>
        </w:rPr>
        <w:t>Students should contact their advisor</w:t>
      </w:r>
      <w:r w:rsidR="00F01644" w:rsidRPr="6B77BFB9">
        <w:rPr>
          <w:rFonts w:ascii="Goudy Old Style" w:hAnsi="Goudy Old Style"/>
          <w:snapToGrid w:val="0"/>
        </w:rPr>
        <w:t xml:space="preserve"> for a listing of sites which previous students have found beneficial.  Students may also locate sites independently, but </w:t>
      </w:r>
      <w:r w:rsidR="00F01644" w:rsidRPr="6B77BFB9">
        <w:rPr>
          <w:rFonts w:ascii="Goudy Old Style" w:hAnsi="Goudy Old Style"/>
          <w:snapToGrid w:val="0"/>
          <w:u w:val="single"/>
        </w:rPr>
        <w:t>all sites must be approved in advance by the student’s advisor.</w:t>
      </w:r>
      <w:r w:rsidR="00F01644" w:rsidRPr="6B77BFB9">
        <w:rPr>
          <w:rFonts w:ascii="Goudy Old Style" w:hAnsi="Goudy Old Style"/>
          <w:snapToGrid w:val="0"/>
        </w:rPr>
        <w:t xml:space="preserve">  </w:t>
      </w:r>
    </w:p>
    <w:p w14:paraId="51224560" w14:textId="70DE30ED" w:rsidR="6B77BFB9" w:rsidRDefault="6B77BFB9" w:rsidP="6B77BFB9">
      <w:pPr>
        <w:rPr>
          <w:rFonts w:ascii="Goudy Old Style" w:hAnsi="Goudy Old Style"/>
        </w:rPr>
      </w:pPr>
    </w:p>
    <w:p w14:paraId="4E4DE7F0" w14:textId="2A94C368" w:rsidR="6B77BFB9" w:rsidRDefault="6B77BFB9" w:rsidP="6B77BFB9">
      <w:pPr>
        <w:rPr>
          <w:rFonts w:ascii="Goudy Old Style" w:hAnsi="Goudy Old Style"/>
        </w:rPr>
      </w:pPr>
    </w:p>
    <w:p w14:paraId="2B59675F" w14:textId="0B3E538E" w:rsidR="00700DCA" w:rsidRPr="005B5FCB" w:rsidRDefault="00F01644" w:rsidP="7CC88B35">
      <w:pPr>
        <w:suppressAutoHyphens/>
        <w:rPr>
          <w:rFonts w:ascii="Goudy Old Style" w:hAnsi="Goudy Old Style"/>
        </w:rPr>
      </w:pPr>
      <w:r w:rsidRPr="7CC88B35">
        <w:rPr>
          <w:rFonts w:ascii="Goudy Old Style" w:hAnsi="Goudy Old Style"/>
        </w:rPr>
        <w:t xml:space="preserve">Students should think carefully about what type of institution they select for the academic internship site (public/private; large/small; community college, four-year </w:t>
      </w:r>
      <w:r w:rsidR="0833856D" w:rsidRPr="7CC88B35">
        <w:rPr>
          <w:rFonts w:ascii="Goudy Old Style" w:hAnsi="Goudy Old Style"/>
        </w:rPr>
        <w:t>college,</w:t>
      </w:r>
      <w:r w:rsidRPr="7CC88B35">
        <w:rPr>
          <w:rFonts w:ascii="Goudy Old Style" w:hAnsi="Goudy Old Style"/>
        </w:rPr>
        <w:t xml:space="preserve"> or university) and the type of training and supervision that the site will offer. It is important that the site provide students with opportunities to learn new skills, work across departmental lines, participate in staff meetings, attend professional </w:t>
      </w:r>
      <w:r w:rsidR="424F08F8" w:rsidRPr="7CC88B35">
        <w:rPr>
          <w:rFonts w:ascii="Goudy Old Style" w:hAnsi="Goudy Old Style"/>
        </w:rPr>
        <w:t>conferences,</w:t>
      </w:r>
      <w:r w:rsidRPr="7CC88B35">
        <w:rPr>
          <w:rFonts w:ascii="Goudy Old Style" w:hAnsi="Goudy Old Style"/>
        </w:rPr>
        <w:t xml:space="preserve"> and become familiar with the entire institution.</w:t>
      </w:r>
    </w:p>
    <w:p w14:paraId="704501FC" w14:textId="4B718A11" w:rsidR="00F01644" w:rsidRPr="005B5FCB" w:rsidRDefault="00F01644" w:rsidP="00F01644">
      <w:pPr>
        <w:tabs>
          <w:tab w:val="left" w:pos="-720"/>
          <w:tab w:val="left" w:pos="0"/>
        </w:tabs>
        <w:suppressAutoHyphens/>
        <w:rPr>
          <w:rFonts w:ascii="Goudy Old Style" w:hAnsi="Goudy Old Style"/>
          <w:szCs w:val="24"/>
        </w:rPr>
      </w:pPr>
    </w:p>
    <w:p w14:paraId="226A1CB5" w14:textId="2402E832" w:rsidR="00F01644" w:rsidRPr="005B5FCB" w:rsidRDefault="00F01644" w:rsidP="2EBEE34E">
      <w:pPr>
        <w:suppressAutoHyphens/>
        <w:rPr>
          <w:rFonts w:ascii="Goudy Old Style" w:hAnsi="Goudy Old Style"/>
        </w:rPr>
      </w:pPr>
      <w:r w:rsidRPr="2EBEE34E">
        <w:rPr>
          <w:rFonts w:ascii="Goudy Old Style" w:hAnsi="Goudy Old Style"/>
        </w:rPr>
        <w:t xml:space="preserve">Students cannot receive academic credit for a job they already hold unless the student and the supervisor </w:t>
      </w:r>
      <w:r w:rsidRPr="2EBEE34E">
        <w:rPr>
          <w:rFonts w:ascii="Goudy Old Style" w:hAnsi="Goudy Old Style"/>
          <w:i/>
          <w:iCs/>
        </w:rPr>
        <w:t>agree upon a set of responsibilities beyond the current</w:t>
      </w:r>
      <w:r w:rsidR="00700DCA" w:rsidRPr="2EBEE34E">
        <w:rPr>
          <w:rFonts w:ascii="Goudy Old Style" w:hAnsi="Goudy Old Style"/>
          <w:i/>
          <w:iCs/>
        </w:rPr>
        <w:t xml:space="preserve"> job</w:t>
      </w:r>
      <w:r w:rsidR="00700DCA" w:rsidRPr="2EBEE34E">
        <w:rPr>
          <w:rFonts w:ascii="Goudy Old Style" w:hAnsi="Goudy Old Style"/>
        </w:rPr>
        <w:t>, which the student will document in the academic internship essay</w:t>
      </w:r>
      <w:r w:rsidRPr="2EBEE34E">
        <w:rPr>
          <w:rFonts w:ascii="Goudy Old Style" w:hAnsi="Goudy Old Style"/>
        </w:rPr>
        <w:t>.</w:t>
      </w:r>
      <w:r w:rsidRPr="2EBEE34E">
        <w:rPr>
          <w:rFonts w:ascii="Goudy Old Style" w:hAnsi="Goudy Old Style"/>
          <w:b/>
          <w:bCs/>
        </w:rPr>
        <w:t xml:space="preserve"> </w:t>
      </w:r>
      <w:r w:rsidRPr="2EBEE34E">
        <w:rPr>
          <w:rFonts w:ascii="Goudy Old Style" w:hAnsi="Goudy Old Style"/>
        </w:rPr>
        <w:t xml:space="preserve"> </w:t>
      </w:r>
      <w:r w:rsidR="00700DCA" w:rsidRPr="2EBEE34E">
        <w:rPr>
          <w:rFonts w:ascii="Goudy Old Style" w:hAnsi="Goudy Old Style"/>
        </w:rPr>
        <w:t xml:space="preserve">Upon graduation, students </w:t>
      </w:r>
      <w:r w:rsidRPr="2EBEE34E">
        <w:rPr>
          <w:rFonts w:ascii="Goudy Old Style" w:hAnsi="Goudy Old Style"/>
        </w:rPr>
        <w:t xml:space="preserve">discover that employability is directly related to the range and scope of </w:t>
      </w:r>
      <w:r w:rsidR="00700DCA" w:rsidRPr="2EBEE34E">
        <w:rPr>
          <w:rFonts w:ascii="Goudy Old Style" w:hAnsi="Goudy Old Style"/>
        </w:rPr>
        <w:t xml:space="preserve">their </w:t>
      </w:r>
      <w:r w:rsidRPr="2EBEE34E">
        <w:rPr>
          <w:rFonts w:ascii="Goudy Old Style" w:hAnsi="Goudy Old Style"/>
        </w:rPr>
        <w:t>previous experience</w:t>
      </w:r>
      <w:r w:rsidR="00700DCA" w:rsidRPr="2EBEE34E">
        <w:rPr>
          <w:rFonts w:ascii="Goudy Old Style" w:hAnsi="Goudy Old Style"/>
        </w:rPr>
        <w:t>,</w:t>
      </w:r>
      <w:r w:rsidRPr="2EBEE34E">
        <w:rPr>
          <w:rFonts w:ascii="Goudy Old Style" w:hAnsi="Goudy Old Style"/>
        </w:rPr>
        <w:t xml:space="preserve"> as well as the quality of </w:t>
      </w:r>
      <w:r w:rsidR="006A178C" w:rsidRPr="2EBEE34E">
        <w:rPr>
          <w:rFonts w:ascii="Goudy Old Style" w:hAnsi="Goudy Old Style"/>
        </w:rPr>
        <w:t>their</w:t>
      </w:r>
      <w:r w:rsidRPr="2EBEE34E">
        <w:rPr>
          <w:rFonts w:ascii="Goudy Old Style" w:hAnsi="Goudy Old Style"/>
        </w:rPr>
        <w:t xml:space="preserve"> graduate program. Therefore, it is to </w:t>
      </w:r>
      <w:r w:rsidR="00700DCA" w:rsidRPr="2EBEE34E">
        <w:rPr>
          <w:rFonts w:ascii="Goudy Old Style" w:hAnsi="Goudy Old Style"/>
        </w:rPr>
        <w:t>the student’s</w:t>
      </w:r>
      <w:r w:rsidRPr="2EBEE34E">
        <w:rPr>
          <w:rFonts w:ascii="Goudy Old Style" w:hAnsi="Goudy Old Style"/>
        </w:rPr>
        <w:t xml:space="preserve"> advantage to complete </w:t>
      </w:r>
      <w:r w:rsidR="00700DCA" w:rsidRPr="2EBEE34E">
        <w:rPr>
          <w:rFonts w:ascii="Goudy Old Style" w:hAnsi="Goudy Old Style"/>
        </w:rPr>
        <w:t>the</w:t>
      </w:r>
      <w:r w:rsidRPr="2EBEE34E">
        <w:rPr>
          <w:rFonts w:ascii="Goudy Old Style" w:hAnsi="Goudy Old Style"/>
        </w:rPr>
        <w:t xml:space="preserve"> academic internship and </w:t>
      </w:r>
      <w:r w:rsidR="00700DCA" w:rsidRPr="2EBEE34E">
        <w:rPr>
          <w:rFonts w:ascii="Goudy Old Style" w:hAnsi="Goudy Old Style"/>
        </w:rPr>
        <w:t>the</w:t>
      </w:r>
      <w:r w:rsidRPr="2EBEE34E">
        <w:rPr>
          <w:rFonts w:ascii="Goudy Old Style" w:hAnsi="Goudy Old Style"/>
        </w:rPr>
        <w:t xml:space="preserve"> practicum </w:t>
      </w:r>
      <w:r w:rsidR="00700DCA" w:rsidRPr="2EBEE34E">
        <w:rPr>
          <w:rFonts w:ascii="Goudy Old Style" w:hAnsi="Goudy Old Style"/>
        </w:rPr>
        <w:t>at two different sites</w:t>
      </w:r>
      <w:r w:rsidRPr="2EBEE34E">
        <w:rPr>
          <w:rFonts w:ascii="Goudy Old Style" w:hAnsi="Goudy Old Style"/>
        </w:rPr>
        <w:t>.</w:t>
      </w:r>
    </w:p>
    <w:p w14:paraId="5BDBFE7B" w14:textId="77777777" w:rsidR="00F01644" w:rsidRPr="005B5FCB" w:rsidRDefault="00F01644" w:rsidP="00F01644">
      <w:pPr>
        <w:tabs>
          <w:tab w:val="left" w:pos="-720"/>
          <w:tab w:val="left" w:pos="0"/>
        </w:tabs>
        <w:suppressAutoHyphens/>
        <w:rPr>
          <w:rFonts w:ascii="Goudy Old Style" w:hAnsi="Goudy Old Style"/>
          <w:szCs w:val="24"/>
        </w:rPr>
      </w:pPr>
    </w:p>
    <w:p w14:paraId="21BE8D67" w14:textId="2148F6CA" w:rsidR="00F01644" w:rsidRPr="005B5FCB" w:rsidRDefault="00F01644" w:rsidP="2EBEE34E">
      <w:pPr>
        <w:rPr>
          <w:rFonts w:ascii="Goudy Old Style" w:hAnsi="Goudy Old Style"/>
          <w:snapToGrid w:val="0"/>
        </w:rPr>
      </w:pPr>
      <w:r w:rsidRPr="2EBEE34E">
        <w:rPr>
          <w:rFonts w:ascii="Goudy Old Style" w:hAnsi="Goudy Old Style"/>
          <w:b/>
          <w:bCs/>
          <w:snapToGrid w:val="0"/>
          <w:u w:val="single"/>
        </w:rPr>
        <w:t>Student Commitment</w:t>
      </w:r>
      <w:r w:rsidRPr="2EBEE34E">
        <w:rPr>
          <w:rFonts w:ascii="Goudy Old Style" w:hAnsi="Goudy Old Style"/>
          <w:b/>
          <w:bCs/>
          <w:snapToGrid w:val="0"/>
        </w:rPr>
        <w:t xml:space="preserve"> -</w:t>
      </w:r>
      <w:r w:rsidR="006A178C" w:rsidRPr="2EBEE34E">
        <w:rPr>
          <w:rFonts w:ascii="Goudy Old Style" w:hAnsi="Goudy Old Style"/>
          <w:b/>
          <w:bCs/>
          <w:snapToGrid w:val="0"/>
        </w:rPr>
        <w:t xml:space="preserve"> </w:t>
      </w:r>
      <w:r w:rsidRPr="2EBEE34E">
        <w:rPr>
          <w:rFonts w:ascii="Goudy Old Style" w:hAnsi="Goudy Old Style"/>
          <w:snapToGrid w:val="0"/>
        </w:rPr>
        <w:t xml:space="preserve">The student spends a minimum of three hundred hours on-site (150 hours each semester), including any orientation or training that is required.  The </w:t>
      </w:r>
      <w:r w:rsidR="638C6F23" w:rsidRPr="2EBEE34E">
        <w:rPr>
          <w:rFonts w:ascii="Goudy Old Style" w:hAnsi="Goudy Old Style"/>
          <w:snapToGrid w:val="0"/>
        </w:rPr>
        <w:t>Academic I</w:t>
      </w:r>
      <w:r w:rsidRPr="2EBEE34E">
        <w:rPr>
          <w:rFonts w:ascii="Goudy Old Style" w:hAnsi="Goudy Old Style"/>
          <w:snapToGrid w:val="0"/>
        </w:rPr>
        <w:t xml:space="preserve">nternship format depends on the nature of the college or university, the needs of the department, and the goals of the student.  At all times, students are expected to conduct themselves professionally and to adhere to the appropriate ethical standards for the profession.  The department faculty and the site supervisor reserve the right to terminate the </w:t>
      </w:r>
      <w:r w:rsidR="1082F731" w:rsidRPr="2EBEE34E">
        <w:rPr>
          <w:rFonts w:ascii="Goudy Old Style" w:hAnsi="Goudy Old Style"/>
          <w:snapToGrid w:val="0"/>
        </w:rPr>
        <w:t>Academic I</w:t>
      </w:r>
      <w:r w:rsidRPr="2EBEE34E">
        <w:rPr>
          <w:rFonts w:ascii="Goudy Old Style" w:hAnsi="Goudy Old Style"/>
          <w:snapToGrid w:val="0"/>
        </w:rPr>
        <w:t>nternship of a student whose health or psychological status is being impaired by work at the site or whose behavior is detrimental to the services provided by the office in which the student is placed.</w:t>
      </w:r>
    </w:p>
    <w:p w14:paraId="3E97D499" w14:textId="77777777" w:rsidR="0013536D" w:rsidRPr="005B5FCB" w:rsidRDefault="0013536D" w:rsidP="0013536D">
      <w:pPr>
        <w:jc w:val="both"/>
        <w:rPr>
          <w:rFonts w:ascii="Goudy Old Style" w:hAnsi="Goudy Old Style"/>
          <w:szCs w:val="24"/>
        </w:rPr>
      </w:pPr>
    </w:p>
    <w:p w14:paraId="7B30FABD" w14:textId="544C859A" w:rsidR="00F01644" w:rsidRPr="005B5FCB" w:rsidRDefault="00F01644" w:rsidP="2EBEE34E">
      <w:pPr>
        <w:pStyle w:val="Heading8"/>
        <w:spacing w:line="240" w:lineRule="auto"/>
        <w:jc w:val="left"/>
        <w:rPr>
          <w:rFonts w:ascii="Goudy Old Style" w:hAnsi="Goudy Old Style"/>
          <w:b w:val="0"/>
          <w:u w:val="none"/>
        </w:rPr>
      </w:pPr>
      <w:r w:rsidRPr="2EBEE34E">
        <w:rPr>
          <w:rFonts w:ascii="Goudy Old Style" w:hAnsi="Goudy Old Style"/>
        </w:rPr>
        <w:t>The Academic Internship Site Supervisor</w:t>
      </w:r>
      <w:r w:rsidRPr="2EBEE34E">
        <w:rPr>
          <w:rFonts w:ascii="Goudy Old Style" w:hAnsi="Goudy Old Style"/>
          <w:u w:val="none"/>
        </w:rPr>
        <w:t xml:space="preserve"> - </w:t>
      </w:r>
      <w:r w:rsidRPr="2EBEE34E">
        <w:rPr>
          <w:rFonts w:ascii="Goudy Old Style" w:hAnsi="Goudy Old Style"/>
          <w:b w:val="0"/>
          <w:u w:val="none"/>
        </w:rPr>
        <w:t>The site supervisor must be a member of the student affairs profession with a</w:t>
      </w:r>
      <w:r w:rsidR="00F44C2E">
        <w:rPr>
          <w:rFonts w:ascii="Goudy Old Style" w:hAnsi="Goudy Old Style"/>
          <w:b w:val="0"/>
          <w:u w:val="none"/>
        </w:rPr>
        <w:t>t least a</w:t>
      </w:r>
      <w:r w:rsidRPr="2EBEE34E">
        <w:rPr>
          <w:rFonts w:ascii="Goudy Old Style" w:hAnsi="Goudy Old Style"/>
          <w:b w:val="0"/>
          <w:u w:val="none"/>
        </w:rPr>
        <w:t xml:space="preserve"> Master’s degree in student affairs or student development</w:t>
      </w:r>
      <w:r w:rsidR="03CB33E1" w:rsidRPr="2EBEE34E">
        <w:rPr>
          <w:rFonts w:ascii="Goudy Old Style" w:hAnsi="Goudy Old Style"/>
          <w:b w:val="0"/>
          <w:u w:val="none"/>
        </w:rPr>
        <w:t xml:space="preserve"> (or Doctorate Counselor Education with emphasis in Student Affairs or Higher Education </w:t>
      </w:r>
      <w:r w:rsidR="38DD5409" w:rsidRPr="2EBEE34E">
        <w:rPr>
          <w:rFonts w:ascii="Goudy Old Style" w:hAnsi="Goudy Old Style"/>
          <w:b w:val="0"/>
          <w:u w:val="none"/>
        </w:rPr>
        <w:t>Administration</w:t>
      </w:r>
      <w:r w:rsidR="00F44C2E">
        <w:rPr>
          <w:rFonts w:ascii="Goudy Old Style" w:hAnsi="Goudy Old Style"/>
          <w:b w:val="0"/>
          <w:u w:val="none"/>
        </w:rPr>
        <w:t xml:space="preserve"> or Doctorate in Higher Education</w:t>
      </w:r>
      <w:r w:rsidR="03CB33E1" w:rsidRPr="2EBEE34E">
        <w:rPr>
          <w:rFonts w:ascii="Goudy Old Style" w:hAnsi="Goudy Old Style"/>
          <w:b w:val="0"/>
          <w:u w:val="none"/>
        </w:rPr>
        <w:t>)</w:t>
      </w:r>
      <w:r w:rsidRPr="2EBEE34E">
        <w:rPr>
          <w:rFonts w:ascii="Goudy Old Style" w:hAnsi="Goudy Old Style"/>
          <w:b w:val="0"/>
          <w:u w:val="none"/>
        </w:rPr>
        <w:t xml:space="preserve"> and at least two years of experience.  The site supervisor must agree to:</w:t>
      </w:r>
    </w:p>
    <w:p w14:paraId="2110102F" w14:textId="77777777" w:rsidR="00F01644" w:rsidRPr="005B5FCB" w:rsidRDefault="00F01644" w:rsidP="00F01644">
      <w:pPr>
        <w:pStyle w:val="EndnoteText"/>
        <w:rPr>
          <w:rFonts w:ascii="Goudy Old Style" w:hAnsi="Goudy Old Style"/>
          <w:szCs w:val="24"/>
        </w:rPr>
      </w:pPr>
    </w:p>
    <w:p w14:paraId="0049A7BB" w14:textId="27B33BDB" w:rsidR="00F01644" w:rsidRPr="005B5FCB" w:rsidRDefault="00F01644" w:rsidP="2EBEE34E">
      <w:pPr>
        <w:numPr>
          <w:ilvl w:val="0"/>
          <w:numId w:val="14"/>
        </w:numPr>
        <w:rPr>
          <w:rFonts w:ascii="Goudy Old Style" w:hAnsi="Goudy Old Style"/>
        </w:rPr>
      </w:pPr>
      <w:r w:rsidRPr="7CC88B35">
        <w:rPr>
          <w:rFonts w:ascii="Goudy Old Style" w:hAnsi="Goudy Old Style"/>
        </w:rPr>
        <w:t>Provide the student with opportunities to engage in a full variety of student affairs</w:t>
      </w:r>
      <w:r w:rsidR="58B9440E" w:rsidRPr="7CC88B35">
        <w:rPr>
          <w:rFonts w:ascii="Goudy Old Style" w:hAnsi="Goudy Old Style"/>
        </w:rPr>
        <w:t>, student services</w:t>
      </w:r>
      <w:r w:rsidRPr="7CC88B35">
        <w:rPr>
          <w:rFonts w:ascii="Goudy Old Style" w:hAnsi="Goudy Old Style"/>
        </w:rPr>
        <w:t xml:space="preserve"> and</w:t>
      </w:r>
      <w:r w:rsidR="006A178C" w:rsidRPr="7CC88B35">
        <w:rPr>
          <w:rFonts w:ascii="Goudy Old Style" w:hAnsi="Goudy Old Style"/>
        </w:rPr>
        <w:t xml:space="preserve"> student development </w:t>
      </w:r>
      <w:r w:rsidR="7FBEC9B3" w:rsidRPr="7CC88B35">
        <w:rPr>
          <w:rFonts w:ascii="Goudy Old Style" w:hAnsi="Goudy Old Style"/>
        </w:rPr>
        <w:t>activities.</w:t>
      </w:r>
    </w:p>
    <w:p w14:paraId="24B45D71" w14:textId="77777777" w:rsidR="00F01644" w:rsidRPr="005B5FCB" w:rsidRDefault="00F01644" w:rsidP="00F01644">
      <w:pPr>
        <w:ind w:left="720"/>
        <w:rPr>
          <w:rFonts w:ascii="Goudy Old Style" w:hAnsi="Goudy Old Style"/>
          <w:szCs w:val="24"/>
        </w:rPr>
      </w:pPr>
    </w:p>
    <w:p w14:paraId="36718DD9" w14:textId="7672AB67" w:rsidR="00F01644" w:rsidRPr="005B5FCB" w:rsidRDefault="00F01644" w:rsidP="6B77BFB9">
      <w:pPr>
        <w:numPr>
          <w:ilvl w:val="0"/>
          <w:numId w:val="14"/>
        </w:numPr>
        <w:rPr>
          <w:rFonts w:ascii="Goudy Old Style" w:hAnsi="Goudy Old Style"/>
        </w:rPr>
      </w:pPr>
      <w:r w:rsidRPr="7CC88B35">
        <w:rPr>
          <w:rFonts w:ascii="Goudy Old Style" w:hAnsi="Goudy Old Style"/>
        </w:rPr>
        <w:t xml:space="preserve">Provide the student with adequate </w:t>
      </w:r>
      <w:r w:rsidR="0F1357F9" w:rsidRPr="7CC88B35">
        <w:rPr>
          <w:rFonts w:ascii="Goudy Old Style" w:hAnsi="Goudy Old Style"/>
        </w:rPr>
        <w:t>workspace</w:t>
      </w:r>
      <w:r w:rsidRPr="7CC88B35">
        <w:rPr>
          <w:rFonts w:ascii="Goudy Old Style" w:hAnsi="Goudy Old Style"/>
        </w:rPr>
        <w:t xml:space="preserve">, telephone, office, supplies, and staff to </w:t>
      </w:r>
      <w:r w:rsidR="006A178C" w:rsidRPr="7CC88B35">
        <w:rPr>
          <w:rFonts w:ascii="Goudy Old Style" w:hAnsi="Goudy Old Style"/>
        </w:rPr>
        <w:t xml:space="preserve">conduct professional </w:t>
      </w:r>
      <w:r w:rsidR="2DC50733" w:rsidRPr="7CC88B35">
        <w:rPr>
          <w:rFonts w:ascii="Goudy Old Style" w:hAnsi="Goudy Old Style"/>
        </w:rPr>
        <w:t>activities.</w:t>
      </w:r>
    </w:p>
    <w:p w14:paraId="3D5B7EDF" w14:textId="77777777" w:rsidR="00F01644" w:rsidRPr="005B5FCB" w:rsidRDefault="00F01644" w:rsidP="00F01644">
      <w:pPr>
        <w:rPr>
          <w:rFonts w:ascii="Goudy Old Style" w:hAnsi="Goudy Old Style"/>
          <w:szCs w:val="24"/>
        </w:rPr>
      </w:pPr>
    </w:p>
    <w:p w14:paraId="7A1EFDF6" w14:textId="2B58EE03" w:rsidR="00F01644" w:rsidRPr="005B5FCB" w:rsidRDefault="00F01644" w:rsidP="006A178C">
      <w:pPr>
        <w:numPr>
          <w:ilvl w:val="0"/>
          <w:numId w:val="14"/>
        </w:numPr>
        <w:rPr>
          <w:rFonts w:ascii="Goudy Old Style" w:hAnsi="Goudy Old Style"/>
          <w:szCs w:val="24"/>
        </w:rPr>
      </w:pPr>
      <w:r w:rsidRPr="005B5FCB">
        <w:rPr>
          <w:rFonts w:ascii="Goudy Old Style" w:hAnsi="Goudy Old Style"/>
          <w:szCs w:val="24"/>
        </w:rPr>
        <w:t>Provide a minimum of one hour of face-to-face supervisory contact each week which involves review of student work using live observation an</w:t>
      </w:r>
      <w:r w:rsidR="006A178C">
        <w:rPr>
          <w:rFonts w:ascii="Goudy Old Style" w:hAnsi="Goudy Old Style"/>
          <w:szCs w:val="24"/>
        </w:rPr>
        <w:t>d discussion of salient issues</w:t>
      </w:r>
      <w:r w:rsidR="00F44C2E">
        <w:rPr>
          <w:rFonts w:ascii="Goudy Old Style" w:hAnsi="Goudy Old Style"/>
          <w:szCs w:val="24"/>
        </w:rPr>
        <w:t>, including the application of topics from master’s degree program</w:t>
      </w:r>
      <w:r w:rsidR="006A178C">
        <w:rPr>
          <w:rFonts w:ascii="Goudy Old Style" w:hAnsi="Goudy Old Style"/>
          <w:szCs w:val="24"/>
        </w:rPr>
        <w:t xml:space="preserve"> (s</w:t>
      </w:r>
      <w:r w:rsidRPr="005B5FCB">
        <w:rPr>
          <w:rFonts w:ascii="Goudy Old Style" w:hAnsi="Goudy Old Style"/>
          <w:szCs w:val="24"/>
        </w:rPr>
        <w:t>upervision may be in individual or group format, such as</w:t>
      </w:r>
      <w:r w:rsidR="006A178C">
        <w:rPr>
          <w:rFonts w:ascii="Goudy Old Style" w:hAnsi="Goudy Old Style"/>
          <w:szCs w:val="24"/>
        </w:rPr>
        <w:t xml:space="preserve"> feedback during staff meetings)</w:t>
      </w:r>
    </w:p>
    <w:p w14:paraId="1201B51D" w14:textId="77777777" w:rsidR="00F01644" w:rsidRPr="005B5FCB" w:rsidRDefault="00F01644" w:rsidP="00F01644">
      <w:pPr>
        <w:rPr>
          <w:rFonts w:ascii="Goudy Old Style" w:hAnsi="Goudy Old Style"/>
          <w:szCs w:val="24"/>
        </w:rPr>
      </w:pPr>
    </w:p>
    <w:p w14:paraId="668DDEFE" w14:textId="14E0A309" w:rsidR="00F01644" w:rsidRPr="005B5FCB" w:rsidRDefault="00F01644" w:rsidP="7CC88B35">
      <w:pPr>
        <w:numPr>
          <w:ilvl w:val="0"/>
          <w:numId w:val="14"/>
        </w:numPr>
        <w:rPr>
          <w:rFonts w:ascii="Goudy Old Style" w:hAnsi="Goudy Old Style"/>
        </w:rPr>
      </w:pPr>
      <w:r w:rsidRPr="7CC88B35">
        <w:rPr>
          <w:rFonts w:ascii="Goudy Old Style" w:hAnsi="Goudy Old Style"/>
        </w:rPr>
        <w:t>Provide a written evaluation of the student based on criteria esta</w:t>
      </w:r>
      <w:r w:rsidR="006A178C" w:rsidRPr="7CC88B35">
        <w:rPr>
          <w:rFonts w:ascii="Goudy Old Style" w:hAnsi="Goudy Old Style"/>
        </w:rPr>
        <w:t xml:space="preserve">blished by the academic </w:t>
      </w:r>
      <w:r w:rsidR="5D8EFE82" w:rsidRPr="7CC88B35">
        <w:rPr>
          <w:rFonts w:ascii="Goudy Old Style" w:hAnsi="Goudy Old Style"/>
        </w:rPr>
        <w:t>program.</w:t>
      </w:r>
    </w:p>
    <w:p w14:paraId="6BB09EB9" w14:textId="77777777" w:rsidR="00F01644" w:rsidRPr="005B5FCB" w:rsidRDefault="00F01644" w:rsidP="00F01644">
      <w:pPr>
        <w:rPr>
          <w:rFonts w:ascii="Goudy Old Style" w:hAnsi="Goudy Old Style"/>
          <w:snapToGrid w:val="0"/>
          <w:szCs w:val="24"/>
        </w:rPr>
      </w:pPr>
    </w:p>
    <w:p w14:paraId="5420C566" w14:textId="35402674" w:rsidR="00F01644" w:rsidRPr="005B5FCB" w:rsidRDefault="00F01644" w:rsidP="00F01644">
      <w:pPr>
        <w:pStyle w:val="Heading1"/>
        <w:jc w:val="left"/>
        <w:rPr>
          <w:rFonts w:ascii="Goudy Old Style" w:hAnsi="Goudy Old Style"/>
          <w:b/>
          <w:szCs w:val="24"/>
        </w:rPr>
      </w:pPr>
      <w:r w:rsidRPr="005B5FCB">
        <w:rPr>
          <w:rFonts w:ascii="Goudy Old Style" w:hAnsi="Goudy Old Style"/>
          <w:b/>
          <w:szCs w:val="24"/>
        </w:rPr>
        <w:t>Academic Internship Search Process -</w:t>
      </w:r>
    </w:p>
    <w:p w14:paraId="0841ABA8" w14:textId="77777777" w:rsidR="00F01644" w:rsidRPr="005B5FCB" w:rsidRDefault="00F01644" w:rsidP="00F01644">
      <w:pPr>
        <w:tabs>
          <w:tab w:val="left" w:pos="-720"/>
          <w:tab w:val="left" w:pos="0"/>
        </w:tabs>
        <w:suppressAutoHyphens/>
        <w:rPr>
          <w:rFonts w:ascii="Goudy Old Style" w:hAnsi="Goudy Old Style"/>
          <w:spacing w:val="-3"/>
          <w:szCs w:val="24"/>
        </w:rPr>
      </w:pPr>
    </w:p>
    <w:p w14:paraId="5A62F816" w14:textId="77777777" w:rsidR="00F01644" w:rsidRPr="005B5FCB" w:rsidRDefault="00F01644" w:rsidP="00F01644">
      <w:pPr>
        <w:ind w:left="810" w:hanging="810"/>
        <w:rPr>
          <w:rFonts w:ascii="Goudy Old Style" w:hAnsi="Goudy Old Style"/>
          <w:snapToGrid w:val="0"/>
          <w:szCs w:val="24"/>
        </w:rPr>
      </w:pPr>
      <w:r w:rsidRPr="005B5FCB">
        <w:rPr>
          <w:rFonts w:ascii="Goudy Old Style" w:hAnsi="Goudy Old Style"/>
          <w:b/>
          <w:snapToGrid w:val="0"/>
          <w:szCs w:val="24"/>
        </w:rPr>
        <w:lastRenderedPageBreak/>
        <w:t>Step 1:</w:t>
      </w:r>
      <w:r w:rsidRPr="005B5FCB">
        <w:rPr>
          <w:rFonts w:ascii="Goudy Old Style" w:hAnsi="Goudy Old Style"/>
          <w:snapToGrid w:val="0"/>
          <w:szCs w:val="24"/>
        </w:rPr>
        <w:t xml:space="preserve">  Submit your application for academic internship to the department on or before </w:t>
      </w:r>
      <w:r w:rsidRPr="005B5FCB">
        <w:rPr>
          <w:rFonts w:ascii="Goudy Old Style" w:hAnsi="Goudy Old Style"/>
          <w:b/>
          <w:snapToGrid w:val="0"/>
          <w:szCs w:val="24"/>
        </w:rPr>
        <w:t>March 15</w:t>
      </w:r>
      <w:r w:rsidRPr="005B5FCB">
        <w:rPr>
          <w:rFonts w:ascii="Goudy Old Style" w:hAnsi="Goudy Old Style"/>
          <w:snapToGrid w:val="0"/>
          <w:szCs w:val="24"/>
        </w:rPr>
        <w:t xml:space="preserve"> for Fall Semester.  At the time you submit the application, confirm that you have completed all pre-requisites for CNSL 592. </w:t>
      </w:r>
    </w:p>
    <w:p w14:paraId="21D45CB4" w14:textId="77777777" w:rsidR="00F01644" w:rsidRPr="005B5FCB" w:rsidRDefault="00F01644" w:rsidP="00F01644">
      <w:pPr>
        <w:rPr>
          <w:rFonts w:ascii="Goudy Old Style" w:hAnsi="Goudy Old Style"/>
          <w:snapToGrid w:val="0"/>
          <w:szCs w:val="24"/>
        </w:rPr>
      </w:pPr>
    </w:p>
    <w:p w14:paraId="6AF530C4" w14:textId="6B678CD3" w:rsidR="00F01644" w:rsidRPr="005B5FCB" w:rsidRDefault="00F01644" w:rsidP="00F01644">
      <w:pPr>
        <w:ind w:left="810" w:hanging="810"/>
        <w:rPr>
          <w:rFonts w:ascii="Goudy Old Style" w:hAnsi="Goudy Old Style"/>
          <w:snapToGrid w:val="0"/>
          <w:szCs w:val="24"/>
        </w:rPr>
      </w:pPr>
      <w:r w:rsidRPr="005B5FCB">
        <w:rPr>
          <w:rFonts w:ascii="Goudy Old Style" w:hAnsi="Goudy Old Style"/>
          <w:b/>
          <w:snapToGrid w:val="0"/>
          <w:szCs w:val="24"/>
        </w:rPr>
        <w:t>Step 2:</w:t>
      </w:r>
      <w:r w:rsidRPr="005B5FCB">
        <w:rPr>
          <w:rFonts w:ascii="Goudy Old Style" w:hAnsi="Goudy Old Style"/>
          <w:snapToGrid w:val="0"/>
          <w:szCs w:val="24"/>
        </w:rPr>
        <w:t xml:space="preserve">  Arrange an interview with your advisor to discuss your readiness for academic internship and to review your academic progress.  In collaboration with your advisor, develop a list of potential sites for your academic internship and </w:t>
      </w:r>
      <w:r w:rsidR="006A178C">
        <w:rPr>
          <w:rFonts w:ascii="Goudy Old Style" w:hAnsi="Goudy Old Style"/>
          <w:snapToGrid w:val="0"/>
          <w:szCs w:val="24"/>
        </w:rPr>
        <w:t>create</w:t>
      </w:r>
      <w:r w:rsidRPr="005B5FCB">
        <w:rPr>
          <w:rFonts w:ascii="Goudy Old Style" w:hAnsi="Goudy Old Style"/>
          <w:snapToGrid w:val="0"/>
          <w:szCs w:val="24"/>
        </w:rPr>
        <w:t xml:space="preserve"> a strategy for approaching the sites in which you are interested.</w:t>
      </w:r>
    </w:p>
    <w:p w14:paraId="5B5CC510" w14:textId="77777777" w:rsidR="00F01644" w:rsidRPr="005B5FCB" w:rsidRDefault="00F01644" w:rsidP="00F01644">
      <w:pPr>
        <w:pStyle w:val="EndnoteText"/>
        <w:rPr>
          <w:rFonts w:ascii="Goudy Old Style" w:hAnsi="Goudy Old Style"/>
          <w:snapToGrid w:val="0"/>
          <w:szCs w:val="24"/>
        </w:rPr>
      </w:pPr>
    </w:p>
    <w:p w14:paraId="1100EC61" w14:textId="77777777" w:rsidR="00F01644" w:rsidRPr="005B5FCB" w:rsidRDefault="00F01644" w:rsidP="00F01644">
      <w:pPr>
        <w:ind w:left="810" w:hanging="810"/>
        <w:rPr>
          <w:rFonts w:ascii="Goudy Old Style" w:hAnsi="Goudy Old Style"/>
          <w:snapToGrid w:val="0"/>
          <w:szCs w:val="24"/>
        </w:rPr>
      </w:pPr>
      <w:r w:rsidRPr="005B5FCB">
        <w:rPr>
          <w:rFonts w:ascii="Goudy Old Style" w:hAnsi="Goudy Old Style"/>
          <w:b/>
          <w:snapToGrid w:val="0"/>
          <w:szCs w:val="24"/>
        </w:rPr>
        <w:t>Step 3:</w:t>
      </w:r>
      <w:r w:rsidRPr="005B5FCB">
        <w:rPr>
          <w:rFonts w:ascii="Goudy Old Style" w:hAnsi="Goudy Old Style"/>
          <w:snapToGrid w:val="0"/>
          <w:szCs w:val="24"/>
        </w:rPr>
        <w:t xml:space="preserve">  Reflect on your personal and professional goals and develop a set of questions about the site and about the specific duties.  Contact the site to schedule an informational interview.</w:t>
      </w:r>
    </w:p>
    <w:p w14:paraId="6B78F87D" w14:textId="77777777" w:rsidR="00F01644" w:rsidRPr="005B5FCB" w:rsidRDefault="00F01644" w:rsidP="00F01644">
      <w:pPr>
        <w:rPr>
          <w:rFonts w:ascii="Goudy Old Style" w:hAnsi="Goudy Old Style"/>
          <w:snapToGrid w:val="0"/>
          <w:szCs w:val="24"/>
        </w:rPr>
      </w:pPr>
    </w:p>
    <w:p w14:paraId="1AE1B68B" w14:textId="1B481649" w:rsidR="00F01644" w:rsidRPr="005B5FCB" w:rsidRDefault="00F01644" w:rsidP="00F01644">
      <w:pPr>
        <w:ind w:left="810" w:hanging="810"/>
        <w:rPr>
          <w:rFonts w:ascii="Goudy Old Style" w:hAnsi="Goudy Old Style"/>
          <w:snapToGrid w:val="0"/>
          <w:szCs w:val="24"/>
        </w:rPr>
      </w:pPr>
      <w:r w:rsidRPr="005B5FCB">
        <w:rPr>
          <w:rFonts w:ascii="Goudy Old Style" w:hAnsi="Goudy Old Style"/>
          <w:b/>
          <w:snapToGrid w:val="0"/>
          <w:szCs w:val="24"/>
        </w:rPr>
        <w:t xml:space="preserve">Step 4: </w:t>
      </w:r>
      <w:r w:rsidRPr="005B5FCB">
        <w:rPr>
          <w:rFonts w:ascii="Goudy Old Style" w:hAnsi="Goudy Old Style"/>
          <w:snapToGrid w:val="0"/>
          <w:szCs w:val="24"/>
        </w:rPr>
        <w:t xml:space="preserve"> If the site has never been used before, discuss new site approval procedures </w:t>
      </w:r>
      <w:r w:rsidR="00AA20A9">
        <w:rPr>
          <w:rFonts w:ascii="Goudy Old Style" w:hAnsi="Goudy Old Style"/>
          <w:snapToGrid w:val="0"/>
          <w:szCs w:val="24"/>
        </w:rPr>
        <w:t>with your advisor</w:t>
      </w:r>
      <w:r w:rsidRPr="005B5FCB">
        <w:rPr>
          <w:rFonts w:ascii="Goudy Old Style" w:hAnsi="Goudy Old Style"/>
          <w:snapToGrid w:val="0"/>
          <w:szCs w:val="24"/>
        </w:rPr>
        <w:t>.  All site supervisors must have a</w:t>
      </w:r>
      <w:r w:rsidR="001E4038">
        <w:rPr>
          <w:rFonts w:ascii="Goudy Old Style" w:hAnsi="Goudy Old Style"/>
          <w:snapToGrid w:val="0"/>
          <w:szCs w:val="24"/>
        </w:rPr>
        <w:t>t least</w:t>
      </w:r>
      <w:r w:rsidRPr="005B5FCB">
        <w:rPr>
          <w:rFonts w:ascii="Goudy Old Style" w:hAnsi="Goudy Old Style"/>
          <w:snapToGrid w:val="0"/>
          <w:szCs w:val="24"/>
        </w:rPr>
        <w:t xml:space="preserve"> Master’s degree in student affairs or student development to receive approval</w:t>
      </w:r>
      <w:r w:rsidR="001E4038">
        <w:rPr>
          <w:rFonts w:ascii="Goudy Old Style" w:hAnsi="Goudy Old Style"/>
          <w:snapToGrid w:val="0"/>
          <w:szCs w:val="24"/>
        </w:rPr>
        <w:t xml:space="preserve"> or have available a co-supervisor with the required Master’s</w:t>
      </w:r>
      <w:r w:rsidRPr="005B5FCB">
        <w:rPr>
          <w:rFonts w:ascii="Goudy Old Style" w:hAnsi="Goudy Old Style"/>
          <w:snapToGrid w:val="0"/>
          <w:szCs w:val="24"/>
        </w:rPr>
        <w:t>.  You may not work in a site where this level of supervision is not available.  If the site has been used in the p</w:t>
      </w:r>
      <w:r w:rsidR="006A178C">
        <w:rPr>
          <w:rFonts w:ascii="Goudy Old Style" w:hAnsi="Goudy Old Style"/>
          <w:snapToGrid w:val="0"/>
          <w:szCs w:val="24"/>
        </w:rPr>
        <w:t>ast, consult with your advisor</w:t>
      </w:r>
      <w:r w:rsidRPr="005B5FCB">
        <w:rPr>
          <w:rFonts w:ascii="Goudy Old Style" w:hAnsi="Goudy Old Style"/>
          <w:snapToGrid w:val="0"/>
          <w:szCs w:val="24"/>
        </w:rPr>
        <w:t xml:space="preserve"> about appropriate next steps.</w:t>
      </w:r>
    </w:p>
    <w:p w14:paraId="6024B1F5" w14:textId="77777777" w:rsidR="00F01644" w:rsidRPr="005B5FCB" w:rsidRDefault="00F01644" w:rsidP="00F01644">
      <w:pPr>
        <w:ind w:left="810" w:hanging="810"/>
        <w:rPr>
          <w:rFonts w:ascii="Goudy Old Style" w:hAnsi="Goudy Old Style"/>
          <w:snapToGrid w:val="0"/>
          <w:szCs w:val="24"/>
        </w:rPr>
      </w:pPr>
    </w:p>
    <w:p w14:paraId="7ACBFE6F" w14:textId="78EED111" w:rsidR="00F01644" w:rsidRPr="005B5FCB" w:rsidRDefault="00F01644" w:rsidP="00F01644">
      <w:pPr>
        <w:ind w:left="810" w:hanging="810"/>
        <w:rPr>
          <w:rFonts w:ascii="Goudy Old Style" w:hAnsi="Goudy Old Style"/>
          <w:snapToGrid w:val="0"/>
          <w:szCs w:val="24"/>
        </w:rPr>
      </w:pPr>
      <w:r w:rsidRPr="005B5FCB">
        <w:rPr>
          <w:rFonts w:ascii="Goudy Old Style" w:hAnsi="Goudy Old Style"/>
          <w:b/>
          <w:snapToGrid w:val="0"/>
          <w:szCs w:val="24"/>
        </w:rPr>
        <w:t>Step 5:</w:t>
      </w:r>
      <w:r w:rsidRPr="005B5FCB">
        <w:rPr>
          <w:rFonts w:ascii="Goudy Old Style" w:hAnsi="Goudy Old Style"/>
          <w:snapToGrid w:val="0"/>
          <w:szCs w:val="24"/>
        </w:rPr>
        <w:t xml:space="preserve">  Once an informal agreement regarding the academic internship site has been reached by you, the site supervisor, and the Program Coordinator, review the Site Agreement Form with your site supervisor and submit the signed Site Agreement Form to </w:t>
      </w:r>
      <w:r w:rsidR="006A178C">
        <w:rPr>
          <w:rFonts w:ascii="Goudy Old Style" w:hAnsi="Goudy Old Style"/>
          <w:snapToGrid w:val="0"/>
          <w:szCs w:val="24"/>
        </w:rPr>
        <w:t>your advisor.</w:t>
      </w:r>
    </w:p>
    <w:p w14:paraId="7EECE0E1" w14:textId="77777777" w:rsidR="00F01644" w:rsidRPr="005B5FCB" w:rsidRDefault="00F01644" w:rsidP="00F01644">
      <w:pPr>
        <w:ind w:left="810" w:hanging="810"/>
        <w:rPr>
          <w:rFonts w:ascii="Goudy Old Style" w:hAnsi="Goudy Old Style"/>
          <w:snapToGrid w:val="0"/>
          <w:szCs w:val="24"/>
        </w:rPr>
      </w:pPr>
    </w:p>
    <w:p w14:paraId="607C21FB" w14:textId="2EBDAB3F" w:rsidR="00F01644" w:rsidRPr="005B5FCB" w:rsidRDefault="00F01644" w:rsidP="6B77BFB9">
      <w:pPr>
        <w:ind w:left="810" w:hanging="810"/>
        <w:rPr>
          <w:rFonts w:ascii="Goudy Old Style" w:hAnsi="Goudy Old Style"/>
          <w:snapToGrid w:val="0"/>
        </w:rPr>
      </w:pPr>
      <w:r w:rsidRPr="6B77BFB9">
        <w:rPr>
          <w:rFonts w:ascii="Goudy Old Style" w:hAnsi="Goudy Old Style"/>
          <w:b/>
          <w:bCs/>
          <w:snapToGrid w:val="0"/>
        </w:rPr>
        <w:t>Step 6:</w:t>
      </w:r>
      <w:r w:rsidR="488D647A" w:rsidRPr="6B77BFB9">
        <w:rPr>
          <w:rFonts w:ascii="Goudy Old Style" w:hAnsi="Goudy Old Style"/>
          <w:b/>
          <w:bCs/>
          <w:snapToGrid w:val="0"/>
        </w:rPr>
        <w:t xml:space="preserve"> </w:t>
      </w:r>
      <w:r w:rsidR="5560AD2C" w:rsidRPr="6B77BFB9">
        <w:rPr>
          <w:rFonts w:ascii="Goudy Old Style" w:hAnsi="Goudy Old Style"/>
          <w:b/>
          <w:bCs/>
          <w:snapToGrid w:val="0"/>
        </w:rPr>
        <w:t xml:space="preserve"> </w:t>
      </w:r>
      <w:r w:rsidRPr="6B77BFB9">
        <w:rPr>
          <w:rFonts w:ascii="Goudy Old Style" w:hAnsi="Goudy Old Style"/>
          <w:snapToGrid w:val="0"/>
        </w:rPr>
        <w:t>Submit your professional liability insurance certificate to your Seminar Faculty Member at the time of the first class meeting</w:t>
      </w:r>
      <w:r w:rsidR="006A178C" w:rsidRPr="6B77BFB9">
        <w:rPr>
          <w:rFonts w:ascii="Goudy Old Style" w:hAnsi="Goudy Old Style"/>
          <w:snapToGrid w:val="0"/>
        </w:rPr>
        <w:t xml:space="preserve">. </w:t>
      </w:r>
      <w:r w:rsidRPr="6B77BFB9">
        <w:rPr>
          <w:rFonts w:ascii="Goudy Old Style" w:hAnsi="Goudy Old Style"/>
          <w:snapToGrid w:val="0"/>
        </w:rPr>
        <w:t xml:space="preserve"> </w:t>
      </w:r>
      <w:r w:rsidR="006A178C" w:rsidRPr="6B77BFB9">
        <w:rPr>
          <w:rFonts w:ascii="Goudy Old Style" w:hAnsi="Goudy Old Style"/>
          <w:spacing w:val="-3"/>
          <w:u w:val="single"/>
        </w:rPr>
        <w:t>M</w:t>
      </w:r>
      <w:r w:rsidRPr="6B77BFB9">
        <w:rPr>
          <w:rFonts w:ascii="Goudy Old Style" w:hAnsi="Goudy Old Style"/>
          <w:spacing w:val="-3"/>
          <w:u w:val="single"/>
        </w:rPr>
        <w:t>inimum</w:t>
      </w:r>
      <w:r w:rsidRPr="6B77BFB9">
        <w:rPr>
          <w:rFonts w:ascii="Goudy Old Style" w:hAnsi="Goudy Old Style"/>
          <w:spacing w:val="-3"/>
        </w:rPr>
        <w:t xml:space="preserve"> recommended limits </w:t>
      </w:r>
      <w:r w:rsidR="006A178C" w:rsidRPr="6B77BFB9">
        <w:rPr>
          <w:rFonts w:ascii="Goudy Old Style" w:hAnsi="Goudy Old Style"/>
          <w:spacing w:val="-3"/>
        </w:rPr>
        <w:t>are</w:t>
      </w:r>
      <w:r w:rsidRPr="6B77BFB9">
        <w:rPr>
          <w:rFonts w:ascii="Goudy Old Style" w:hAnsi="Goudy Old Style"/>
          <w:spacing w:val="-3"/>
        </w:rPr>
        <w:t xml:space="preserve"> $1,000,</w:t>
      </w:r>
      <w:r w:rsidR="00584360" w:rsidRPr="6B77BFB9">
        <w:rPr>
          <w:rFonts w:ascii="Goudy Old Style" w:hAnsi="Goudy Old Style"/>
          <w:spacing w:val="-3"/>
        </w:rPr>
        <w:t>000/$1,000,000.  Higher limits ($1,000,000/$3,000,000)</w:t>
      </w:r>
      <w:r w:rsidRPr="6B77BFB9">
        <w:rPr>
          <w:rFonts w:ascii="Goudy Old Style" w:hAnsi="Goudy Old Style"/>
          <w:spacing w:val="-3"/>
        </w:rPr>
        <w:t xml:space="preserve"> are usually only a few dollars more and are strongly recommended.</w:t>
      </w:r>
      <w:r w:rsidRPr="6B77BFB9">
        <w:rPr>
          <w:rFonts w:ascii="Goudy Old Style" w:hAnsi="Goudy Old Style"/>
          <w:snapToGrid w:val="0"/>
        </w:rPr>
        <w:t xml:space="preserve">  Most students obtain liability insurance from either the American College Personnel Association or the National Association of Student Personnel Administrators. Both associations use the same insurance provider. Insurance and membership forms are available through association websites (</w:t>
      </w:r>
      <w:hyperlink r:id="rId12" w:history="1">
        <w:r w:rsidRPr="6B77BFB9">
          <w:rPr>
            <w:rStyle w:val="Hyperlink"/>
            <w:rFonts w:ascii="Goudy Old Style" w:hAnsi="Goudy Old Style"/>
            <w:snapToGrid w:val="0"/>
          </w:rPr>
          <w:t>www.naspa.org</w:t>
        </w:r>
      </w:hyperlink>
      <w:r w:rsidRPr="6B77BFB9">
        <w:rPr>
          <w:rFonts w:ascii="Goudy Old Style" w:hAnsi="Goudy Old Style"/>
          <w:snapToGrid w:val="0"/>
        </w:rPr>
        <w:t xml:space="preserve"> or </w:t>
      </w:r>
      <w:hyperlink r:id="rId13" w:history="1">
        <w:r w:rsidRPr="6B77BFB9">
          <w:rPr>
            <w:rStyle w:val="Hyperlink"/>
            <w:rFonts w:ascii="Goudy Old Style" w:hAnsi="Goudy Old Style"/>
            <w:snapToGrid w:val="0"/>
          </w:rPr>
          <w:t>www.myacpa.org</w:t>
        </w:r>
      </w:hyperlink>
      <w:r w:rsidRPr="6B77BFB9">
        <w:rPr>
          <w:rFonts w:ascii="Goudy Old Style" w:hAnsi="Goudy Old Style"/>
          <w:snapToGrid w:val="0"/>
        </w:rPr>
        <w:t>).</w:t>
      </w:r>
    </w:p>
    <w:p w14:paraId="19DFB983" w14:textId="06BA2D31" w:rsidR="0013536D" w:rsidRDefault="0013536D" w:rsidP="0013536D">
      <w:pPr>
        <w:rPr>
          <w:rFonts w:ascii="Goudy Old Style" w:hAnsi="Goudy Old Style"/>
          <w:b/>
          <w:szCs w:val="24"/>
          <w:u w:val="single"/>
        </w:rPr>
      </w:pPr>
    </w:p>
    <w:p w14:paraId="2F646B3F" w14:textId="77777777" w:rsidR="00584360" w:rsidRPr="00CC144E" w:rsidRDefault="00584360" w:rsidP="0013536D">
      <w:pPr>
        <w:rPr>
          <w:rFonts w:ascii="Goudy Old Style" w:hAnsi="Goudy Old Style"/>
        </w:rPr>
      </w:pPr>
    </w:p>
    <w:p w14:paraId="36DCA471" w14:textId="73EB40B8" w:rsidR="0013536D" w:rsidRPr="00CC144E" w:rsidRDefault="0013536D" w:rsidP="0013536D">
      <w:pPr>
        <w:pStyle w:val="Heading5"/>
        <w:spacing w:line="240" w:lineRule="auto"/>
        <w:rPr>
          <w:rFonts w:ascii="Goudy Old Style" w:hAnsi="Goudy Old Style"/>
          <w:b w:val="0"/>
          <w:u w:val="none"/>
        </w:rPr>
      </w:pPr>
      <w:r w:rsidRPr="6B77BFB9">
        <w:rPr>
          <w:rFonts w:ascii="Goudy Old Style" w:hAnsi="Goudy Old Style"/>
        </w:rPr>
        <w:t>Building Relationships</w:t>
      </w:r>
      <w:r w:rsidRPr="6B77BFB9">
        <w:rPr>
          <w:rFonts w:ascii="Goudy Old Style" w:hAnsi="Goudy Old Style"/>
          <w:b w:val="0"/>
          <w:u w:val="none"/>
        </w:rPr>
        <w:t xml:space="preserve"> - The ultimate success of </w:t>
      </w:r>
      <w:r w:rsidR="00584360" w:rsidRPr="6B77BFB9">
        <w:rPr>
          <w:rFonts w:ascii="Goudy Old Style" w:hAnsi="Goudy Old Style"/>
          <w:b w:val="0"/>
          <w:u w:val="none"/>
        </w:rPr>
        <w:t>the</w:t>
      </w:r>
      <w:r w:rsidRPr="6B77BFB9">
        <w:rPr>
          <w:rFonts w:ascii="Goudy Old Style" w:hAnsi="Goudy Old Style"/>
          <w:b w:val="0"/>
          <w:u w:val="none"/>
        </w:rPr>
        <w:t xml:space="preserve"> experience as an intern will be strongly influenced by the quality of the personal and professional relationships that </w:t>
      </w:r>
      <w:r w:rsidR="00584360" w:rsidRPr="6B77BFB9">
        <w:rPr>
          <w:rFonts w:ascii="Goudy Old Style" w:hAnsi="Goudy Old Style"/>
          <w:b w:val="0"/>
          <w:u w:val="none"/>
        </w:rPr>
        <w:t>students</w:t>
      </w:r>
      <w:r w:rsidRPr="6B77BFB9">
        <w:rPr>
          <w:rFonts w:ascii="Goudy Old Style" w:hAnsi="Goudy Old Style"/>
          <w:b w:val="0"/>
          <w:u w:val="none"/>
        </w:rPr>
        <w:t xml:space="preserve"> have developed during </w:t>
      </w:r>
      <w:r w:rsidR="00584360" w:rsidRPr="6B77BFB9">
        <w:rPr>
          <w:rFonts w:ascii="Goudy Old Style" w:hAnsi="Goudy Old Style"/>
          <w:b w:val="0"/>
          <w:u w:val="none"/>
        </w:rPr>
        <w:t>their</w:t>
      </w:r>
      <w:r w:rsidRPr="6B77BFB9">
        <w:rPr>
          <w:rFonts w:ascii="Goudy Old Style" w:hAnsi="Goudy Old Style"/>
          <w:b w:val="0"/>
          <w:u w:val="none"/>
        </w:rPr>
        <w:t xml:space="preserve"> tenure as an intern.  It will be through cooperative efforts with faculty and administrators that </w:t>
      </w:r>
      <w:r w:rsidR="00AA20A9" w:rsidRPr="6B77BFB9">
        <w:rPr>
          <w:rFonts w:ascii="Goudy Old Style" w:hAnsi="Goudy Old Style"/>
          <w:b w:val="0"/>
          <w:u w:val="none"/>
        </w:rPr>
        <w:t>students</w:t>
      </w:r>
      <w:r w:rsidRPr="6B77BFB9">
        <w:rPr>
          <w:rFonts w:ascii="Goudy Old Style" w:hAnsi="Goudy Old Style"/>
          <w:b w:val="0"/>
          <w:u w:val="none"/>
        </w:rPr>
        <w:t xml:space="preserve"> will be able assist </w:t>
      </w:r>
      <w:r w:rsidR="00AA20A9" w:rsidRPr="6B77BFB9">
        <w:rPr>
          <w:rFonts w:ascii="Goudy Old Style" w:hAnsi="Goudy Old Style"/>
          <w:b w:val="0"/>
          <w:u w:val="none"/>
        </w:rPr>
        <w:t>others</w:t>
      </w:r>
      <w:r w:rsidRPr="6B77BFB9">
        <w:rPr>
          <w:rFonts w:ascii="Goudy Old Style" w:hAnsi="Goudy Old Style"/>
          <w:b w:val="0"/>
          <w:u w:val="none"/>
        </w:rPr>
        <w:t xml:space="preserve"> </w:t>
      </w:r>
      <w:r w:rsidR="00AA20A9" w:rsidRPr="6B77BFB9">
        <w:rPr>
          <w:rFonts w:ascii="Goudy Old Style" w:hAnsi="Goudy Old Style"/>
          <w:b w:val="0"/>
          <w:u w:val="none"/>
        </w:rPr>
        <w:t>in achieving</w:t>
      </w:r>
      <w:r w:rsidRPr="6B77BFB9">
        <w:rPr>
          <w:rFonts w:ascii="Goudy Old Style" w:hAnsi="Goudy Old Style"/>
          <w:b w:val="0"/>
          <w:u w:val="none"/>
        </w:rPr>
        <w:t xml:space="preserve"> their academic, career, and personal goals.  </w:t>
      </w:r>
      <w:r w:rsidR="00AA20A9" w:rsidRPr="6B77BFB9">
        <w:rPr>
          <w:rFonts w:ascii="Goudy Old Style" w:hAnsi="Goudy Old Style"/>
          <w:b w:val="0"/>
          <w:u w:val="none"/>
        </w:rPr>
        <w:t>The a</w:t>
      </w:r>
      <w:r w:rsidRPr="6B77BFB9">
        <w:rPr>
          <w:rFonts w:ascii="Goudy Old Style" w:hAnsi="Goudy Old Style"/>
          <w:b w:val="0"/>
          <w:u w:val="none"/>
        </w:rPr>
        <w:t xml:space="preserve">bility to function in helpful and caring ways, to treat everyone with respect, and to maintain close communication and cooperation with all members of the college community will be critical to the success of </w:t>
      </w:r>
      <w:r w:rsidR="00AA20A9" w:rsidRPr="6B77BFB9">
        <w:rPr>
          <w:rFonts w:ascii="Goudy Old Style" w:hAnsi="Goudy Old Style"/>
          <w:b w:val="0"/>
          <w:u w:val="none"/>
        </w:rPr>
        <w:t>the</w:t>
      </w:r>
      <w:r w:rsidRPr="6B77BFB9">
        <w:rPr>
          <w:rFonts w:ascii="Goudy Old Style" w:hAnsi="Goudy Old Style"/>
          <w:b w:val="0"/>
          <w:u w:val="none"/>
        </w:rPr>
        <w:t xml:space="preserve"> experience.</w:t>
      </w:r>
    </w:p>
    <w:p w14:paraId="499D5253" w14:textId="77777777" w:rsidR="0013536D" w:rsidRPr="00CC144E" w:rsidRDefault="0013536D" w:rsidP="0013536D">
      <w:pPr>
        <w:pStyle w:val="Heading5"/>
        <w:spacing w:line="240" w:lineRule="auto"/>
        <w:rPr>
          <w:rFonts w:ascii="Goudy Old Style" w:hAnsi="Goudy Old Style"/>
          <w:b w:val="0"/>
          <w:u w:val="none"/>
        </w:rPr>
      </w:pPr>
    </w:p>
    <w:p w14:paraId="336C1ABC" w14:textId="6FBBBC4D" w:rsidR="0013536D" w:rsidRPr="00CC144E" w:rsidRDefault="0013536D" w:rsidP="0013536D">
      <w:pPr>
        <w:pStyle w:val="Heading9"/>
        <w:spacing w:line="240" w:lineRule="auto"/>
        <w:ind w:right="0"/>
        <w:jc w:val="left"/>
        <w:rPr>
          <w:rFonts w:ascii="Goudy Old Style" w:hAnsi="Goudy Old Style"/>
          <w:b w:val="0"/>
          <w:u w:val="none"/>
        </w:rPr>
      </w:pPr>
      <w:r w:rsidRPr="2EBEE34E">
        <w:rPr>
          <w:rFonts w:ascii="Goudy Old Style" w:hAnsi="Goudy Old Style"/>
        </w:rPr>
        <w:t>Professional and Ethical Considerations</w:t>
      </w:r>
      <w:r w:rsidRPr="2EBEE34E">
        <w:rPr>
          <w:rFonts w:ascii="Goudy Old Style" w:hAnsi="Goudy Old Style"/>
          <w:b w:val="0"/>
          <w:u w:val="none"/>
        </w:rPr>
        <w:t xml:space="preserve"> - Professional conduct during coursework and the</w:t>
      </w:r>
      <w:r w:rsidR="6F4E44FD" w:rsidRPr="2EBEE34E">
        <w:rPr>
          <w:rFonts w:ascii="Goudy Old Style" w:hAnsi="Goudy Old Style"/>
          <w:b w:val="0"/>
          <w:u w:val="none"/>
        </w:rPr>
        <w:t xml:space="preserve"> Academic</w:t>
      </w:r>
      <w:r w:rsidRPr="2EBEE34E">
        <w:rPr>
          <w:rFonts w:ascii="Goudy Old Style" w:hAnsi="Goudy Old Style"/>
          <w:b w:val="0"/>
          <w:u w:val="none"/>
        </w:rPr>
        <w:t xml:space="preserve"> </w:t>
      </w:r>
      <w:r w:rsidR="42B13FBA" w:rsidRPr="2EBEE34E">
        <w:rPr>
          <w:rFonts w:ascii="Goudy Old Style" w:hAnsi="Goudy Old Style"/>
          <w:b w:val="0"/>
          <w:u w:val="none"/>
        </w:rPr>
        <w:t>I</w:t>
      </w:r>
      <w:r w:rsidRPr="2EBEE34E">
        <w:rPr>
          <w:rFonts w:ascii="Goudy Old Style" w:hAnsi="Goudy Old Style"/>
          <w:b w:val="0"/>
          <w:u w:val="none"/>
        </w:rPr>
        <w:t xml:space="preserve">nternship influence a student’s reputation, acceptability and employability after graduation. Trainees are expected to be socialized into the important dimensions of their new professional identity as student development educators.  Appropriate dress, decorum, respect for confidentiality and </w:t>
      </w:r>
      <w:r w:rsidRPr="2EBEE34E">
        <w:rPr>
          <w:rFonts w:ascii="Goudy Old Style" w:hAnsi="Goudy Old Style"/>
          <w:b w:val="0"/>
          <w:u w:val="none"/>
        </w:rPr>
        <w:lastRenderedPageBreak/>
        <w:t>standards of performance must be maintained at all times.  Students should become familiar with the institutional policies related to ethics, procedu</w:t>
      </w:r>
      <w:r w:rsidR="00D05D74" w:rsidRPr="2EBEE34E">
        <w:rPr>
          <w:rFonts w:ascii="Goudy Old Style" w:hAnsi="Goudy Old Style"/>
          <w:b w:val="0"/>
          <w:u w:val="none"/>
        </w:rPr>
        <w:t xml:space="preserve">re and administration.  Issues </w:t>
      </w:r>
      <w:r w:rsidRPr="2EBEE34E">
        <w:rPr>
          <w:rFonts w:ascii="Goudy Old Style" w:hAnsi="Goudy Old Style"/>
          <w:b w:val="0"/>
          <w:u w:val="none"/>
        </w:rPr>
        <w:t xml:space="preserve">of </w:t>
      </w:r>
      <w:r w:rsidR="201AC936" w:rsidRPr="2EBEE34E">
        <w:rPr>
          <w:rFonts w:ascii="Goudy Old Style" w:hAnsi="Goudy Old Style"/>
          <w:b w:val="0"/>
          <w:u w:val="none"/>
        </w:rPr>
        <w:t>potential concern</w:t>
      </w:r>
      <w:r w:rsidRPr="2EBEE34E">
        <w:rPr>
          <w:rFonts w:ascii="Goudy Old Style" w:hAnsi="Goudy Old Style"/>
          <w:b w:val="0"/>
          <w:u w:val="none"/>
        </w:rPr>
        <w:t xml:space="preserve"> include transporting students in your personal vehicle, lending money to students and developing dual role relationships such as dating a student you supervise or hiring a relative.  The intern should seek supervision whenever there is any doubt or confusion regarding ethical or legal requirements.  Once a student makes a commi</w:t>
      </w:r>
      <w:r w:rsidR="00687F35" w:rsidRPr="2EBEE34E">
        <w:rPr>
          <w:rFonts w:ascii="Goudy Old Style" w:hAnsi="Goudy Old Style"/>
          <w:b w:val="0"/>
          <w:u w:val="none"/>
        </w:rPr>
        <w:t>tment to a site, the student is expected to honor that commitment precluding a drastic change in circumstances</w:t>
      </w:r>
      <w:r w:rsidRPr="2EBEE34E">
        <w:rPr>
          <w:rFonts w:ascii="Goudy Old Style" w:hAnsi="Goudy Old Style"/>
          <w:b w:val="0"/>
          <w:u w:val="none"/>
        </w:rPr>
        <w:t xml:space="preserve">. </w:t>
      </w:r>
      <w:r w:rsidR="00687F35" w:rsidRPr="2EBEE34E">
        <w:rPr>
          <w:rFonts w:ascii="Goudy Old Style" w:hAnsi="Goudy Old Style"/>
          <w:b w:val="0"/>
          <w:u w:val="none"/>
        </w:rPr>
        <w:t xml:space="preserve"> </w:t>
      </w:r>
      <w:r w:rsidRPr="2EBEE34E">
        <w:rPr>
          <w:rFonts w:ascii="Goudy Old Style" w:hAnsi="Goudy Old Style"/>
          <w:b w:val="0"/>
          <w:u w:val="none"/>
        </w:rPr>
        <w:t>All changes must be approved by the student’s advisor.</w:t>
      </w:r>
    </w:p>
    <w:p w14:paraId="554A7D4E" w14:textId="77777777" w:rsidR="0013536D" w:rsidRPr="00CC144E" w:rsidRDefault="0013536D" w:rsidP="0013536D">
      <w:pPr>
        <w:rPr>
          <w:rFonts w:ascii="Goudy Old Style" w:hAnsi="Goudy Old Style"/>
        </w:rPr>
      </w:pPr>
    </w:p>
    <w:p w14:paraId="25B5FF77" w14:textId="7F78CAAD" w:rsidR="0013536D" w:rsidRPr="00CC144E" w:rsidRDefault="0013536D" w:rsidP="2EBEE34E">
      <w:pPr>
        <w:pStyle w:val="BodyText"/>
        <w:rPr>
          <w:rFonts w:ascii="Goudy Old Style" w:hAnsi="Goudy Old Style"/>
          <w:sz w:val="24"/>
          <w:szCs w:val="24"/>
        </w:rPr>
      </w:pPr>
      <w:r w:rsidRPr="2EBEE34E">
        <w:rPr>
          <w:rFonts w:ascii="Goudy Old Style" w:hAnsi="Goudy Old Style"/>
          <w:b/>
          <w:bCs/>
          <w:sz w:val="24"/>
          <w:szCs w:val="24"/>
          <w:u w:val="single"/>
        </w:rPr>
        <w:t>Maintaining Confidentiality</w:t>
      </w:r>
      <w:r w:rsidRPr="2EBEE34E">
        <w:rPr>
          <w:rFonts w:ascii="Goudy Old Style" w:hAnsi="Goudy Old Style"/>
          <w:sz w:val="24"/>
          <w:szCs w:val="24"/>
        </w:rPr>
        <w:t xml:space="preserve"> – Confidentiality protects everyone and is an essential element of professional behavior.  Interns do not discuss confidential situations with anyone but the appropriate supervisor from either the institution or the faculty.  Interns do not speak to authorized persons in inappropriate contexts, such as in hallways or in cafeterias or restaurants.  Interns will ensure that there is privacy when discussing situations on the phone.  Interns will consult with supervisors prior to discussing any situation with persons who are not directly involved.  Interns will check with the </w:t>
      </w:r>
      <w:r w:rsidR="001E4038">
        <w:rPr>
          <w:rFonts w:ascii="Goudy Old Style" w:hAnsi="Goudy Old Style"/>
          <w:sz w:val="24"/>
          <w:szCs w:val="24"/>
        </w:rPr>
        <w:t>college</w:t>
      </w:r>
      <w:r w:rsidRPr="2EBEE34E">
        <w:rPr>
          <w:rFonts w:ascii="Goudy Old Style" w:hAnsi="Goudy Old Style"/>
          <w:sz w:val="24"/>
          <w:szCs w:val="24"/>
        </w:rPr>
        <w:t xml:space="preserve"> regarding policies on releases.  The intern will </w:t>
      </w:r>
      <w:r w:rsidR="14D0A18A" w:rsidRPr="2EBEE34E">
        <w:rPr>
          <w:rFonts w:ascii="Goudy Old Style" w:hAnsi="Goudy Old Style"/>
          <w:sz w:val="24"/>
          <w:szCs w:val="24"/>
        </w:rPr>
        <w:t>ensure</w:t>
      </w:r>
      <w:r w:rsidRPr="2EBEE34E">
        <w:rPr>
          <w:rFonts w:ascii="Goudy Old Style" w:hAnsi="Goudy Old Style"/>
          <w:sz w:val="24"/>
          <w:szCs w:val="24"/>
        </w:rPr>
        <w:t xml:space="preserve"> that documentation is protected at all times and is handled in compliance with institutional procedures.  Conversations about confidential situations will be conducted on a need-to-know basis, in private. No confidential material about a student will be shared without the student’s consent.</w:t>
      </w:r>
    </w:p>
    <w:p w14:paraId="521641CF" w14:textId="77777777" w:rsidR="0013536D" w:rsidRPr="00CC144E" w:rsidRDefault="0013536D" w:rsidP="0013536D">
      <w:pPr>
        <w:pStyle w:val="Heading6"/>
        <w:spacing w:line="240" w:lineRule="auto"/>
        <w:ind w:right="0"/>
        <w:jc w:val="left"/>
        <w:rPr>
          <w:rFonts w:ascii="Goudy Old Style" w:hAnsi="Goudy Old Style"/>
        </w:rPr>
      </w:pPr>
    </w:p>
    <w:p w14:paraId="3AE78A46" w14:textId="0B494FB2" w:rsidR="0013536D" w:rsidRPr="00CC144E" w:rsidRDefault="00687F35" w:rsidP="0013536D">
      <w:pPr>
        <w:pStyle w:val="Heading6"/>
        <w:spacing w:line="240" w:lineRule="auto"/>
        <w:ind w:right="0"/>
        <w:jc w:val="left"/>
        <w:rPr>
          <w:rFonts w:ascii="Goudy Old Style" w:hAnsi="Goudy Old Style"/>
          <w:b w:val="0"/>
          <w:u w:val="none"/>
        </w:rPr>
      </w:pPr>
      <w:r>
        <w:rPr>
          <w:rFonts w:ascii="Goudy Old Style" w:hAnsi="Goudy Old Style"/>
        </w:rPr>
        <w:t>Academic I</w:t>
      </w:r>
      <w:r w:rsidR="0013536D" w:rsidRPr="00CC144E">
        <w:rPr>
          <w:rFonts w:ascii="Goudy Old Style" w:hAnsi="Goudy Old Style"/>
        </w:rPr>
        <w:t>nternship Competencies</w:t>
      </w:r>
      <w:r w:rsidR="0013536D" w:rsidRPr="00CC144E">
        <w:rPr>
          <w:rFonts w:ascii="Goudy Old Style" w:hAnsi="Goudy Old Style"/>
          <w:u w:val="none"/>
        </w:rPr>
        <w:t xml:space="preserve"> - </w:t>
      </w:r>
      <w:r w:rsidR="0013536D" w:rsidRPr="00CC144E">
        <w:rPr>
          <w:rFonts w:ascii="Goudy Old Style" w:hAnsi="Goudy Old Style"/>
          <w:b w:val="0"/>
          <w:u w:val="none"/>
        </w:rPr>
        <w:t xml:space="preserve">During the course of the internship </w:t>
      </w:r>
      <w:r w:rsidR="00AA20A9">
        <w:rPr>
          <w:rFonts w:ascii="Goudy Old Style" w:hAnsi="Goudy Old Style"/>
          <w:b w:val="0"/>
          <w:u w:val="none"/>
        </w:rPr>
        <w:t>students</w:t>
      </w:r>
      <w:r w:rsidR="0013536D" w:rsidRPr="00CC144E">
        <w:rPr>
          <w:rFonts w:ascii="Goudy Old Style" w:hAnsi="Goudy Old Style"/>
          <w:b w:val="0"/>
          <w:u w:val="none"/>
        </w:rPr>
        <w:t xml:space="preserve"> are expected to demonstrate the competencies listed below.  </w:t>
      </w:r>
      <w:r w:rsidR="00AA20A9">
        <w:rPr>
          <w:rFonts w:ascii="Goudy Old Style" w:hAnsi="Goudy Old Style"/>
          <w:b w:val="0"/>
          <w:u w:val="none"/>
        </w:rPr>
        <w:t>The</w:t>
      </w:r>
      <w:r w:rsidR="0013536D" w:rsidRPr="00CC144E">
        <w:rPr>
          <w:rFonts w:ascii="Goudy Old Style" w:hAnsi="Goudy Old Style"/>
          <w:b w:val="0"/>
          <w:u w:val="none"/>
        </w:rPr>
        <w:t xml:space="preserve"> final evaluation will be based on the manner and degree to which </w:t>
      </w:r>
      <w:r w:rsidR="00AA20A9">
        <w:rPr>
          <w:rFonts w:ascii="Goudy Old Style" w:hAnsi="Goudy Old Style"/>
          <w:b w:val="0"/>
          <w:u w:val="none"/>
        </w:rPr>
        <w:t>students</w:t>
      </w:r>
      <w:r w:rsidR="0013536D" w:rsidRPr="00CC144E">
        <w:rPr>
          <w:rFonts w:ascii="Goudy Old Style" w:hAnsi="Goudy Old Style"/>
          <w:b w:val="0"/>
          <w:u w:val="none"/>
        </w:rPr>
        <w:t xml:space="preserve"> are able to demonstrate the knowledge, skills and abilities associated with each competency.  The eight competencies also serve as excellent topical areas to discuss during weekly supervision sessions. </w:t>
      </w:r>
    </w:p>
    <w:p w14:paraId="5FB084BB" w14:textId="77777777" w:rsidR="0013536D" w:rsidRPr="00CC144E" w:rsidRDefault="0013536D" w:rsidP="0013536D">
      <w:pPr>
        <w:rPr>
          <w:rFonts w:ascii="Goudy Old Style" w:hAnsi="Goudy Old Style"/>
        </w:rPr>
      </w:pPr>
    </w:p>
    <w:p w14:paraId="11E0E9F4" w14:textId="77777777" w:rsidR="0013536D" w:rsidRDefault="0013536D" w:rsidP="00D05D74">
      <w:pPr>
        <w:numPr>
          <w:ilvl w:val="0"/>
          <w:numId w:val="4"/>
        </w:numPr>
        <w:tabs>
          <w:tab w:val="clear" w:pos="360"/>
        </w:tabs>
        <w:ind w:left="720"/>
        <w:rPr>
          <w:rFonts w:ascii="Goudy Old Style" w:hAnsi="Goudy Old Style"/>
        </w:rPr>
      </w:pPr>
      <w:r w:rsidRPr="00CC144E">
        <w:rPr>
          <w:rFonts w:ascii="Goudy Old Style" w:hAnsi="Goudy Old Style"/>
        </w:rPr>
        <w:t>Provides relevant types of counseling and advising (academic, career, personal or interpersonal) to students.</w:t>
      </w:r>
    </w:p>
    <w:p w14:paraId="6874B3D3" w14:textId="77777777" w:rsidR="00D05D74" w:rsidRPr="00CC144E" w:rsidRDefault="00D05D74" w:rsidP="00D05D74">
      <w:pPr>
        <w:ind w:left="720"/>
        <w:rPr>
          <w:rFonts w:ascii="Goudy Old Style" w:hAnsi="Goudy Old Style"/>
        </w:rPr>
      </w:pPr>
    </w:p>
    <w:p w14:paraId="7C7BFE51" w14:textId="77777777" w:rsidR="0013536D" w:rsidRDefault="0013536D" w:rsidP="00D05D74">
      <w:pPr>
        <w:numPr>
          <w:ilvl w:val="0"/>
          <w:numId w:val="4"/>
        </w:numPr>
        <w:tabs>
          <w:tab w:val="clear" w:pos="360"/>
        </w:tabs>
        <w:ind w:left="720"/>
        <w:rPr>
          <w:rFonts w:ascii="Goudy Old Style" w:hAnsi="Goudy Old Style"/>
        </w:rPr>
      </w:pPr>
      <w:r w:rsidRPr="00CC144E">
        <w:rPr>
          <w:rFonts w:ascii="Goudy Old Style" w:hAnsi="Goudy Old Style"/>
        </w:rPr>
        <w:t>Demonstrates knowledge of relevant student development theory and applies theory to practice, including discussion of theory with supervisor.</w:t>
      </w:r>
    </w:p>
    <w:p w14:paraId="60239A04" w14:textId="77777777" w:rsidR="00D05D74" w:rsidRPr="00CC144E" w:rsidRDefault="00D05D74" w:rsidP="00D05D74">
      <w:pPr>
        <w:ind w:left="720"/>
        <w:rPr>
          <w:rFonts w:ascii="Goudy Old Style" w:hAnsi="Goudy Old Style"/>
        </w:rPr>
      </w:pPr>
    </w:p>
    <w:p w14:paraId="3BD870F9" w14:textId="77777777" w:rsidR="0013536D" w:rsidRDefault="0013536D" w:rsidP="00D05D74">
      <w:pPr>
        <w:numPr>
          <w:ilvl w:val="0"/>
          <w:numId w:val="4"/>
        </w:numPr>
        <w:tabs>
          <w:tab w:val="clear" w:pos="360"/>
        </w:tabs>
        <w:ind w:left="720"/>
        <w:rPr>
          <w:rFonts w:ascii="Goudy Old Style" w:hAnsi="Goudy Old Style"/>
        </w:rPr>
      </w:pPr>
      <w:r w:rsidRPr="00CC144E">
        <w:rPr>
          <w:rFonts w:ascii="Goudy Old Style" w:hAnsi="Goudy Old Style"/>
        </w:rPr>
        <w:t>Demonstrates knowledge of multicultural issues, including possible effects of culture, race stereotyping, family, socio-economic status, gender and sexual identity, language, and values on student development.</w:t>
      </w:r>
    </w:p>
    <w:p w14:paraId="2080574E" w14:textId="77777777" w:rsidR="00D05D74" w:rsidRPr="00CC144E" w:rsidRDefault="00D05D74" w:rsidP="00D05D74">
      <w:pPr>
        <w:ind w:left="720"/>
        <w:rPr>
          <w:rFonts w:ascii="Goudy Old Style" w:hAnsi="Goudy Old Style"/>
        </w:rPr>
      </w:pPr>
    </w:p>
    <w:p w14:paraId="7972CA8F" w14:textId="77777777" w:rsidR="0013536D" w:rsidRDefault="0013536D" w:rsidP="00D05D74">
      <w:pPr>
        <w:numPr>
          <w:ilvl w:val="0"/>
          <w:numId w:val="4"/>
        </w:numPr>
        <w:tabs>
          <w:tab w:val="clear" w:pos="360"/>
        </w:tabs>
        <w:ind w:left="720"/>
        <w:rPr>
          <w:rFonts w:ascii="Goudy Old Style" w:hAnsi="Goudy Old Style"/>
        </w:rPr>
      </w:pPr>
      <w:r w:rsidRPr="00CC144E">
        <w:rPr>
          <w:rFonts w:ascii="Goudy Old Style" w:hAnsi="Goudy Old Style"/>
        </w:rPr>
        <w:t>Demonstrates knowledge of methods for working in task groups acting as either a leader or a member.</w:t>
      </w:r>
    </w:p>
    <w:p w14:paraId="3F6E8699" w14:textId="77777777" w:rsidR="00D05D74" w:rsidRPr="00CC144E" w:rsidRDefault="00D05D74" w:rsidP="00D05D74">
      <w:pPr>
        <w:ind w:left="720"/>
        <w:rPr>
          <w:rFonts w:ascii="Goudy Old Style" w:hAnsi="Goudy Old Style"/>
        </w:rPr>
      </w:pPr>
    </w:p>
    <w:p w14:paraId="43D1C271" w14:textId="77777777" w:rsidR="0013536D" w:rsidRDefault="0013536D" w:rsidP="00D05D74">
      <w:pPr>
        <w:numPr>
          <w:ilvl w:val="0"/>
          <w:numId w:val="4"/>
        </w:numPr>
        <w:tabs>
          <w:tab w:val="clear" w:pos="360"/>
        </w:tabs>
        <w:ind w:left="720"/>
        <w:rPr>
          <w:rFonts w:ascii="Goudy Old Style" w:hAnsi="Goudy Old Style"/>
        </w:rPr>
      </w:pPr>
      <w:r w:rsidRPr="00CC144E">
        <w:rPr>
          <w:rFonts w:ascii="Goudy Old Style" w:hAnsi="Goudy Old Style"/>
        </w:rPr>
        <w:t>Demonstrates ability to use appropriate technologies in the internship setting including computer programs for scheduling and record keeping, PowerPoint and other technological presentation skills.</w:t>
      </w:r>
    </w:p>
    <w:p w14:paraId="26199065" w14:textId="77777777" w:rsidR="00D05D74" w:rsidRPr="00CC144E" w:rsidRDefault="00D05D74" w:rsidP="00D05D74">
      <w:pPr>
        <w:ind w:left="720"/>
        <w:rPr>
          <w:rFonts w:ascii="Goudy Old Style" w:hAnsi="Goudy Old Style"/>
        </w:rPr>
      </w:pPr>
    </w:p>
    <w:p w14:paraId="611D3181" w14:textId="77777777" w:rsidR="0013536D" w:rsidRDefault="0013536D" w:rsidP="00D05D74">
      <w:pPr>
        <w:numPr>
          <w:ilvl w:val="0"/>
          <w:numId w:val="4"/>
        </w:numPr>
        <w:tabs>
          <w:tab w:val="clear" w:pos="360"/>
        </w:tabs>
        <w:ind w:left="720"/>
        <w:rPr>
          <w:rFonts w:ascii="Goudy Old Style" w:hAnsi="Goudy Old Style"/>
        </w:rPr>
      </w:pPr>
      <w:r w:rsidRPr="00CC144E">
        <w:rPr>
          <w:rFonts w:ascii="Goudy Old Style" w:hAnsi="Goudy Old Style"/>
        </w:rPr>
        <w:t>Demonstrates knowledge and skill in the consultation process, effectively consulting with faculty, administrators, parents, community groups, and agencies as appropriate.</w:t>
      </w:r>
    </w:p>
    <w:p w14:paraId="7BAC2B4E" w14:textId="77777777" w:rsidR="00547844" w:rsidRDefault="00547844" w:rsidP="00547844">
      <w:pPr>
        <w:pStyle w:val="ListParagraph"/>
        <w:rPr>
          <w:rFonts w:ascii="Goudy Old Style" w:hAnsi="Goudy Old Style"/>
        </w:rPr>
      </w:pPr>
    </w:p>
    <w:p w14:paraId="2B44B478" w14:textId="16E679D1" w:rsidR="00D05D74" w:rsidRDefault="0013536D" w:rsidP="00D05D74">
      <w:pPr>
        <w:numPr>
          <w:ilvl w:val="0"/>
          <w:numId w:val="4"/>
        </w:numPr>
        <w:tabs>
          <w:tab w:val="clear" w:pos="360"/>
        </w:tabs>
        <w:ind w:left="720"/>
        <w:rPr>
          <w:rFonts w:ascii="Goudy Old Style" w:hAnsi="Goudy Old Style"/>
        </w:rPr>
      </w:pPr>
      <w:r w:rsidRPr="00CC144E">
        <w:rPr>
          <w:rFonts w:ascii="Goudy Old Style" w:hAnsi="Goudy Old Style"/>
        </w:rPr>
        <w:lastRenderedPageBreak/>
        <w:t>Demonstrates knowledge of ways to coordinate and develop programs and services that enhance college</w:t>
      </w:r>
      <w:r w:rsidR="00D05D74">
        <w:rPr>
          <w:rFonts w:ascii="Goudy Old Style" w:hAnsi="Goudy Old Style"/>
        </w:rPr>
        <w:t xml:space="preserve"> climate for effective learning.</w:t>
      </w:r>
    </w:p>
    <w:p w14:paraId="22DC00A9" w14:textId="77777777" w:rsidR="00D05D74" w:rsidRPr="00D05D74" w:rsidRDefault="00D05D74" w:rsidP="00D05D74">
      <w:pPr>
        <w:ind w:left="720"/>
        <w:rPr>
          <w:rFonts w:ascii="Goudy Old Style" w:hAnsi="Goudy Old Style"/>
        </w:rPr>
      </w:pPr>
    </w:p>
    <w:p w14:paraId="1C7C6F42" w14:textId="77777777" w:rsidR="0013536D" w:rsidRPr="00CC144E" w:rsidRDefault="0013536D" w:rsidP="00D05D74">
      <w:pPr>
        <w:numPr>
          <w:ilvl w:val="0"/>
          <w:numId w:val="4"/>
        </w:numPr>
        <w:tabs>
          <w:tab w:val="clear" w:pos="360"/>
        </w:tabs>
        <w:ind w:left="720"/>
        <w:rPr>
          <w:rFonts w:ascii="Goudy Old Style" w:hAnsi="Goudy Old Style"/>
        </w:rPr>
      </w:pPr>
      <w:r w:rsidRPr="6B77BFB9">
        <w:rPr>
          <w:rFonts w:ascii="Goudy Old Style" w:hAnsi="Goudy Old Style"/>
        </w:rPr>
        <w:t xml:space="preserve">Demonstrates knowledge of the ethical standards and practices of the student affairs profession, and skill in applying these ethical standards to specific situations.  </w:t>
      </w:r>
    </w:p>
    <w:p w14:paraId="29C8172F" w14:textId="1DEDE253" w:rsidR="6B77BFB9" w:rsidRDefault="6B77BFB9" w:rsidP="6B77BFB9">
      <w:pPr>
        <w:ind w:left="720"/>
        <w:rPr>
          <w:rFonts w:ascii="Goudy Old Style" w:hAnsi="Goudy Old Style"/>
        </w:rPr>
      </w:pPr>
    </w:p>
    <w:p w14:paraId="631CE429" w14:textId="2214E0E6" w:rsidR="6B77BFB9" w:rsidRDefault="6B77BFB9" w:rsidP="6B77BFB9">
      <w:pPr>
        <w:ind w:left="720"/>
        <w:rPr>
          <w:rFonts w:ascii="Goudy Old Style" w:hAnsi="Goudy Old Style"/>
        </w:rPr>
      </w:pPr>
    </w:p>
    <w:p w14:paraId="285441D4" w14:textId="725D64D5" w:rsidR="008D28A6" w:rsidRPr="008D28A6" w:rsidRDefault="008D28A6" w:rsidP="008D28A6">
      <w:pPr>
        <w:tabs>
          <w:tab w:val="left" w:pos="-720"/>
        </w:tabs>
        <w:suppressAutoHyphens/>
        <w:jc w:val="center"/>
        <w:rPr>
          <w:rFonts w:ascii="Goudy Old Style" w:hAnsi="Goudy Old Style"/>
          <w:b/>
          <w:spacing w:val="-3"/>
          <w:sz w:val="32"/>
          <w:szCs w:val="32"/>
        </w:rPr>
      </w:pPr>
      <w:r w:rsidRPr="008D28A6">
        <w:rPr>
          <w:rFonts w:ascii="Goudy Old Style" w:hAnsi="Goudy Old Style"/>
          <w:b/>
          <w:color w:val="212121"/>
          <w:sz w:val="32"/>
          <w:szCs w:val="32"/>
          <w:shd w:val="clear" w:color="auto" w:fill="FFFFFF"/>
        </w:rPr>
        <w:t xml:space="preserve">POLICY ON GATEKEEPING AND </w:t>
      </w:r>
      <w:r w:rsidRPr="008D28A6">
        <w:rPr>
          <w:rFonts w:ascii="Goudy Old Style" w:hAnsi="Goudy Old Style"/>
          <w:b/>
          <w:spacing w:val="-3"/>
          <w:sz w:val="32"/>
          <w:szCs w:val="32"/>
        </w:rPr>
        <w:t>ASSESSMENT OF PROFESSIONAL FUNCTIONING AND BEHAVIOR</w:t>
      </w:r>
    </w:p>
    <w:p w14:paraId="436E2274" w14:textId="77777777" w:rsidR="008D28A6" w:rsidRPr="008D28A6" w:rsidRDefault="008D28A6" w:rsidP="008D28A6">
      <w:pPr>
        <w:tabs>
          <w:tab w:val="left" w:pos="-720"/>
        </w:tabs>
        <w:suppressAutoHyphens/>
        <w:rPr>
          <w:rFonts w:ascii="Goudy Old Style" w:hAnsi="Goudy Old Style"/>
          <w:b/>
          <w:spacing w:val="-3"/>
        </w:rPr>
      </w:pPr>
    </w:p>
    <w:p w14:paraId="732C9E12" w14:textId="77777777" w:rsidR="008D28A6" w:rsidRPr="008D28A6" w:rsidRDefault="008D28A6" w:rsidP="008D28A6">
      <w:pPr>
        <w:tabs>
          <w:tab w:val="left" w:pos="-720"/>
        </w:tabs>
        <w:suppressAutoHyphens/>
        <w:rPr>
          <w:rFonts w:ascii="Goudy Old Style" w:hAnsi="Goudy Old Style"/>
          <w:spacing w:val="-3"/>
        </w:rPr>
      </w:pPr>
      <w:r w:rsidRPr="008D28A6">
        <w:rPr>
          <w:rFonts w:ascii="Goudy Old Style" w:hAnsi="Goudy Old Style"/>
          <w:spacing w:val="-3"/>
        </w:rPr>
        <w:t xml:space="preserve">Because of the special nature of a therapeutic counseling relationship, it is critically important that students are able to manage emotional distress, interpersonal challenges, or any psychological problems that may impair their effectiveness as a counselor or therapist. </w:t>
      </w:r>
    </w:p>
    <w:p w14:paraId="11B901E4" w14:textId="77777777" w:rsidR="008D28A6" w:rsidRPr="008D28A6" w:rsidRDefault="008D28A6" w:rsidP="008D28A6">
      <w:pPr>
        <w:tabs>
          <w:tab w:val="left" w:pos="-720"/>
        </w:tabs>
        <w:suppressAutoHyphens/>
        <w:rPr>
          <w:rFonts w:ascii="Goudy Old Style" w:hAnsi="Goudy Old Style"/>
          <w:color w:val="000000"/>
          <w:szCs w:val="24"/>
        </w:rPr>
      </w:pPr>
    </w:p>
    <w:p w14:paraId="018A4A4B" w14:textId="77777777" w:rsidR="008D28A6" w:rsidRPr="008D28A6" w:rsidRDefault="008D28A6" w:rsidP="008D28A6">
      <w:pPr>
        <w:tabs>
          <w:tab w:val="left" w:pos="-720"/>
        </w:tabs>
        <w:suppressAutoHyphens/>
        <w:rPr>
          <w:rFonts w:ascii="Goudy Old Style" w:hAnsi="Goudy Old Style"/>
          <w:spacing w:val="-3"/>
          <w:szCs w:val="24"/>
        </w:rPr>
      </w:pPr>
      <w:r w:rsidRPr="008D28A6">
        <w:rPr>
          <w:rFonts w:ascii="Goudy Old Style" w:hAnsi="Goudy Old Style"/>
          <w:color w:val="000000"/>
          <w:szCs w:val="24"/>
        </w:rPr>
        <w:t>The American Counseling Association (ACA), American School Counseling Association (ASCA), American College Personnel Association (ACPA), and American Association for Marriage and Family Therapy (AAMFT) indicate the need for students and supervisees to monitor themselves for signs of impairment from their own physical, mental, or emotional problems and refrain from offering or providing professional services when such impairment is likely to harm a client or others. Students/supervisees are encouraged to notify their faculty and/or supervisors and seek assistance for problems that reach the level of professional impairment, and, if necessary, they limit, suspend, or terminate their professional responsibilities until it is determined that they may safely resume their work (ACA, 2014).</w:t>
      </w:r>
    </w:p>
    <w:p w14:paraId="3150D725" w14:textId="77777777" w:rsidR="008D28A6" w:rsidRPr="008D28A6" w:rsidRDefault="008D28A6" w:rsidP="008D28A6">
      <w:pPr>
        <w:tabs>
          <w:tab w:val="left" w:pos="-720"/>
        </w:tabs>
        <w:suppressAutoHyphens/>
        <w:rPr>
          <w:rFonts w:ascii="Goudy Old Style" w:hAnsi="Goudy Old Style"/>
          <w:color w:val="000000"/>
          <w:szCs w:val="24"/>
        </w:rPr>
      </w:pPr>
    </w:p>
    <w:p w14:paraId="055A6D41" w14:textId="77777777" w:rsidR="008D28A6" w:rsidRPr="008D28A6" w:rsidRDefault="008D28A6" w:rsidP="008D28A6">
      <w:pPr>
        <w:tabs>
          <w:tab w:val="left" w:pos="-720"/>
        </w:tabs>
        <w:suppressAutoHyphens/>
        <w:rPr>
          <w:rFonts w:ascii="Goudy Old Style" w:hAnsi="Goudy Old Style"/>
          <w:color w:val="000000"/>
          <w:szCs w:val="24"/>
        </w:rPr>
      </w:pPr>
      <w:r w:rsidRPr="008D28A6">
        <w:rPr>
          <w:rFonts w:ascii="Goudy Old Style" w:hAnsi="Goudy Old Style"/>
          <w:color w:val="000000"/>
          <w:szCs w:val="24"/>
        </w:rPr>
        <w:t xml:space="preserve">As gatekeepers of the profession, department faculty and site supervisors have an ethical responsibility to monitor and intervene (when necessary) when there are signs of impairment in professional functioning and behavior.  Through initial and ongoing evaluation, faculty and supervisors are aware of student/supervisee limitations that might impede performance. Faculty and supervisors assist students/supervisees in securing remedial assistance when needed. They can recommend dismissal from training programs, practicum or internship, counseling settings, and state or voluntary professional credentialing processes when those students or supervisees are unable to demonstrate that they can provide competent professional services to a range of diverse clients. Faculty and supervisors can seek consultation and document their decisions to dismiss or refer students/supervisees for assistance. They also can ensure that student/supervisees are aware of options available to them to address such decisions (this may include personal counseling or treatment) (ACA, 2014). </w:t>
      </w:r>
    </w:p>
    <w:p w14:paraId="791E082D" w14:textId="77777777" w:rsidR="008D28A6" w:rsidRPr="008D28A6" w:rsidRDefault="008D28A6" w:rsidP="008D28A6">
      <w:pPr>
        <w:tabs>
          <w:tab w:val="left" w:pos="-720"/>
        </w:tabs>
        <w:suppressAutoHyphens/>
        <w:rPr>
          <w:rFonts w:ascii="Goudy Old Style" w:hAnsi="Goudy Old Style"/>
          <w:color w:val="000000"/>
          <w:szCs w:val="24"/>
        </w:rPr>
      </w:pPr>
    </w:p>
    <w:p w14:paraId="102C9954" w14:textId="77777777" w:rsidR="008D28A6" w:rsidRPr="008D28A6" w:rsidRDefault="008D28A6" w:rsidP="008D28A6">
      <w:pPr>
        <w:tabs>
          <w:tab w:val="left" w:pos="-720"/>
        </w:tabs>
        <w:suppressAutoHyphens/>
        <w:outlineLvl w:val="0"/>
        <w:rPr>
          <w:rFonts w:ascii="Goudy Old Style" w:hAnsi="Goudy Old Style"/>
          <w:szCs w:val="24"/>
        </w:rPr>
      </w:pPr>
      <w:r w:rsidRPr="008D28A6">
        <w:rPr>
          <w:rFonts w:ascii="Goudy Old Style" w:hAnsi="Goudy Old Style"/>
          <w:szCs w:val="24"/>
        </w:rPr>
        <w:t>As referenced by Wolf, Green, Nochajski, and Kost (2014), a definition of impairment in counselor professional functioning in Lamb, Presser, Pfost, Baum, Jackson, and Jarvis (1987), and then amended by Bemak et al. (1999) to include students is:</w:t>
      </w:r>
    </w:p>
    <w:p w14:paraId="1A02E7D6" w14:textId="77777777" w:rsidR="008D28A6" w:rsidRPr="008D28A6" w:rsidRDefault="008D28A6" w:rsidP="008D28A6">
      <w:pPr>
        <w:tabs>
          <w:tab w:val="left" w:pos="-720"/>
        </w:tabs>
        <w:suppressAutoHyphens/>
        <w:outlineLvl w:val="0"/>
        <w:rPr>
          <w:rFonts w:ascii="Goudy Old Style" w:hAnsi="Goudy Old Style"/>
          <w:szCs w:val="24"/>
        </w:rPr>
      </w:pPr>
    </w:p>
    <w:p w14:paraId="7C84B8AE" w14:textId="77777777" w:rsidR="008D28A6" w:rsidRPr="008D28A6" w:rsidRDefault="008D28A6" w:rsidP="008D28A6">
      <w:pPr>
        <w:tabs>
          <w:tab w:val="left" w:pos="-720"/>
        </w:tabs>
        <w:suppressAutoHyphens/>
        <w:outlineLvl w:val="0"/>
        <w:rPr>
          <w:rFonts w:ascii="Goudy Old Style" w:hAnsi="Goudy Old Style"/>
          <w:b/>
          <w:bCs/>
          <w:spacing w:val="-3"/>
          <w:szCs w:val="24"/>
          <w:u w:val="single"/>
        </w:rPr>
      </w:pPr>
      <w:r w:rsidRPr="008D28A6">
        <w:rPr>
          <w:rFonts w:ascii="Goudy Old Style" w:hAnsi="Goudy Old Style"/>
          <w:szCs w:val="24"/>
        </w:rPr>
        <w:t xml:space="preserve">An interference in professional functioning that is reflected in one or more of the following ways: (a) an inability and/or unwillingness to acquire and integrate professional standards into one’s repertoire of professional behavior, (b) an inability to acquire professional skills in order to reach an acceptable level of competency, and (c) an inability to control personal stress, psychological </w:t>
      </w:r>
      <w:r w:rsidRPr="008D28A6">
        <w:rPr>
          <w:rFonts w:ascii="Goudy Old Style" w:hAnsi="Goudy Old Style"/>
          <w:szCs w:val="24"/>
        </w:rPr>
        <w:lastRenderedPageBreak/>
        <w:t>dysfunction, and/or excessive emotional reactions that interfere with professional functioning. (p.598)</w:t>
      </w:r>
    </w:p>
    <w:p w14:paraId="0AADF768" w14:textId="77777777" w:rsidR="008D28A6" w:rsidRPr="008D28A6" w:rsidRDefault="008D28A6" w:rsidP="6B77BFB9">
      <w:pPr>
        <w:tabs>
          <w:tab w:val="left" w:pos="-720"/>
        </w:tabs>
        <w:suppressAutoHyphens/>
        <w:outlineLvl w:val="0"/>
        <w:rPr>
          <w:rFonts w:ascii="Goudy Old Style" w:hAnsi="Goudy Old Style"/>
          <w:b/>
          <w:bCs/>
          <w:spacing w:val="-3"/>
          <w:u w:val="single"/>
        </w:rPr>
      </w:pPr>
    </w:p>
    <w:p w14:paraId="3B7A60EA" w14:textId="74CAF512" w:rsidR="6A82898D" w:rsidRDefault="6A82898D" w:rsidP="6B77BFB9">
      <w:r w:rsidRPr="6B77BFB9">
        <w:rPr>
          <w:rFonts w:ascii="Times" w:eastAsia="Times" w:hAnsi="Times" w:cs="Times"/>
          <w:szCs w:val="24"/>
        </w:rPr>
        <w:t xml:space="preserve">Wolf, M. R., Green, S. A., Nochajski, T. H., &amp; Kost, K. A. (2014). Graduate student impairment: The impact on counselor training programs. </w:t>
      </w:r>
      <w:r w:rsidRPr="6B77BFB9">
        <w:rPr>
          <w:rFonts w:ascii="Times" w:eastAsia="Times" w:hAnsi="Times" w:cs="Times"/>
          <w:i/>
          <w:iCs/>
          <w:szCs w:val="24"/>
        </w:rPr>
        <w:t>Journal for International Counselor Education, 6</w:t>
      </w:r>
      <w:r w:rsidRPr="6B77BFB9">
        <w:rPr>
          <w:rFonts w:ascii="Times" w:eastAsia="Times" w:hAnsi="Times" w:cs="Times"/>
          <w:szCs w:val="24"/>
        </w:rPr>
        <w:t>, 61-74.</w:t>
      </w:r>
    </w:p>
    <w:p w14:paraId="67C0805F" w14:textId="77777777" w:rsidR="008D28A6" w:rsidRDefault="008D28A6" w:rsidP="008D28A6">
      <w:pPr>
        <w:tabs>
          <w:tab w:val="left" w:pos="-720"/>
        </w:tabs>
        <w:suppressAutoHyphens/>
        <w:jc w:val="center"/>
        <w:rPr>
          <w:rFonts w:ascii="Goudy Old Style" w:hAnsi="Goudy Old Style"/>
          <w:b/>
          <w:spacing w:val="-3"/>
          <w:sz w:val="32"/>
          <w:szCs w:val="32"/>
        </w:rPr>
      </w:pPr>
    </w:p>
    <w:p w14:paraId="03BACEEB" w14:textId="77777777" w:rsidR="008D28A6" w:rsidRDefault="008D28A6" w:rsidP="008D28A6">
      <w:pPr>
        <w:tabs>
          <w:tab w:val="left" w:pos="-720"/>
        </w:tabs>
        <w:suppressAutoHyphens/>
        <w:jc w:val="center"/>
        <w:rPr>
          <w:rFonts w:ascii="Goudy Old Style" w:hAnsi="Goudy Old Style"/>
          <w:b/>
          <w:spacing w:val="-3"/>
          <w:sz w:val="32"/>
          <w:szCs w:val="32"/>
        </w:rPr>
      </w:pPr>
    </w:p>
    <w:p w14:paraId="24E173E5" w14:textId="77777777" w:rsidR="00EB7E0C" w:rsidRDefault="008D28A6" w:rsidP="00CF39BF">
      <w:pPr>
        <w:tabs>
          <w:tab w:val="left" w:pos="-720"/>
        </w:tabs>
        <w:suppressAutoHyphens/>
        <w:jc w:val="center"/>
        <w:rPr>
          <w:rFonts w:ascii="Goudy Old Style" w:hAnsi="Goudy Old Style"/>
          <w:b/>
          <w:spacing w:val="-3"/>
          <w:sz w:val="32"/>
          <w:szCs w:val="32"/>
        </w:rPr>
      </w:pPr>
      <w:r>
        <w:rPr>
          <w:rFonts w:ascii="Goudy Old Style" w:hAnsi="Goudy Old Style"/>
          <w:b/>
          <w:spacing w:val="-3"/>
          <w:sz w:val="32"/>
          <w:szCs w:val="32"/>
        </w:rPr>
        <w:t xml:space="preserve">ASSESSMENT OF PROFESSIONAL </w:t>
      </w:r>
      <w:r w:rsidRPr="008D28A6">
        <w:rPr>
          <w:rFonts w:ascii="Goudy Old Style" w:hAnsi="Goudy Old Style"/>
          <w:b/>
          <w:spacing w:val="-3"/>
          <w:sz w:val="32"/>
          <w:szCs w:val="32"/>
        </w:rPr>
        <w:t>FUNCTIONI</w:t>
      </w:r>
      <w:r w:rsidR="00CF39BF">
        <w:rPr>
          <w:rFonts w:ascii="Goudy Old Style" w:hAnsi="Goudy Old Style"/>
          <w:b/>
          <w:spacing w:val="-3"/>
          <w:sz w:val="32"/>
          <w:szCs w:val="32"/>
        </w:rPr>
        <w:t>NG</w:t>
      </w:r>
    </w:p>
    <w:p w14:paraId="4EF8FE90" w14:textId="27E889DC" w:rsidR="008D28A6" w:rsidRPr="008D28A6" w:rsidRDefault="00EB7E0C" w:rsidP="00CF39BF">
      <w:pPr>
        <w:tabs>
          <w:tab w:val="left" w:pos="-720"/>
        </w:tabs>
        <w:suppressAutoHyphens/>
        <w:jc w:val="center"/>
        <w:rPr>
          <w:rFonts w:ascii="Goudy Old Style" w:hAnsi="Goudy Old Style"/>
          <w:b/>
          <w:spacing w:val="-3"/>
          <w:sz w:val="32"/>
          <w:szCs w:val="32"/>
        </w:rPr>
      </w:pPr>
      <w:r>
        <w:rPr>
          <w:rFonts w:ascii="Goudy Old Style" w:hAnsi="Goudy Old Style"/>
          <w:b/>
          <w:spacing w:val="-3"/>
          <w:sz w:val="32"/>
          <w:szCs w:val="32"/>
        </w:rPr>
        <w:t>AND</w:t>
      </w:r>
      <w:r w:rsidR="008D28A6" w:rsidRPr="008D28A6">
        <w:rPr>
          <w:rFonts w:ascii="Goudy Old Style" w:hAnsi="Goudy Old Style"/>
          <w:b/>
          <w:spacing w:val="-3"/>
          <w:sz w:val="32"/>
          <w:szCs w:val="32"/>
        </w:rPr>
        <w:t xml:space="preserve"> BEHAVIOR</w:t>
      </w:r>
    </w:p>
    <w:p w14:paraId="414AB37A" w14:textId="77777777" w:rsidR="008D28A6" w:rsidRPr="008D28A6" w:rsidRDefault="008D28A6" w:rsidP="008D28A6">
      <w:pPr>
        <w:tabs>
          <w:tab w:val="left" w:pos="-720"/>
        </w:tabs>
        <w:suppressAutoHyphens/>
        <w:rPr>
          <w:rFonts w:ascii="Goudy Old Style" w:hAnsi="Goudy Old Style"/>
          <w:color w:val="000000"/>
          <w:szCs w:val="24"/>
        </w:rPr>
      </w:pPr>
    </w:p>
    <w:p w14:paraId="69D42F00" w14:textId="53E3D97D" w:rsidR="008D28A6" w:rsidRPr="008D28A6" w:rsidRDefault="008D28A6" w:rsidP="008D28A6">
      <w:pPr>
        <w:tabs>
          <w:tab w:val="left" w:pos="-720"/>
        </w:tabs>
        <w:suppressAutoHyphens/>
        <w:rPr>
          <w:rFonts w:ascii="Goudy Old Style" w:hAnsi="Goudy Old Style"/>
          <w:spacing w:val="-3"/>
          <w:szCs w:val="24"/>
        </w:rPr>
      </w:pPr>
      <w:r w:rsidRPr="008D28A6">
        <w:rPr>
          <w:rFonts w:ascii="Goudy Old Style" w:hAnsi="Goudy Old Style"/>
          <w:spacing w:val="-3"/>
          <w:szCs w:val="24"/>
        </w:rPr>
        <w:t>In addition to meeting acceptable academic standards, the faculty evaluates all students on the basis of certain personal characteristics and professional behavior tha</w:t>
      </w:r>
      <w:r w:rsidR="00B50821">
        <w:rPr>
          <w:rFonts w:ascii="Goudy Old Style" w:hAnsi="Goudy Old Style"/>
          <w:spacing w:val="-3"/>
          <w:szCs w:val="24"/>
        </w:rPr>
        <w:t xml:space="preserve">t have been deemed essential to </w:t>
      </w:r>
      <w:r w:rsidRPr="008D28A6">
        <w:rPr>
          <w:rFonts w:ascii="Goudy Old Style" w:hAnsi="Goudy Old Style"/>
          <w:spacing w:val="-3"/>
          <w:szCs w:val="24"/>
        </w:rPr>
        <w:t xml:space="preserve">becoming effective counseling and therapy professionals. </w:t>
      </w:r>
      <w:r w:rsidR="00B50821">
        <w:rPr>
          <w:rFonts w:ascii="Goudy Old Style" w:hAnsi="Goudy Old Style"/>
          <w:spacing w:val="-3"/>
          <w:szCs w:val="24"/>
        </w:rPr>
        <w:t xml:space="preserve"> </w:t>
      </w:r>
      <w:r w:rsidRPr="008D28A6">
        <w:rPr>
          <w:rFonts w:ascii="Goudy Old Style" w:hAnsi="Goudy Old Style"/>
          <w:spacing w:val="-3"/>
          <w:szCs w:val="24"/>
        </w:rPr>
        <w:t>Stud</w:t>
      </w:r>
      <w:r w:rsidR="00B50821">
        <w:rPr>
          <w:rFonts w:ascii="Goudy Old Style" w:hAnsi="Goudy Old Style"/>
          <w:spacing w:val="-3"/>
          <w:szCs w:val="24"/>
        </w:rPr>
        <w:t xml:space="preserve">ents are expected to be mature, </w:t>
      </w:r>
      <w:r w:rsidRPr="008D28A6">
        <w:rPr>
          <w:rFonts w:ascii="Goudy Old Style" w:hAnsi="Goudy Old Style"/>
          <w:spacing w:val="-3"/>
          <w:szCs w:val="24"/>
        </w:rPr>
        <w:t xml:space="preserve">motivated for graduate studies, and invested in the welfare of others.  </w:t>
      </w:r>
    </w:p>
    <w:p w14:paraId="0C1C117C" w14:textId="77777777" w:rsidR="008D28A6" w:rsidRPr="008D28A6" w:rsidRDefault="008D28A6" w:rsidP="008D28A6">
      <w:pPr>
        <w:tabs>
          <w:tab w:val="left" w:pos="-720"/>
        </w:tabs>
        <w:suppressAutoHyphens/>
        <w:rPr>
          <w:rFonts w:ascii="Goudy Old Style" w:hAnsi="Goudy Old Style"/>
          <w:spacing w:val="-3"/>
          <w:szCs w:val="24"/>
        </w:rPr>
      </w:pPr>
    </w:p>
    <w:p w14:paraId="2BD7668A" w14:textId="66E01D17" w:rsidR="008D28A6" w:rsidRPr="008D28A6" w:rsidRDefault="008D28A6" w:rsidP="008D28A6">
      <w:pPr>
        <w:tabs>
          <w:tab w:val="left" w:pos="-720"/>
        </w:tabs>
        <w:suppressAutoHyphens/>
        <w:rPr>
          <w:rFonts w:ascii="Goudy Old Style" w:hAnsi="Goudy Old Style"/>
          <w:spacing w:val="-3"/>
          <w:szCs w:val="24"/>
        </w:rPr>
      </w:pPr>
      <w:r w:rsidRPr="008D28A6">
        <w:rPr>
          <w:rFonts w:ascii="Goudy Old Style" w:hAnsi="Goudy Old Style"/>
          <w:spacing w:val="-3"/>
          <w:szCs w:val="24"/>
        </w:rPr>
        <w:t xml:space="preserve">Research has shown that effective counselors and therapists possess characteristics that include: openness, flexibility, cooperation, a positive attitude, willingness to use and accept feedback, awareness on one’s impact on other, ability to deal with conflict, ability to accept personal responsibility, and ability to express feelings effectively and appropriately. </w:t>
      </w:r>
      <w:r w:rsidR="00B50821">
        <w:rPr>
          <w:rFonts w:ascii="Goudy Old Style" w:hAnsi="Goudy Old Style"/>
          <w:spacing w:val="-3"/>
          <w:szCs w:val="24"/>
        </w:rPr>
        <w:t xml:space="preserve"> </w:t>
      </w:r>
      <w:r w:rsidRPr="008D28A6">
        <w:rPr>
          <w:rFonts w:ascii="Goudy Old Style" w:hAnsi="Goudy Old Style"/>
          <w:spacing w:val="-3"/>
          <w:szCs w:val="24"/>
        </w:rPr>
        <w:t>Additionally, the student must adhere to standards of ethical conduct and recognize and appreciate the worth of all people regardless of individual differences.</w:t>
      </w:r>
    </w:p>
    <w:p w14:paraId="01858139" w14:textId="77777777" w:rsidR="008D28A6" w:rsidRPr="008D28A6" w:rsidRDefault="008D28A6" w:rsidP="008D28A6">
      <w:pPr>
        <w:tabs>
          <w:tab w:val="left" w:pos="-720"/>
        </w:tabs>
        <w:suppressAutoHyphens/>
        <w:rPr>
          <w:rFonts w:ascii="Goudy Old Style" w:hAnsi="Goudy Old Style"/>
          <w:spacing w:val="-3"/>
          <w:szCs w:val="24"/>
        </w:rPr>
      </w:pPr>
    </w:p>
    <w:p w14:paraId="315A816F" w14:textId="1F119B5D" w:rsidR="008D28A6" w:rsidRPr="008D28A6" w:rsidRDefault="52418A27" w:rsidP="7CC88B35">
      <w:pPr>
        <w:suppressAutoHyphens/>
        <w:rPr>
          <w:rFonts w:ascii="Times" w:eastAsia="Times" w:hAnsi="Times" w:cs="Times"/>
          <w:szCs w:val="24"/>
        </w:rPr>
      </w:pPr>
      <w:r w:rsidRPr="7CC88B35">
        <w:rPr>
          <w:rFonts w:ascii="Times" w:eastAsia="Times" w:hAnsi="Times" w:cs="Times"/>
          <w:szCs w:val="24"/>
        </w:rPr>
        <w:t>Counselor-in-Training Skills and Competencies Checklist: Faculty will complete an assessment instrument known as the “Counselor-in-Training Skills and Competencies Checklist” (C3). Because CNSL 501 (Theories and Techniques in Counseling) and CNSL 50</w:t>
      </w:r>
      <w:r w:rsidR="123CA73B" w:rsidRPr="7CC88B35">
        <w:rPr>
          <w:rFonts w:ascii="Times" w:eastAsia="Times" w:hAnsi="Times" w:cs="Times"/>
          <w:szCs w:val="24"/>
        </w:rPr>
        <w:t>0</w:t>
      </w:r>
      <w:r w:rsidRPr="7CC88B35">
        <w:rPr>
          <w:rFonts w:ascii="Times" w:eastAsia="Times" w:hAnsi="Times" w:cs="Times"/>
          <w:szCs w:val="24"/>
        </w:rPr>
        <w:t xml:space="preserve"> (</w:t>
      </w:r>
      <w:r w:rsidR="6BB6074C" w:rsidRPr="7CC88B35">
        <w:rPr>
          <w:rFonts w:ascii="Times" w:eastAsia="Times" w:hAnsi="Times" w:cs="Times"/>
          <w:szCs w:val="24"/>
        </w:rPr>
        <w:t>Dynamics of Group Behavior</w:t>
      </w:r>
      <w:r w:rsidRPr="7CC88B35">
        <w:rPr>
          <w:rFonts w:ascii="Times" w:eastAsia="Times" w:hAnsi="Times" w:cs="Times"/>
          <w:szCs w:val="24"/>
        </w:rPr>
        <w:t xml:space="preserve">) are two courses that typically involve a good deal of self-exploration and afford opportunities for student self-disclosure, the C3 will be completed on all enrolled students. Because the C3 evaluates attitudes, attributes, professional functioning and behavior, and competencies, it is used to help ensure that no student has personal or professional functioning problems significant enough to limit their effectiveness as a counselor-in-training training and as a future professional counselor. In addition to these academic courses, </w:t>
      </w:r>
      <w:r w:rsidR="41014677" w:rsidRPr="7CC88B35">
        <w:rPr>
          <w:rFonts w:ascii="Times" w:eastAsia="Times" w:hAnsi="Times" w:cs="Times"/>
          <w:szCs w:val="24"/>
        </w:rPr>
        <w:t>Section</w:t>
      </w:r>
      <w:r w:rsidRPr="7CC88B35">
        <w:rPr>
          <w:rFonts w:ascii="Times" w:eastAsia="Times" w:hAnsi="Times" w:cs="Times"/>
          <w:szCs w:val="24"/>
        </w:rPr>
        <w:t xml:space="preserve"> II and </w:t>
      </w:r>
      <w:r w:rsidR="6456240C" w:rsidRPr="7CC88B35">
        <w:rPr>
          <w:rFonts w:ascii="Times" w:eastAsia="Times" w:hAnsi="Times" w:cs="Times"/>
          <w:szCs w:val="24"/>
        </w:rPr>
        <w:t>Section</w:t>
      </w:r>
      <w:r w:rsidRPr="7CC88B35">
        <w:rPr>
          <w:rFonts w:ascii="Times" w:eastAsia="Times" w:hAnsi="Times" w:cs="Times"/>
          <w:szCs w:val="24"/>
        </w:rPr>
        <w:t xml:space="preserve"> III of the evaluation form will be completed by instructors of CNSL 525 (Multicultural Counseling), and as needed by any instructor in any course while enrolled in the program (including field placement courses).</w:t>
      </w:r>
    </w:p>
    <w:p w14:paraId="17068EAB" w14:textId="19723D72" w:rsidR="008D28A6" w:rsidRPr="008D28A6" w:rsidRDefault="008D28A6" w:rsidP="7CC88B35">
      <w:pPr>
        <w:suppressAutoHyphens/>
        <w:rPr>
          <w:rFonts w:ascii="Goudy Old Style" w:hAnsi="Goudy Old Style"/>
          <w:spacing w:val="-3"/>
        </w:rPr>
      </w:pPr>
    </w:p>
    <w:p w14:paraId="719BF4D5" w14:textId="038410A2" w:rsidR="008D28A6" w:rsidRPr="008D28A6" w:rsidRDefault="008D28A6" w:rsidP="6B77BFB9">
      <w:pPr>
        <w:tabs>
          <w:tab w:val="left" w:pos="-720"/>
        </w:tabs>
        <w:suppressAutoHyphens/>
        <w:rPr>
          <w:rFonts w:ascii="Goudy Old Style" w:hAnsi="Goudy Old Style"/>
          <w:spacing w:val="-3"/>
        </w:rPr>
      </w:pPr>
      <w:r w:rsidRPr="6B77BFB9">
        <w:rPr>
          <w:rFonts w:ascii="Goudy Old Style" w:hAnsi="Goudy Old Style"/>
          <w:spacing w:val="-3"/>
        </w:rPr>
        <w:t xml:space="preserve">It is important that students are aware that they are being evaluated and that it is both their right and responsibility to monitor and set appropriate limits on the degree of self-disclosure. Students have the right to see their assessment instrument and discuss the results with their professor and/or advisor.  </w:t>
      </w:r>
      <w:r w:rsidR="1B7C6F83" w:rsidRPr="6B77BFB9">
        <w:rPr>
          <w:rFonts w:ascii="Goudy Old Style" w:hAnsi="Goudy Old Style"/>
          <w:spacing w:val="-3"/>
        </w:rPr>
        <w:t>(See Appendix I for a copy of the C3).</w:t>
      </w:r>
    </w:p>
    <w:p w14:paraId="070C90DC" w14:textId="77777777" w:rsidR="008D28A6" w:rsidRPr="008D28A6" w:rsidRDefault="008D28A6" w:rsidP="008D28A6">
      <w:pPr>
        <w:tabs>
          <w:tab w:val="left" w:pos="-720"/>
        </w:tabs>
        <w:suppressAutoHyphens/>
        <w:rPr>
          <w:rFonts w:ascii="Goudy Old Style" w:hAnsi="Goudy Old Style"/>
          <w:spacing w:val="-3"/>
          <w:szCs w:val="24"/>
        </w:rPr>
      </w:pPr>
    </w:p>
    <w:p w14:paraId="081DF69B" w14:textId="5F56D36A" w:rsidR="008D28A6" w:rsidRPr="008D28A6" w:rsidRDefault="008D28A6" w:rsidP="7CC88B35">
      <w:pPr>
        <w:suppressAutoHyphens/>
        <w:rPr>
          <w:rFonts w:ascii="Goudy Old Style" w:hAnsi="Goudy Old Style"/>
          <w:spacing w:val="-3"/>
        </w:rPr>
      </w:pPr>
      <w:r w:rsidRPr="7CC88B35">
        <w:rPr>
          <w:rFonts w:ascii="Goudy Old Style" w:hAnsi="Goudy Old Style"/>
          <w:spacing w:val="-3"/>
        </w:rPr>
        <w:t xml:space="preserve">In addition to evaluation of attitudes, attributes, professional functioning and behavior, and competencies for counseling or marriage and family therapy, the Department faculty reserve the right to assess its students as it pertains to academic and clinical performance and ethical professional behavior. </w:t>
      </w:r>
      <w:r w:rsidR="00B50821" w:rsidRPr="7CC88B35">
        <w:rPr>
          <w:rFonts w:ascii="Goudy Old Style" w:hAnsi="Goudy Old Style"/>
          <w:spacing w:val="-3"/>
        </w:rPr>
        <w:t xml:space="preserve"> </w:t>
      </w:r>
      <w:r w:rsidRPr="7CC88B35">
        <w:rPr>
          <w:rFonts w:ascii="Goudy Old Style" w:hAnsi="Goudy Old Style"/>
          <w:spacing w:val="-3"/>
        </w:rPr>
        <w:t xml:space="preserve">Faculty also are permitted to complete the assessment instrument on a student at any point </w:t>
      </w:r>
      <w:r w:rsidRPr="7CC88B35">
        <w:rPr>
          <w:rFonts w:ascii="Goudy Old Style" w:hAnsi="Goudy Old Style"/>
          <w:spacing w:val="-3"/>
        </w:rPr>
        <w:lastRenderedPageBreak/>
        <w:t xml:space="preserve">in their program of study. </w:t>
      </w:r>
      <w:r w:rsidR="00EB7E0C" w:rsidRPr="7CC88B35">
        <w:rPr>
          <w:rFonts w:ascii="Goudy Old Style" w:hAnsi="Goudy Old Style"/>
          <w:spacing w:val="-3"/>
        </w:rPr>
        <w:t xml:space="preserve"> </w:t>
      </w:r>
      <w:r w:rsidRPr="7CC88B35">
        <w:rPr>
          <w:rFonts w:ascii="Goudy Old Style" w:hAnsi="Goudy Old Style"/>
          <w:spacing w:val="-3"/>
        </w:rPr>
        <w:t>If problems are identified that call i</w:t>
      </w:r>
      <w:r w:rsidR="00EB7E0C" w:rsidRPr="7CC88B35">
        <w:rPr>
          <w:rFonts w:ascii="Goudy Old Style" w:hAnsi="Goudy Old Style"/>
          <w:spacing w:val="-3"/>
        </w:rPr>
        <w:t xml:space="preserve">nto question the suitability of </w:t>
      </w:r>
      <w:r w:rsidRPr="7CC88B35">
        <w:rPr>
          <w:rFonts w:ascii="Goudy Old Style" w:hAnsi="Goudy Old Style"/>
          <w:spacing w:val="-3"/>
        </w:rPr>
        <w:t xml:space="preserve">counseling as a career option for a </w:t>
      </w:r>
      <w:r w:rsidR="21AD896B" w:rsidRPr="7CC88B35">
        <w:rPr>
          <w:rFonts w:ascii="Goudy Old Style" w:hAnsi="Goudy Old Style"/>
          <w:spacing w:val="-3"/>
        </w:rPr>
        <w:t>student,</w:t>
      </w:r>
      <w:r w:rsidRPr="7CC88B35">
        <w:rPr>
          <w:rFonts w:ascii="Goudy Old Style" w:hAnsi="Goudy Old Style"/>
          <w:spacing w:val="-3"/>
        </w:rPr>
        <w:t xml:space="preserve"> the recommendation for continuation in program may be deferred.  </w:t>
      </w:r>
    </w:p>
    <w:p w14:paraId="008A5202" w14:textId="77777777" w:rsidR="008D28A6" w:rsidRPr="008D28A6" w:rsidRDefault="008D28A6" w:rsidP="008D28A6">
      <w:pPr>
        <w:tabs>
          <w:tab w:val="left" w:pos="-720"/>
        </w:tabs>
        <w:suppressAutoHyphens/>
        <w:rPr>
          <w:rFonts w:ascii="Goudy Old Style" w:hAnsi="Goudy Old Style"/>
          <w:spacing w:val="-3"/>
          <w:szCs w:val="24"/>
        </w:rPr>
      </w:pPr>
    </w:p>
    <w:p w14:paraId="5578C4F5" w14:textId="0165BCC2" w:rsidR="008D28A6" w:rsidRPr="008D28A6" w:rsidRDefault="008D28A6" w:rsidP="008D28A6">
      <w:pPr>
        <w:tabs>
          <w:tab w:val="left" w:pos="-720"/>
        </w:tabs>
        <w:suppressAutoHyphens/>
        <w:rPr>
          <w:rFonts w:ascii="Goudy Old Style" w:hAnsi="Goudy Old Style"/>
          <w:b/>
          <w:spacing w:val="-3"/>
          <w:szCs w:val="24"/>
        </w:rPr>
      </w:pPr>
      <w:r w:rsidRPr="008D28A6">
        <w:rPr>
          <w:rFonts w:ascii="Goudy Old Style" w:hAnsi="Goudy Old Style"/>
          <w:spacing w:val="-3"/>
          <w:szCs w:val="24"/>
        </w:rPr>
        <w:t>Additionally, students are held to the ethical codes of ACA, ASCA, ACPA, or AAMFT.  If, after having been given an opportunity to be heard concerning allegations of ethical violations, it is found a student has violated any code of ethics for counselors or therapists, the Department will recommend to the Dean of Graduate Studies that the student be dismissed from the Graduate School.</w:t>
      </w:r>
      <w:r w:rsidR="00EB7E0C">
        <w:rPr>
          <w:rFonts w:ascii="Goudy Old Style" w:hAnsi="Goudy Old Style"/>
          <w:spacing w:val="-3"/>
          <w:szCs w:val="24"/>
        </w:rPr>
        <w:t xml:space="preserve"> </w:t>
      </w:r>
      <w:r w:rsidRPr="008D28A6">
        <w:rPr>
          <w:rFonts w:ascii="Goudy Old Style" w:hAnsi="Goudy Old Style"/>
          <w:spacing w:val="-3"/>
          <w:szCs w:val="24"/>
        </w:rPr>
        <w:t xml:space="preserve"> In such an instance, the student would be advised of their appellate rights</w:t>
      </w:r>
      <w:r w:rsidRPr="008D28A6">
        <w:rPr>
          <w:rFonts w:ascii="Goudy Old Style" w:hAnsi="Goudy Old Style"/>
          <w:b/>
          <w:spacing w:val="-3"/>
          <w:szCs w:val="24"/>
        </w:rPr>
        <w:t xml:space="preserve">.  </w:t>
      </w:r>
    </w:p>
    <w:p w14:paraId="1528C79F" w14:textId="77777777" w:rsidR="008D28A6" w:rsidRPr="008D28A6" w:rsidRDefault="008D28A6" w:rsidP="008D28A6">
      <w:pPr>
        <w:tabs>
          <w:tab w:val="left" w:pos="-720"/>
        </w:tabs>
        <w:suppressAutoHyphens/>
        <w:rPr>
          <w:rFonts w:ascii="Goudy Old Style" w:hAnsi="Goudy Old Style"/>
          <w:spacing w:val="-3"/>
          <w:szCs w:val="24"/>
        </w:rPr>
      </w:pPr>
    </w:p>
    <w:p w14:paraId="1337ACA3" w14:textId="30FE7D66" w:rsidR="008D28A6" w:rsidRPr="008D28A6" w:rsidRDefault="25A5CE86" w:rsidP="6B77BFB9">
      <w:pPr>
        <w:tabs>
          <w:tab w:val="left" w:pos="-720"/>
        </w:tabs>
        <w:suppressAutoHyphens/>
      </w:pPr>
      <w:r w:rsidRPr="6B77BFB9">
        <w:rPr>
          <w:rFonts w:ascii="Times" w:eastAsia="Times" w:hAnsi="Times" w:cs="Times"/>
          <w:b/>
          <w:bCs/>
          <w:szCs w:val="24"/>
        </w:rPr>
        <w:t>Probationary Process</w:t>
      </w:r>
      <w:r w:rsidRPr="6B77BFB9">
        <w:rPr>
          <w:rFonts w:ascii="Times" w:eastAsia="Times" w:hAnsi="Times" w:cs="Times"/>
          <w:szCs w:val="24"/>
        </w:rPr>
        <w:t>: As needed, the counselor education faculty will identify student concerns and review student progress during their Department meetings. If and when adequate mastery of attitudes, attributes, professional functioning and behavior, and/or competencies are not demonstrated (including during practicum and internship), it may be necessary to initiate a probationary process resulting from a majority vote of the Department faculty. The faculty members reserve the right to place a student on probationary status if it is clear that student is not progressing in a manner expected at that particular time or has exhibited impairment in professional functioning and/or behavior and competencies. The student will be notified, in writing, that the probation has been initiated.</w:t>
      </w:r>
    </w:p>
    <w:p w14:paraId="1C0846D1" w14:textId="052292B5" w:rsidR="6B77BFB9" w:rsidRDefault="6B77BFB9" w:rsidP="6B77BFB9">
      <w:pPr>
        <w:rPr>
          <w:rFonts w:ascii="Times" w:eastAsia="Times" w:hAnsi="Times" w:cs="Times"/>
          <w:szCs w:val="24"/>
        </w:rPr>
      </w:pPr>
    </w:p>
    <w:p w14:paraId="3F5306CB" w14:textId="7EF0FEC1" w:rsidR="2C0345A7" w:rsidRDefault="2C0345A7" w:rsidP="6B77BFB9">
      <w:r w:rsidRPr="6B77BFB9">
        <w:rPr>
          <w:rFonts w:ascii="Times" w:eastAsia="Times" w:hAnsi="Times" w:cs="Times"/>
          <w:b/>
          <w:bCs/>
          <w:szCs w:val="24"/>
        </w:rPr>
        <w:t>Individual Remediation Plan:</w:t>
      </w:r>
      <w:r w:rsidRPr="6B77BFB9">
        <w:rPr>
          <w:rFonts w:ascii="Times" w:eastAsia="Times" w:hAnsi="Times" w:cs="Times"/>
          <w:szCs w:val="24"/>
        </w:rPr>
        <w:t xml:space="preserve"> The process of probation may include an individual remediation plan (IRP) to enhance student self-awareness and address how their behaviors may impair academics, interpersonal relationships, and clinical progress while in the program. An individual remediation plan that is initiated means that a student, with their professor, advisor, or program coordinator, and the Department Chair (as necessary), will meet to review specific feedback related to the performance criteria required and expected of a student at that particular point in time. In addition, an action plan with a timeline will be developed to address identified deficits. This information is specific and documented for clarity. All parties sign the remediation plan and a copy is placed in the student’s file that is stored within the Department. It is the responsibility of the student, their advisor, and program coordinator to monitor student status in meeting plan recommendations (this can include providing documentation of personal counseling).</w:t>
      </w:r>
    </w:p>
    <w:p w14:paraId="35260D59" w14:textId="01D0104D" w:rsidR="008D28A6" w:rsidRDefault="008D28A6" w:rsidP="6B77BFB9">
      <w:pPr>
        <w:tabs>
          <w:tab w:val="left" w:pos="-720"/>
        </w:tabs>
        <w:suppressAutoHyphens/>
        <w:jc w:val="center"/>
        <w:rPr>
          <w:rFonts w:ascii="Goudy Old Style" w:hAnsi="Goudy Old Style"/>
          <w:b/>
          <w:bCs/>
          <w:spacing w:val="-3"/>
          <w:sz w:val="32"/>
          <w:szCs w:val="32"/>
        </w:rPr>
      </w:pPr>
    </w:p>
    <w:p w14:paraId="6B47C30A" w14:textId="49B501D7" w:rsidR="4C3E1239" w:rsidRDefault="4C3E1239" w:rsidP="6B77BFB9">
      <w:pPr>
        <w:rPr>
          <w:rFonts w:ascii="Times" w:eastAsia="Times" w:hAnsi="Times" w:cs="Times"/>
          <w:szCs w:val="24"/>
        </w:rPr>
      </w:pPr>
      <w:r w:rsidRPr="6064689B">
        <w:rPr>
          <w:rFonts w:ascii="Times" w:eastAsia="Times" w:hAnsi="Times" w:cs="Times"/>
          <w:szCs w:val="24"/>
        </w:rPr>
        <w:t xml:space="preserve">The possible outcomes of the IRP are as follows: (a) If the academic and/or professional issues are resolved within the designated remediation or probationary period, the student will be removed from probation; (b) If a student initially resolves issues identified in remediation, and then displays further problematic issues at a later point in the program, the faculty can decide if further remediation is necessary or decide to recommend to the Dean of Graduate Studies that the student be dismissed from the graduate school; (c) If a student is unable to successfully resolve the conditions of their remediation probationary status within the designated probationary period, the department will recommend to the Dean of Graduate Studies that the student be dismissed from the graduate school. In such an instance, the student would be advised </w:t>
      </w:r>
      <w:r w:rsidR="594512B3" w:rsidRPr="6064689B">
        <w:rPr>
          <w:rFonts w:ascii="Times" w:eastAsia="Times" w:hAnsi="Times" w:cs="Times"/>
          <w:szCs w:val="24"/>
        </w:rPr>
        <w:t>of their appellate rights.</w:t>
      </w:r>
    </w:p>
    <w:p w14:paraId="3E3C7554" w14:textId="4850A1C8" w:rsidR="6064689B" w:rsidRDefault="6064689B" w:rsidP="6064689B">
      <w:pPr>
        <w:rPr>
          <w:szCs w:val="24"/>
        </w:rPr>
      </w:pPr>
    </w:p>
    <w:p w14:paraId="0A1552CE" w14:textId="61CAF484" w:rsidR="6064689B" w:rsidRDefault="6064689B" w:rsidP="6064689B">
      <w:pPr>
        <w:jc w:val="center"/>
        <w:rPr>
          <w:rFonts w:ascii="Times" w:eastAsia="Times" w:hAnsi="Times" w:cs="Times"/>
          <w:b/>
          <w:bCs/>
          <w:color w:val="000000" w:themeColor="text1"/>
          <w:szCs w:val="24"/>
        </w:rPr>
      </w:pPr>
      <w:r w:rsidRPr="6064689B">
        <w:rPr>
          <w:rFonts w:ascii="Times" w:eastAsia="Times" w:hAnsi="Times" w:cs="Times"/>
          <w:b/>
          <w:bCs/>
          <w:color w:val="000000" w:themeColor="text1"/>
          <w:szCs w:val="24"/>
        </w:rPr>
        <w:t>Temporary Suspension from Program and/or Experiential Learning-SEPS</w:t>
      </w:r>
    </w:p>
    <w:p w14:paraId="42136364" w14:textId="77777777" w:rsidR="001E4038" w:rsidRDefault="001E4038" w:rsidP="6064689B">
      <w:pPr>
        <w:jc w:val="center"/>
        <w:rPr>
          <w:rFonts w:ascii="Times" w:eastAsia="Times" w:hAnsi="Times" w:cs="Times"/>
          <w:b/>
          <w:bCs/>
          <w:color w:val="000000" w:themeColor="text1"/>
          <w:szCs w:val="24"/>
        </w:rPr>
      </w:pPr>
    </w:p>
    <w:p w14:paraId="01B1E3BE" w14:textId="2EFA4CB0" w:rsidR="6064689B" w:rsidRDefault="6064689B" w:rsidP="6064689B">
      <w:r w:rsidRPr="6064689B">
        <w:rPr>
          <w:rFonts w:ascii="Times" w:eastAsia="Times" w:hAnsi="Times" w:cs="Times"/>
          <w:color w:val="000000" w:themeColor="text1"/>
          <w:szCs w:val="24"/>
        </w:rPr>
        <w:t xml:space="preserve">This process is to be used when a student has been alleged of a serious behavior, or action, or a significant failure to demonstrate professional behaviors/meet learning outcomes associated with </w:t>
      </w:r>
      <w:r w:rsidRPr="6064689B">
        <w:rPr>
          <w:rFonts w:ascii="Times" w:eastAsia="Times" w:hAnsi="Times" w:cs="Times"/>
          <w:color w:val="000000" w:themeColor="text1"/>
          <w:szCs w:val="24"/>
        </w:rPr>
        <w:lastRenderedPageBreak/>
        <w:t>the program/experiential learning, typically defined/described in the program handbook that may impact a student’s status or progression in a course/the program.</w:t>
      </w:r>
    </w:p>
    <w:p w14:paraId="6FFDF44A" w14:textId="78AA3D4B" w:rsidR="6064689B" w:rsidRDefault="6064689B" w:rsidP="6064689B">
      <w:r w:rsidRPr="6064689B">
        <w:rPr>
          <w:rFonts w:ascii="Times" w:eastAsia="Times" w:hAnsi="Times" w:cs="Times"/>
          <w:color w:val="000000" w:themeColor="text1"/>
          <w:szCs w:val="24"/>
        </w:rPr>
        <w:t>Experiential Learning includes but is not limited to: Clinical Rotations, Practicums, Student Teaching, and Internships. It is imperative that this policy is followed to ensure a student is given due process before any final decision or action is taken.</w:t>
      </w:r>
    </w:p>
    <w:p w14:paraId="5DEDD3F3" w14:textId="2F2CB98D" w:rsidR="6064689B" w:rsidRDefault="6064689B" w:rsidP="6064689B">
      <w:r w:rsidRPr="6064689B">
        <w:rPr>
          <w:rFonts w:ascii="Times" w:eastAsia="Times" w:hAnsi="Times" w:cs="Times"/>
          <w:color w:val="000000" w:themeColor="text1"/>
          <w:szCs w:val="24"/>
        </w:rPr>
        <w:t>Process:</w:t>
      </w:r>
    </w:p>
    <w:p w14:paraId="532EC8EB" w14:textId="7DC009A8" w:rsidR="6064689B" w:rsidRDefault="6064689B" w:rsidP="6064689B">
      <w:r w:rsidRPr="6064689B">
        <w:rPr>
          <w:rFonts w:ascii="Times" w:eastAsia="Times" w:hAnsi="Times" w:cs="Times"/>
          <w:color w:val="000000" w:themeColor="text1"/>
          <w:szCs w:val="24"/>
        </w:rPr>
        <w:t>1. Student is notified about the precipitating incident and the potential outcome(s) if the allegations hold true. This may include but is not limited to: suspension or termination of experience, probation with performance improvement plan/remediation, course failure, or program dismissal. This must be communicated to a student in writing (email or hardcopy). It is recommended that the Notice of Temporary Suspension form is used. A copy of this policy should also be included with the notice to student.</w:t>
      </w:r>
    </w:p>
    <w:p w14:paraId="520D1F88" w14:textId="1801A515" w:rsidR="6064689B" w:rsidRDefault="6064689B" w:rsidP="6064689B">
      <w:r w:rsidRPr="6064689B">
        <w:rPr>
          <w:rFonts w:ascii="Times" w:eastAsia="Times" w:hAnsi="Times" w:cs="Times"/>
          <w:color w:val="000000" w:themeColor="text1"/>
          <w:szCs w:val="24"/>
        </w:rPr>
        <w:t>2. An in-person meeting is scheduled as soon as possible with the student, the course faculty, the department chair, and other individuals deemed appropriate such as clinical/practicum faculty or supervisor, coordinators, advisor, etc. In the event an in-person meeting is not possible, then a virtual meeting with recording capabilities such as TEAMS or WebEx should be used. A recording of the meeting should be archived. Any written documents for/from the meeting should be archived.</w:t>
      </w:r>
    </w:p>
    <w:p w14:paraId="1B8B6AC9" w14:textId="5CFAEC8E" w:rsidR="6064689B" w:rsidRDefault="6064689B" w:rsidP="6064689B">
      <w:r w:rsidRPr="6064689B">
        <w:rPr>
          <w:rFonts w:ascii="Times" w:eastAsia="Times" w:hAnsi="Times" w:cs="Times"/>
          <w:color w:val="000000" w:themeColor="text1"/>
          <w:szCs w:val="24"/>
        </w:rPr>
        <w:t>3. During the meeting the following must occur:</w:t>
      </w:r>
    </w:p>
    <w:p w14:paraId="6B3709C7" w14:textId="3F6ACCF6" w:rsidR="6064689B" w:rsidRDefault="6064689B" w:rsidP="6064689B">
      <w:r w:rsidRPr="6064689B">
        <w:rPr>
          <w:rFonts w:ascii="Times" w:eastAsia="Times" w:hAnsi="Times" w:cs="Times"/>
          <w:color w:val="000000" w:themeColor="text1"/>
          <w:szCs w:val="24"/>
        </w:rPr>
        <w:t>a. Student is informed of the allegation along with any additional information that may have been gathered since the original notification was sent to student.</w:t>
      </w:r>
    </w:p>
    <w:p w14:paraId="37B1CEB1" w14:textId="16D1BCA5" w:rsidR="6064689B" w:rsidRDefault="6064689B" w:rsidP="6064689B">
      <w:r w:rsidRPr="6064689B">
        <w:rPr>
          <w:rFonts w:ascii="Times" w:eastAsia="Times" w:hAnsi="Times" w:cs="Times"/>
          <w:color w:val="000000" w:themeColor="text1"/>
          <w:szCs w:val="24"/>
        </w:rPr>
        <w:t>b. Student is informed/reminded of the potential outcomes as stated in the initial communication to the student (Step 1 above).</w:t>
      </w:r>
    </w:p>
    <w:p w14:paraId="7985EE2D" w14:textId="2AAF0FE9" w:rsidR="6064689B" w:rsidRDefault="6064689B" w:rsidP="6064689B">
      <w:r w:rsidRPr="6064689B">
        <w:rPr>
          <w:rFonts w:ascii="Times" w:eastAsia="Times" w:hAnsi="Times" w:cs="Times"/>
          <w:color w:val="000000" w:themeColor="text1"/>
          <w:szCs w:val="24"/>
        </w:rPr>
        <w:t>c. Student is allowed the opportunity to share their side of the story. It is recommended that a written narrative is also provided by the student or transcribed during the meeting.</w:t>
      </w:r>
    </w:p>
    <w:p w14:paraId="1067960E" w14:textId="7255B4DC" w:rsidR="6064689B" w:rsidRDefault="6064689B" w:rsidP="6064689B">
      <w:r w:rsidRPr="6064689B">
        <w:rPr>
          <w:rFonts w:ascii="Times" w:eastAsia="Times" w:hAnsi="Times" w:cs="Times"/>
          <w:color w:val="000000" w:themeColor="text1"/>
          <w:szCs w:val="24"/>
        </w:rPr>
        <w:t>d. Student is allowed to present reasons why the proposed potential outcomes should not be taken.</w:t>
      </w:r>
    </w:p>
    <w:p w14:paraId="7813757C" w14:textId="1433D656" w:rsidR="6064689B" w:rsidRDefault="6064689B" w:rsidP="6064689B">
      <w:r w:rsidRPr="6064689B">
        <w:rPr>
          <w:rFonts w:ascii="Times" w:eastAsia="Times" w:hAnsi="Times" w:cs="Times"/>
          <w:color w:val="000000" w:themeColor="text1"/>
          <w:szCs w:val="24"/>
        </w:rPr>
        <w:t>4. A second meeting with the appropriate faculty/staff is held to discuss and consider all the facts of the incident including the student’s statements made during Step 2. After consideration of all facts and statements, a decision of the final outcome is reached.</w:t>
      </w:r>
    </w:p>
    <w:p w14:paraId="670C718F" w14:textId="03E0B078" w:rsidR="6064689B" w:rsidRDefault="6064689B" w:rsidP="6064689B">
      <w:r w:rsidRPr="6064689B">
        <w:rPr>
          <w:rFonts w:ascii="Times" w:eastAsia="Times" w:hAnsi="Times" w:cs="Times"/>
          <w:color w:val="000000" w:themeColor="text1"/>
          <w:szCs w:val="24"/>
        </w:rPr>
        <w:t>5. Student is informed, in writing, of the outcome with appropriate supporting statements. Student is advised of their opportunity to meet with the appropriate Dean to discuss final outcome.</w:t>
      </w:r>
    </w:p>
    <w:p w14:paraId="2E92143A" w14:textId="31CDFDB4" w:rsidR="6064689B" w:rsidRDefault="6064689B" w:rsidP="6064689B">
      <w:r w:rsidRPr="6064689B">
        <w:rPr>
          <w:rFonts w:ascii="Times" w:eastAsia="Times" w:hAnsi="Times" w:cs="Times"/>
          <w:color w:val="000000" w:themeColor="text1"/>
          <w:szCs w:val="24"/>
        </w:rPr>
        <w:t>6. If necessary, documentation is sent to appropriate offices on campus (Dean, registrar, etc).</w:t>
      </w:r>
    </w:p>
    <w:p w14:paraId="56F1E3FD" w14:textId="7AAAC77E" w:rsidR="6064689B" w:rsidRDefault="6064689B" w:rsidP="6064689B">
      <w:r w:rsidRPr="6064689B">
        <w:rPr>
          <w:rFonts w:ascii="Times" w:eastAsia="Times" w:hAnsi="Times" w:cs="Times"/>
          <w:color w:val="000000" w:themeColor="text1"/>
          <w:szCs w:val="24"/>
        </w:rPr>
        <w:t>NOTES</w:t>
      </w:r>
    </w:p>
    <w:p w14:paraId="30CBF152" w14:textId="44A3295E" w:rsidR="6064689B" w:rsidRDefault="6064689B" w:rsidP="6064689B">
      <w:r w:rsidRPr="6064689B">
        <w:rPr>
          <w:rFonts w:ascii="Times" w:eastAsia="Times" w:hAnsi="Times" w:cs="Times"/>
          <w:color w:val="000000" w:themeColor="text1"/>
          <w:szCs w:val="24"/>
        </w:rPr>
        <w:t>· This process is to be used when an incident of serious concern is raised that has the potential for a serious impact on a student’s status or progression in an academic program.</w:t>
      </w:r>
    </w:p>
    <w:p w14:paraId="4E3A57A6" w14:textId="28D164A1" w:rsidR="6064689B" w:rsidRDefault="6064689B" w:rsidP="6064689B">
      <w:r w:rsidRPr="6064689B">
        <w:rPr>
          <w:rFonts w:ascii="Times" w:eastAsia="Times" w:hAnsi="Times" w:cs="Times"/>
          <w:color w:val="000000" w:themeColor="text1"/>
          <w:szCs w:val="24"/>
        </w:rPr>
        <w:t>· This process does not replace the CCSU Academic Misconduct, or Student Misconduct policies. Depending on the allegation, a student may also be subject to one of those processes.</w:t>
      </w:r>
    </w:p>
    <w:p w14:paraId="6D756CEE" w14:textId="08E76030" w:rsidR="6064689B" w:rsidRDefault="6064689B" w:rsidP="6064689B">
      <w:r w:rsidRPr="6064689B">
        <w:rPr>
          <w:rFonts w:ascii="Times" w:eastAsia="Times" w:hAnsi="Times" w:cs="Times"/>
          <w:color w:val="000000" w:themeColor="text1"/>
          <w:szCs w:val="24"/>
        </w:rPr>
        <w:t>· Only CCSU can terminate an experiential learning experience. In the event that a partnering site wants to terminate an experiential learning experience, it should be considered as a request for CCSU to terminate the experience.</w:t>
      </w:r>
    </w:p>
    <w:p w14:paraId="5FD01472" w14:textId="30B25247" w:rsidR="6064689B" w:rsidRDefault="6064689B" w:rsidP="6064689B">
      <w:pPr>
        <w:rPr>
          <w:szCs w:val="24"/>
        </w:rPr>
      </w:pPr>
    </w:p>
    <w:p w14:paraId="264D6A13" w14:textId="01322AC2" w:rsidR="00CF39BF" w:rsidRDefault="00CF39BF" w:rsidP="6B77BFB9">
      <w:pPr>
        <w:jc w:val="center"/>
        <w:rPr>
          <w:rFonts w:ascii="Goudy Old Style" w:hAnsi="Goudy Old Style"/>
          <w:b/>
          <w:bCs/>
          <w:sz w:val="32"/>
          <w:szCs w:val="32"/>
        </w:rPr>
      </w:pPr>
    </w:p>
    <w:p w14:paraId="3D38D9E6" w14:textId="77777777" w:rsidR="007A0FB9" w:rsidRDefault="007A0FB9" w:rsidP="00CF39BF">
      <w:pPr>
        <w:jc w:val="center"/>
        <w:rPr>
          <w:rFonts w:ascii="Goudy Old Style" w:hAnsi="Goudy Old Style"/>
          <w:b/>
          <w:sz w:val="32"/>
          <w:szCs w:val="32"/>
        </w:rPr>
      </w:pPr>
    </w:p>
    <w:p w14:paraId="6F276505" w14:textId="77777777" w:rsidR="007A0FB9" w:rsidRDefault="007A0FB9" w:rsidP="00CF39BF">
      <w:pPr>
        <w:jc w:val="center"/>
        <w:rPr>
          <w:rFonts w:ascii="Goudy Old Style" w:hAnsi="Goudy Old Style"/>
          <w:b/>
          <w:sz w:val="32"/>
          <w:szCs w:val="32"/>
        </w:rPr>
      </w:pPr>
    </w:p>
    <w:p w14:paraId="7FB4CD0B" w14:textId="490C1250" w:rsidR="00CF39BF" w:rsidRPr="00CF39BF" w:rsidRDefault="00CF39BF" w:rsidP="00CF39BF">
      <w:pPr>
        <w:jc w:val="center"/>
        <w:rPr>
          <w:rFonts w:ascii="Goudy Old Style" w:hAnsi="Goudy Old Style"/>
          <w:b/>
          <w:sz w:val="32"/>
          <w:szCs w:val="32"/>
        </w:rPr>
      </w:pPr>
      <w:r w:rsidRPr="00CF39BF">
        <w:rPr>
          <w:rFonts w:ascii="Goudy Old Style" w:hAnsi="Goudy Old Style"/>
          <w:b/>
          <w:sz w:val="32"/>
          <w:szCs w:val="32"/>
        </w:rPr>
        <w:lastRenderedPageBreak/>
        <w:t>THESIS GUIDELINES AND POLICY</w:t>
      </w:r>
    </w:p>
    <w:p w14:paraId="562B16BB" w14:textId="60BCFC25" w:rsidR="00CF39BF" w:rsidRPr="00CF39BF" w:rsidRDefault="00CF39BF" w:rsidP="00CF39BF">
      <w:pPr>
        <w:jc w:val="center"/>
        <w:rPr>
          <w:rFonts w:ascii="Goudy Old Style" w:hAnsi="Goudy Old Style"/>
          <w:sz w:val="32"/>
          <w:szCs w:val="32"/>
        </w:rPr>
      </w:pPr>
      <w:r w:rsidRPr="66379393">
        <w:rPr>
          <w:rFonts w:ascii="Goudy Old Style" w:hAnsi="Goudy Old Style"/>
          <w:sz w:val="32"/>
          <w:szCs w:val="32"/>
        </w:rPr>
        <w:t>CNSL/MFT 599 (PLAN A)</w:t>
      </w:r>
      <w:r w:rsidR="76B05E7D" w:rsidRPr="66379393">
        <w:rPr>
          <w:rFonts w:ascii="Goudy Old Style" w:hAnsi="Goudy Old Style"/>
          <w:sz w:val="32"/>
          <w:szCs w:val="32"/>
        </w:rPr>
        <w:t xml:space="preserve"> Thesis</w:t>
      </w:r>
    </w:p>
    <w:p w14:paraId="4322B1A5" w14:textId="77777777" w:rsidR="00CF39BF" w:rsidRPr="00CF39BF" w:rsidRDefault="00CF39BF" w:rsidP="00CF39BF">
      <w:pPr>
        <w:jc w:val="center"/>
        <w:rPr>
          <w:rFonts w:ascii="Goudy Old Style" w:hAnsi="Goudy Old Style"/>
          <w:szCs w:val="24"/>
        </w:rPr>
      </w:pPr>
    </w:p>
    <w:p w14:paraId="4E13E7F6" w14:textId="6C5F5DC4" w:rsidR="00CF39BF" w:rsidRDefault="00CF39BF" w:rsidP="00CF39BF">
      <w:pPr>
        <w:tabs>
          <w:tab w:val="left" w:pos="-720"/>
        </w:tabs>
        <w:suppressAutoHyphens/>
        <w:rPr>
          <w:rFonts w:ascii="Goudy Old Style" w:hAnsi="Goudy Old Style"/>
          <w:spacing w:val="-3"/>
          <w:szCs w:val="24"/>
        </w:rPr>
      </w:pPr>
      <w:r w:rsidRPr="00CF39BF">
        <w:rPr>
          <w:rFonts w:ascii="Goudy Old Style" w:hAnsi="Goudy Old Style"/>
          <w:spacing w:val="-3"/>
          <w:szCs w:val="24"/>
        </w:rPr>
        <w:t xml:space="preserve">The thesis is a major scholastic exercise demonstrating the student’s capacity for critical thinking, expressing ideas in writing to a professional audience, and showing the ability to make an original contribution to the field.  Such a project involves considerable time and effort.  Students who choose to do a thesis must present a formal proposal to the School of Graduate Studies. In addition to the CCSU Graduate School Thesis guidelines, </w:t>
      </w:r>
      <w:hyperlink r:id="rId14" w:history="1">
        <w:r w:rsidRPr="00CF39BF">
          <w:rPr>
            <w:rStyle w:val="Hyperlink"/>
            <w:rFonts w:ascii="Goudy Old Style" w:hAnsi="Goudy Old Style"/>
            <w:szCs w:val="24"/>
          </w:rPr>
          <w:t>http://www.ccsu.edu/grad/resources/thesis.html</w:t>
        </w:r>
      </w:hyperlink>
      <w:r w:rsidRPr="00CF39BF">
        <w:rPr>
          <w:rFonts w:ascii="Goudy Old Style" w:hAnsi="Goudy Old Style"/>
          <w:spacing w:val="-3"/>
          <w:szCs w:val="24"/>
        </w:rPr>
        <w:t>, a student who choose the thesis option, must follow the Counselor Education and Family Therapy Department guidelines and timelines required for successful completion:</w:t>
      </w:r>
    </w:p>
    <w:p w14:paraId="219D16E0" w14:textId="77777777" w:rsidR="00CF39BF" w:rsidRPr="00CF39BF" w:rsidRDefault="00CF39BF" w:rsidP="00CF39BF">
      <w:pPr>
        <w:tabs>
          <w:tab w:val="left" w:pos="-720"/>
        </w:tabs>
        <w:suppressAutoHyphens/>
        <w:rPr>
          <w:rFonts w:ascii="Goudy Old Style" w:hAnsi="Goudy Old Style"/>
          <w:spacing w:val="-3"/>
          <w:szCs w:val="24"/>
        </w:rPr>
      </w:pPr>
    </w:p>
    <w:p w14:paraId="2692D5B7" w14:textId="2D957C91" w:rsidR="00197C25" w:rsidRPr="00197C25" w:rsidRDefault="00CF39BF" w:rsidP="00197C25">
      <w:pPr>
        <w:pStyle w:val="ListParagraph"/>
        <w:numPr>
          <w:ilvl w:val="0"/>
          <w:numId w:val="15"/>
        </w:numPr>
        <w:tabs>
          <w:tab w:val="left" w:pos="-720"/>
        </w:tabs>
        <w:suppressAutoHyphens/>
        <w:ind w:left="360"/>
        <w:rPr>
          <w:rFonts w:ascii="Goudy Old Style" w:hAnsi="Goudy Old Style"/>
          <w:spacing w:val="-3"/>
          <w:szCs w:val="24"/>
        </w:rPr>
      </w:pPr>
      <w:r w:rsidRPr="00CF39BF">
        <w:rPr>
          <w:rFonts w:ascii="Goudy Old Style" w:hAnsi="Goudy Old Style"/>
          <w:spacing w:val="-3"/>
          <w:szCs w:val="24"/>
        </w:rPr>
        <w:t>The first step in the thesis process is identifying a Primary Thesis Advisor. The Department requires a core department faculty member in your major specialization as your Primary Thesis Advisor. The student works closely with his or her advisor in the design, implementation, and writing of the thesis project.</w:t>
      </w:r>
    </w:p>
    <w:p w14:paraId="384B1C77" w14:textId="2C73D91A" w:rsidR="00CF39BF" w:rsidRPr="00197C25" w:rsidRDefault="00CF39BF" w:rsidP="00197C25">
      <w:pPr>
        <w:pStyle w:val="ListParagraph"/>
        <w:numPr>
          <w:ilvl w:val="0"/>
          <w:numId w:val="15"/>
        </w:numPr>
        <w:tabs>
          <w:tab w:val="left" w:pos="-720"/>
        </w:tabs>
        <w:suppressAutoHyphens/>
        <w:ind w:left="360"/>
        <w:rPr>
          <w:rFonts w:ascii="Goudy Old Style" w:hAnsi="Goudy Old Style"/>
          <w:spacing w:val="-3"/>
          <w:szCs w:val="24"/>
        </w:rPr>
      </w:pPr>
      <w:r w:rsidRPr="00CF39BF">
        <w:rPr>
          <w:rFonts w:ascii="Goudy Old Style" w:hAnsi="Goudy Old Style"/>
          <w:spacing w:val="-3"/>
          <w:szCs w:val="24"/>
        </w:rPr>
        <w:t xml:space="preserve">A thesis is a major project and </w:t>
      </w:r>
      <w:r w:rsidRPr="00CF39BF">
        <w:rPr>
          <w:rFonts w:ascii="Goudy Old Style" w:hAnsi="Goudy Old Style"/>
          <w:b/>
          <w:spacing w:val="-3"/>
          <w:szCs w:val="24"/>
          <w:u w:val="single"/>
        </w:rPr>
        <w:t>the Department requires that a student begin the thesis project at least one year prior to graduation</w:t>
      </w:r>
      <w:r w:rsidRPr="00CF39BF">
        <w:rPr>
          <w:rFonts w:ascii="Goudy Old Style" w:hAnsi="Goudy Old Style"/>
          <w:spacing w:val="-3"/>
          <w:szCs w:val="24"/>
        </w:rPr>
        <w:t>. Deadline for completion of a Thesis is April 15.  With your advisor, early complete registration and proposal paperwork for the Thesis (Plan A) -CNSL/MFT 599 is recommended.</w:t>
      </w:r>
      <w:r w:rsidRPr="00197C25">
        <w:rPr>
          <w:rFonts w:ascii="Goudy Old Style" w:hAnsi="Goudy Old Style"/>
          <w:spacing w:val="-3"/>
          <w:szCs w:val="24"/>
        </w:rPr>
        <w:t xml:space="preserve"> </w:t>
      </w:r>
    </w:p>
    <w:p w14:paraId="348FDC1F" w14:textId="77777777" w:rsidR="00CF39BF" w:rsidRPr="00CF39BF" w:rsidRDefault="00CF39BF" w:rsidP="00CF39BF">
      <w:pPr>
        <w:pStyle w:val="ListParagraph"/>
        <w:numPr>
          <w:ilvl w:val="0"/>
          <w:numId w:val="15"/>
        </w:numPr>
        <w:tabs>
          <w:tab w:val="left" w:pos="-720"/>
        </w:tabs>
        <w:suppressAutoHyphens/>
        <w:ind w:left="360"/>
        <w:rPr>
          <w:rFonts w:ascii="Goudy Old Style" w:hAnsi="Goudy Old Style"/>
          <w:b/>
          <w:spacing w:val="-3"/>
          <w:szCs w:val="24"/>
          <w:u w:val="single"/>
        </w:rPr>
      </w:pPr>
      <w:r w:rsidRPr="00CF39BF">
        <w:rPr>
          <w:rFonts w:ascii="Goudy Old Style" w:hAnsi="Goudy Old Style"/>
          <w:spacing w:val="-3"/>
          <w:szCs w:val="24"/>
        </w:rPr>
        <w:t xml:space="preserve">The Department also </w:t>
      </w:r>
      <w:r w:rsidRPr="00CF39BF">
        <w:rPr>
          <w:rFonts w:ascii="Goudy Old Style" w:hAnsi="Goudy Old Style"/>
          <w:b/>
          <w:spacing w:val="-3"/>
          <w:szCs w:val="24"/>
          <w:u w:val="single"/>
        </w:rPr>
        <w:t xml:space="preserve">requires that if a student chooses to complete a thesis, they must have successfully completed CNSL 598 or MFT 598 (Research Methods course) and at least 18 credits in their program of study prior to starting a thesis. </w:t>
      </w:r>
    </w:p>
    <w:p w14:paraId="0DFC5167" w14:textId="77777777" w:rsidR="00CF39BF" w:rsidRPr="00CF39BF" w:rsidRDefault="00CF39BF" w:rsidP="00CF39BF">
      <w:pPr>
        <w:pStyle w:val="ListParagraph"/>
        <w:numPr>
          <w:ilvl w:val="0"/>
          <w:numId w:val="15"/>
        </w:numPr>
        <w:tabs>
          <w:tab w:val="left" w:pos="-720"/>
        </w:tabs>
        <w:suppressAutoHyphens/>
        <w:ind w:left="360"/>
        <w:rPr>
          <w:rFonts w:ascii="Goudy Old Style" w:hAnsi="Goudy Old Style"/>
          <w:spacing w:val="-3"/>
          <w:szCs w:val="24"/>
        </w:rPr>
      </w:pPr>
      <w:r w:rsidRPr="00CF39BF">
        <w:rPr>
          <w:rFonts w:ascii="Goudy Old Style" w:hAnsi="Goudy Old Style"/>
          <w:spacing w:val="-3"/>
          <w:szCs w:val="24"/>
        </w:rPr>
        <w:t xml:space="preserve">No student is permitted the Thesis option if they have an Incomplete in any course.  </w:t>
      </w:r>
    </w:p>
    <w:p w14:paraId="23CBA27A" w14:textId="77777777" w:rsidR="00CF39BF" w:rsidRPr="00CF39BF" w:rsidRDefault="00CF39BF" w:rsidP="00CF39BF">
      <w:pPr>
        <w:pStyle w:val="ListParagraph"/>
        <w:numPr>
          <w:ilvl w:val="0"/>
          <w:numId w:val="15"/>
        </w:numPr>
        <w:tabs>
          <w:tab w:val="left" w:pos="-720"/>
        </w:tabs>
        <w:suppressAutoHyphens/>
        <w:ind w:left="360"/>
        <w:rPr>
          <w:rFonts w:ascii="Goudy Old Style" w:hAnsi="Goudy Old Style"/>
          <w:spacing w:val="-3"/>
          <w:szCs w:val="24"/>
        </w:rPr>
      </w:pPr>
      <w:r w:rsidRPr="00CF39BF">
        <w:rPr>
          <w:rFonts w:ascii="Goudy Old Style" w:hAnsi="Goudy Old Style"/>
          <w:spacing w:val="-3"/>
          <w:szCs w:val="24"/>
        </w:rPr>
        <w:t>At least one second thesis reader who also must be chosen prior to beginning the thesis.  A reader can be another faculty member in the department, adjunct faculty member, or subject matter expert in your thesis topic.  The second reader provides input and an "outsider's" critique of the thesis.  It important to discuss your options for reader(s) with your Primary Thesis Advisor prior to inviting the reader to serve on your committee.</w:t>
      </w:r>
    </w:p>
    <w:p w14:paraId="5624F5CA" w14:textId="77777777" w:rsidR="00CF39BF" w:rsidRPr="00CF39BF" w:rsidRDefault="00CF39BF" w:rsidP="00CF39BF">
      <w:pPr>
        <w:pStyle w:val="ListParagraph"/>
        <w:numPr>
          <w:ilvl w:val="0"/>
          <w:numId w:val="15"/>
        </w:numPr>
        <w:tabs>
          <w:tab w:val="left" w:pos="-720"/>
        </w:tabs>
        <w:suppressAutoHyphens/>
        <w:ind w:left="360"/>
        <w:rPr>
          <w:rFonts w:ascii="Goudy Old Style" w:hAnsi="Goudy Old Style"/>
          <w:spacing w:val="-3"/>
          <w:szCs w:val="24"/>
        </w:rPr>
      </w:pPr>
      <w:r w:rsidRPr="00CF39BF">
        <w:rPr>
          <w:rFonts w:ascii="Goudy Old Style" w:hAnsi="Goudy Old Style"/>
          <w:spacing w:val="-3"/>
          <w:szCs w:val="24"/>
        </w:rPr>
        <w:t xml:space="preserve">If the student chooses to complete a quantitative research project for the thesis, the Department suggests that the student also take a Statistical Methods course outside the department. Please discuss with your advisor what course options you may pursue. </w:t>
      </w:r>
    </w:p>
    <w:p w14:paraId="62F62D8F" w14:textId="77777777" w:rsidR="00CF39BF" w:rsidRPr="00CF39BF" w:rsidRDefault="00CF39BF" w:rsidP="00CF39BF">
      <w:pPr>
        <w:pStyle w:val="ListParagraph"/>
        <w:numPr>
          <w:ilvl w:val="0"/>
          <w:numId w:val="15"/>
        </w:numPr>
        <w:tabs>
          <w:tab w:val="left" w:pos="-720"/>
        </w:tabs>
        <w:suppressAutoHyphens/>
        <w:ind w:left="360"/>
        <w:rPr>
          <w:rFonts w:ascii="Goudy Old Style" w:hAnsi="Goudy Old Style"/>
          <w:spacing w:val="-3"/>
          <w:szCs w:val="24"/>
        </w:rPr>
      </w:pPr>
      <w:r w:rsidRPr="00CF39BF">
        <w:rPr>
          <w:rFonts w:ascii="Goudy Old Style" w:hAnsi="Goudy Old Style"/>
          <w:spacing w:val="-3"/>
          <w:szCs w:val="24"/>
        </w:rPr>
        <w:t xml:space="preserve">It is also wise to keep a project simple and manageable, since most thesis students have limited resources with which to do the project.  Some student research grants may be available; the student may wish to check with the School of Graduate Studies or private sources to learn how to obtain grant funding for thesis projects. </w:t>
      </w:r>
    </w:p>
    <w:p w14:paraId="193EA55D" w14:textId="77777777" w:rsidR="00CF39BF" w:rsidRPr="00CF39BF" w:rsidRDefault="00CF39BF" w:rsidP="00CF39BF">
      <w:pPr>
        <w:pStyle w:val="ListParagraph"/>
        <w:numPr>
          <w:ilvl w:val="0"/>
          <w:numId w:val="15"/>
        </w:numPr>
        <w:tabs>
          <w:tab w:val="left" w:pos="-720"/>
        </w:tabs>
        <w:suppressAutoHyphens/>
        <w:ind w:left="360"/>
        <w:rPr>
          <w:rFonts w:ascii="Goudy Old Style" w:hAnsi="Goudy Old Style"/>
          <w:spacing w:val="-3"/>
          <w:szCs w:val="24"/>
        </w:rPr>
      </w:pPr>
      <w:r w:rsidRPr="00CF39BF">
        <w:rPr>
          <w:rFonts w:ascii="Goudy Old Style" w:hAnsi="Goudy Old Style"/>
          <w:spacing w:val="-3"/>
          <w:szCs w:val="24"/>
        </w:rPr>
        <w:t xml:space="preserve">The Human Subjects Committee of the University must approve all projects involving the use of human subjects.  </w:t>
      </w:r>
    </w:p>
    <w:p w14:paraId="135A8F2B" w14:textId="77777777" w:rsidR="00CF39BF" w:rsidRPr="00CF39BF" w:rsidRDefault="00CF39BF" w:rsidP="00CF39BF">
      <w:pPr>
        <w:pStyle w:val="ListParagraph"/>
        <w:numPr>
          <w:ilvl w:val="0"/>
          <w:numId w:val="15"/>
        </w:numPr>
        <w:tabs>
          <w:tab w:val="left" w:pos="-720"/>
        </w:tabs>
        <w:suppressAutoHyphens/>
        <w:ind w:left="360"/>
        <w:rPr>
          <w:rFonts w:ascii="Goudy Old Style" w:hAnsi="Goudy Old Style"/>
          <w:spacing w:val="-3"/>
          <w:szCs w:val="24"/>
        </w:rPr>
      </w:pPr>
      <w:r w:rsidRPr="00CF39BF">
        <w:rPr>
          <w:rFonts w:ascii="Goudy Old Style" w:hAnsi="Goudy Old Style"/>
          <w:spacing w:val="-3"/>
          <w:szCs w:val="24"/>
        </w:rPr>
        <w:t>Three credits are awarded for completion of the thesis</w:t>
      </w:r>
    </w:p>
    <w:p w14:paraId="557A63E7" w14:textId="1B6A3C44" w:rsidR="00197C25" w:rsidRDefault="00197C25" w:rsidP="00CF39BF">
      <w:pPr>
        <w:tabs>
          <w:tab w:val="left" w:pos="-720"/>
        </w:tabs>
        <w:suppressAutoHyphens/>
        <w:jc w:val="center"/>
        <w:rPr>
          <w:rFonts w:ascii="Goudy Old Style" w:hAnsi="Goudy Old Style"/>
          <w:spacing w:val="-3"/>
          <w:szCs w:val="24"/>
        </w:rPr>
      </w:pPr>
    </w:p>
    <w:p w14:paraId="13D2057E" w14:textId="77777777" w:rsidR="00197C25" w:rsidRDefault="00CF39BF" w:rsidP="00197C25">
      <w:pPr>
        <w:tabs>
          <w:tab w:val="left" w:pos="-720"/>
        </w:tabs>
        <w:suppressAutoHyphens/>
        <w:rPr>
          <w:rFonts w:ascii="Goudy Old Style" w:hAnsi="Goudy Old Style"/>
          <w:spacing w:val="-3"/>
          <w:szCs w:val="24"/>
        </w:rPr>
      </w:pPr>
      <w:r w:rsidRPr="00CF39BF">
        <w:rPr>
          <w:rFonts w:ascii="Goudy Old Style" w:hAnsi="Goudy Old Style"/>
          <w:spacing w:val="-3"/>
          <w:szCs w:val="24"/>
        </w:rPr>
        <w:t>For detailed timelines, required paperwork, and processes required for a thesis, please refer to the Gr</w:t>
      </w:r>
      <w:r w:rsidR="00197C25">
        <w:rPr>
          <w:rFonts w:ascii="Goudy Old Style" w:hAnsi="Goudy Old Style"/>
          <w:spacing w:val="-3"/>
          <w:szCs w:val="24"/>
        </w:rPr>
        <w:t xml:space="preserve">aduate Studies Thesis Handbook at: </w:t>
      </w:r>
    </w:p>
    <w:p w14:paraId="01B96E9C" w14:textId="77777777" w:rsidR="00197C25" w:rsidRDefault="00197C25" w:rsidP="00197C25">
      <w:pPr>
        <w:tabs>
          <w:tab w:val="left" w:pos="-720"/>
        </w:tabs>
        <w:suppressAutoHyphens/>
        <w:rPr>
          <w:rFonts w:ascii="Goudy Old Style" w:hAnsi="Goudy Old Style"/>
          <w:spacing w:val="-3"/>
          <w:szCs w:val="24"/>
        </w:rPr>
      </w:pPr>
    </w:p>
    <w:p w14:paraId="15309B76" w14:textId="2D7BCECE" w:rsidR="008D28A6" w:rsidRPr="00CF39BF" w:rsidRDefault="00000000" w:rsidP="00197C25">
      <w:pPr>
        <w:tabs>
          <w:tab w:val="left" w:pos="-720"/>
        </w:tabs>
        <w:suppressAutoHyphens/>
        <w:rPr>
          <w:rFonts w:ascii="Goudy Old Style" w:hAnsi="Goudy Old Style"/>
          <w:b/>
          <w:spacing w:val="-3"/>
          <w:szCs w:val="24"/>
        </w:rPr>
      </w:pPr>
      <w:hyperlink r:id="rId15" w:history="1">
        <w:r w:rsidR="00CF39BF" w:rsidRPr="00CF39BF">
          <w:rPr>
            <w:rStyle w:val="Hyperlink"/>
            <w:rFonts w:ascii="Goudy Old Style" w:hAnsi="Goudy Old Style"/>
            <w:szCs w:val="24"/>
          </w:rPr>
          <w:t>http://www.ccsu.edu/grad/resources/files/thesis/THESIS_HANDBOOK_AUGUST2017_REVISIONSv2.pdf</w:t>
        </w:r>
      </w:hyperlink>
    </w:p>
    <w:p w14:paraId="4EDD7406" w14:textId="77777777" w:rsidR="00197C25" w:rsidRDefault="00197C25" w:rsidP="0013536D">
      <w:pPr>
        <w:tabs>
          <w:tab w:val="left" w:pos="-720"/>
        </w:tabs>
        <w:suppressAutoHyphens/>
        <w:jc w:val="center"/>
        <w:rPr>
          <w:rFonts w:ascii="Goudy Old Style" w:hAnsi="Goudy Old Style"/>
          <w:b/>
          <w:spacing w:val="-3"/>
          <w:sz w:val="32"/>
        </w:rPr>
      </w:pPr>
    </w:p>
    <w:p w14:paraId="4C250A16" w14:textId="0105DEAE" w:rsidR="0013536D" w:rsidRPr="00CC144E" w:rsidRDefault="0013536D" w:rsidP="0013536D">
      <w:pPr>
        <w:tabs>
          <w:tab w:val="left" w:pos="-720"/>
        </w:tabs>
        <w:suppressAutoHyphens/>
        <w:jc w:val="center"/>
        <w:rPr>
          <w:rFonts w:ascii="Goudy Old Style" w:hAnsi="Goudy Old Style"/>
          <w:b/>
          <w:spacing w:val="-3"/>
          <w:sz w:val="32"/>
        </w:rPr>
      </w:pPr>
      <w:r w:rsidRPr="00CC144E">
        <w:rPr>
          <w:rFonts w:ascii="Goudy Old Style" w:hAnsi="Goudy Old Style"/>
          <w:b/>
          <w:spacing w:val="-3"/>
          <w:sz w:val="32"/>
        </w:rPr>
        <w:lastRenderedPageBreak/>
        <w:t>MISCELLANEOUS ISSUES AND CONCERNS</w:t>
      </w:r>
    </w:p>
    <w:p w14:paraId="4400C788" w14:textId="77777777" w:rsidR="0013536D" w:rsidRPr="00CC144E" w:rsidRDefault="0013536D" w:rsidP="0013536D">
      <w:pPr>
        <w:tabs>
          <w:tab w:val="left" w:pos="-720"/>
        </w:tabs>
        <w:suppressAutoHyphens/>
        <w:rPr>
          <w:rFonts w:ascii="Goudy Old Style" w:hAnsi="Goudy Old Style"/>
          <w:spacing w:val="-3"/>
        </w:rPr>
      </w:pPr>
    </w:p>
    <w:p w14:paraId="6CF38891" w14:textId="06966AF0" w:rsidR="0013536D" w:rsidRPr="00CC144E" w:rsidRDefault="0013536D" w:rsidP="0013536D">
      <w:pPr>
        <w:tabs>
          <w:tab w:val="left" w:pos="-720"/>
          <w:tab w:val="left" w:pos="0"/>
        </w:tabs>
        <w:suppressAutoHyphens/>
        <w:rPr>
          <w:rFonts w:ascii="Goudy Old Style" w:hAnsi="Goudy Old Style"/>
          <w:spacing w:val="-3"/>
        </w:rPr>
      </w:pPr>
      <w:r w:rsidRPr="00CC144E">
        <w:rPr>
          <w:rFonts w:ascii="Goudy Old Style" w:hAnsi="Goudy Old Style"/>
          <w:b/>
          <w:spacing w:val="-3"/>
          <w:u w:val="single"/>
        </w:rPr>
        <w:t>Full-time or Part-time Status</w:t>
      </w:r>
      <w:r w:rsidRPr="00CC144E">
        <w:rPr>
          <w:rFonts w:ascii="Goudy Old Style" w:hAnsi="Goudy Old Style"/>
          <w:b/>
          <w:spacing w:val="-3"/>
        </w:rPr>
        <w:t xml:space="preserve"> - </w:t>
      </w:r>
      <w:r w:rsidRPr="00CC144E">
        <w:rPr>
          <w:rFonts w:ascii="Goudy Old Style" w:hAnsi="Goudy Old Style"/>
          <w:spacing w:val="-3"/>
        </w:rPr>
        <w:t xml:space="preserve">Central Connecticut State University prides itself on its diversity and its emphasis on </w:t>
      </w:r>
      <w:r w:rsidR="00913AD0">
        <w:rPr>
          <w:rFonts w:ascii="Goudy Old Style" w:hAnsi="Goudy Old Style"/>
          <w:spacing w:val="-3"/>
        </w:rPr>
        <w:t>serving the "non-traditional s</w:t>
      </w:r>
      <w:r w:rsidRPr="00CC144E">
        <w:rPr>
          <w:rFonts w:ascii="Goudy Old Style" w:hAnsi="Goudy Old Style"/>
          <w:spacing w:val="-3"/>
        </w:rPr>
        <w:t>tudent". The Student Development in Higher Education program has been designed to accommodate both full-time and part-time students.  Most of the courses in the program are offered in the evenings; some are o</w:t>
      </w:r>
      <w:r w:rsidR="00913AD0">
        <w:rPr>
          <w:rFonts w:ascii="Goudy Old Style" w:hAnsi="Goudy Old Style"/>
          <w:spacing w:val="-3"/>
        </w:rPr>
        <w:t>ffered during winter i</w:t>
      </w:r>
      <w:r w:rsidRPr="00CC144E">
        <w:rPr>
          <w:rFonts w:ascii="Goudy Old Style" w:hAnsi="Goudy Old Style"/>
          <w:spacing w:val="-3"/>
        </w:rPr>
        <w:t>ntersession and summer. The program is designed to allow both full-time and part-time students to stay together as a "cohort" through critical stages in their training, thus creating an atmosphere of cohesiveness and connection to each other and the program.  Students value this atmosphere, finding that it generates support, reinforcement, collegiality, and a sense of "ownership" in the program.</w:t>
      </w:r>
    </w:p>
    <w:p w14:paraId="55CB0C8C" w14:textId="77777777" w:rsidR="0013536D" w:rsidRPr="00CC144E" w:rsidRDefault="0013536D" w:rsidP="0013536D">
      <w:pPr>
        <w:tabs>
          <w:tab w:val="left" w:pos="-720"/>
        </w:tabs>
        <w:suppressAutoHyphens/>
        <w:rPr>
          <w:rFonts w:ascii="Goudy Old Style" w:hAnsi="Goudy Old Style"/>
          <w:spacing w:val="-3"/>
        </w:rPr>
      </w:pPr>
    </w:p>
    <w:p w14:paraId="69AD4A06" w14:textId="485D3A87" w:rsidR="0013536D" w:rsidRPr="00CC144E" w:rsidRDefault="0013536D" w:rsidP="0013536D">
      <w:pPr>
        <w:pStyle w:val="BodyText2"/>
        <w:jc w:val="left"/>
        <w:rPr>
          <w:rFonts w:ascii="Goudy Old Style" w:hAnsi="Goudy Old Style"/>
        </w:rPr>
      </w:pPr>
      <w:r w:rsidRPr="2EBEE34E">
        <w:rPr>
          <w:rFonts w:ascii="Goudy Old Style" w:hAnsi="Goudy Old Style"/>
        </w:rPr>
        <w:t xml:space="preserve">Since counselor training requires intensive study, practice, and supervision in a systematic fashion, both full-time and part-time students are expected to </w:t>
      </w:r>
      <w:r w:rsidR="00DE1343" w:rsidRPr="2EBEE34E">
        <w:rPr>
          <w:rFonts w:ascii="Goudy Old Style" w:hAnsi="Goudy Old Style"/>
        </w:rPr>
        <w:t>follow the sequence of course determined by the student and the advisor and recorded in the student’s Planned Program of Study</w:t>
      </w:r>
      <w:r w:rsidRPr="2EBEE34E">
        <w:rPr>
          <w:rFonts w:ascii="Goudy Old Style" w:hAnsi="Goudy Old Style"/>
        </w:rPr>
        <w:t>.  Full-time students carry a minimum of 9 credit hours per semester.  Part-time students carry less than 9 credit hours per semester.  Part-time students are expected to follow the program's sequential pattern over a longer period of time.  Full-time students can complete the program in two years; all students must</w:t>
      </w:r>
      <w:r w:rsidR="00913AD0" w:rsidRPr="2EBEE34E">
        <w:rPr>
          <w:rFonts w:ascii="Goudy Old Style" w:hAnsi="Goudy Old Style"/>
        </w:rPr>
        <w:t xml:space="preserve"> finish the program with-in six </w:t>
      </w:r>
      <w:r w:rsidRPr="2EBEE34E">
        <w:rPr>
          <w:rFonts w:ascii="Goudy Old Style" w:hAnsi="Goudy Old Style"/>
        </w:rPr>
        <w:t>years from the time they begin.</w:t>
      </w:r>
      <w:r w:rsidR="00930F46" w:rsidRPr="2EBEE34E">
        <w:rPr>
          <w:rFonts w:ascii="Goudy Old Style" w:hAnsi="Goudy Old Style"/>
        </w:rPr>
        <w:t xml:space="preserve"> A change from full</w:t>
      </w:r>
      <w:r w:rsidR="00913AD0" w:rsidRPr="2EBEE34E">
        <w:rPr>
          <w:rFonts w:ascii="Goudy Old Style" w:hAnsi="Goudy Old Style"/>
        </w:rPr>
        <w:t>- to part-</w:t>
      </w:r>
      <w:r w:rsidR="00930F46" w:rsidRPr="2EBEE34E">
        <w:rPr>
          <w:rFonts w:ascii="Goudy Old Style" w:hAnsi="Goudy Old Style"/>
        </w:rPr>
        <w:t xml:space="preserve">time status or vice-versa requires a change of status </w:t>
      </w:r>
      <w:r w:rsidR="00913AD0" w:rsidRPr="2EBEE34E">
        <w:rPr>
          <w:rFonts w:ascii="Goudy Old Style" w:hAnsi="Goudy Old Style"/>
        </w:rPr>
        <w:t>form be filed</w:t>
      </w:r>
      <w:r w:rsidR="00930F46" w:rsidRPr="2EBEE34E">
        <w:rPr>
          <w:rFonts w:ascii="Goudy Old Style" w:hAnsi="Goudy Old Style"/>
        </w:rPr>
        <w:t xml:space="preserve"> with the registrar’s office.</w:t>
      </w:r>
    </w:p>
    <w:p w14:paraId="161400B6" w14:textId="21996383" w:rsidR="2EBEE34E" w:rsidRDefault="2EBEE34E" w:rsidP="2EBEE34E">
      <w:pPr>
        <w:pStyle w:val="BodyText2"/>
        <w:jc w:val="left"/>
      </w:pPr>
    </w:p>
    <w:p w14:paraId="6AC2BEB0" w14:textId="7E4D1B6B" w:rsidR="5C04FDDF" w:rsidRPr="003737E4" w:rsidRDefault="70A51155" w:rsidP="7CC88B35">
      <w:pPr>
        <w:pStyle w:val="BodyText2"/>
        <w:jc w:val="left"/>
        <w:rPr>
          <w:rFonts w:ascii="Goudy Old Style" w:hAnsi="Goudy Old Style"/>
          <w:b/>
          <w:bCs/>
          <w:sz w:val="28"/>
          <w:szCs w:val="28"/>
        </w:rPr>
      </w:pPr>
      <w:r w:rsidRPr="003737E4">
        <w:rPr>
          <w:rFonts w:ascii="Goudy Old Style" w:hAnsi="Goudy Old Style"/>
          <w:b/>
          <w:bCs/>
          <w:sz w:val="28"/>
          <w:szCs w:val="28"/>
        </w:rPr>
        <w:t>Policy and Procedure for Graduate Degree Program Transfer</w:t>
      </w:r>
    </w:p>
    <w:p w14:paraId="490A2D15" w14:textId="42E25855" w:rsidR="6064689B" w:rsidRDefault="6064689B" w:rsidP="6064689B">
      <w:pPr>
        <w:pStyle w:val="BodyText2"/>
        <w:jc w:val="left"/>
        <w:rPr>
          <w:highlight w:val="yellow"/>
        </w:rPr>
      </w:pPr>
    </w:p>
    <w:p w14:paraId="269E5616" w14:textId="3B4DBD85" w:rsidR="2C1DC7E2" w:rsidRDefault="2C1DC7E2" w:rsidP="7CC88B35">
      <w:pPr>
        <w:jc w:val="both"/>
      </w:pPr>
      <w:r w:rsidRPr="7CC88B35">
        <w:rPr>
          <w:rFonts w:ascii="Garamond" w:eastAsia="Garamond" w:hAnsi="Garamond" w:cs="Garamond"/>
          <w:b/>
          <w:bCs/>
          <w:sz w:val="22"/>
          <w:szCs w:val="22"/>
          <w:u w:val="single"/>
        </w:rPr>
        <w:t>ACADEMIC PROGRAMS</w:t>
      </w:r>
    </w:p>
    <w:p w14:paraId="6E85D4A8" w14:textId="43F4A760" w:rsidR="2C1DC7E2" w:rsidRDefault="2C1DC7E2" w:rsidP="7CC88B35">
      <w:pPr>
        <w:jc w:val="both"/>
      </w:pPr>
      <w:r w:rsidRPr="7CC88B35">
        <w:rPr>
          <w:rFonts w:ascii="Garamond" w:eastAsia="Garamond" w:hAnsi="Garamond" w:cs="Garamond"/>
          <w:sz w:val="22"/>
          <w:szCs w:val="22"/>
        </w:rPr>
        <w:t xml:space="preserve"> </w:t>
      </w:r>
    </w:p>
    <w:p w14:paraId="0EB4DE4E" w14:textId="1C58CE52" w:rsidR="2C1DC7E2" w:rsidRDefault="2C1DC7E2" w:rsidP="7CC88B35">
      <w:pPr>
        <w:jc w:val="both"/>
      </w:pPr>
      <w:r w:rsidRPr="7CC88B35">
        <w:rPr>
          <w:rFonts w:ascii="Garamond" w:eastAsia="Garamond" w:hAnsi="Garamond" w:cs="Garamond"/>
          <w:sz w:val="22"/>
          <w:szCs w:val="22"/>
        </w:rPr>
        <w:t>The Department of Counselor Education and Family offers four academic master’s degree programs:</w:t>
      </w:r>
    </w:p>
    <w:p w14:paraId="0751D21F" w14:textId="3BBE7215" w:rsidR="2C1DC7E2" w:rsidRDefault="2C1DC7E2" w:rsidP="7CC88B35">
      <w:pPr>
        <w:ind w:left="360" w:hanging="360"/>
        <w:jc w:val="both"/>
      </w:pPr>
      <w:r w:rsidRPr="7CC88B35">
        <w:rPr>
          <w:rFonts w:ascii="Garamond" w:eastAsia="Garamond" w:hAnsi="Garamond" w:cs="Garamond"/>
          <w:sz w:val="22"/>
          <w:szCs w:val="22"/>
        </w:rPr>
        <w:t>a.</w:t>
      </w:r>
      <w:r w:rsidRPr="7CC88B35">
        <w:rPr>
          <w:rFonts w:ascii="Times New Roman" w:hAnsi="Times New Roman"/>
          <w:sz w:val="14"/>
          <w:szCs w:val="14"/>
        </w:rPr>
        <w:t xml:space="preserve">      </w:t>
      </w:r>
      <w:r w:rsidRPr="7CC88B35">
        <w:rPr>
          <w:rFonts w:ascii="Garamond" w:eastAsia="Garamond" w:hAnsi="Garamond" w:cs="Garamond"/>
          <w:sz w:val="22"/>
          <w:szCs w:val="22"/>
        </w:rPr>
        <w:t>Clinical Professional Counseling</w:t>
      </w:r>
    </w:p>
    <w:p w14:paraId="7E582477" w14:textId="1FE8D6DE" w:rsidR="2C1DC7E2" w:rsidRDefault="2C1DC7E2" w:rsidP="7CC88B35">
      <w:pPr>
        <w:ind w:left="360" w:hanging="360"/>
        <w:jc w:val="both"/>
      </w:pPr>
      <w:r w:rsidRPr="7CC88B35">
        <w:rPr>
          <w:rFonts w:ascii="Garamond" w:eastAsia="Garamond" w:hAnsi="Garamond" w:cs="Garamond"/>
          <w:sz w:val="22"/>
          <w:szCs w:val="22"/>
        </w:rPr>
        <w:t>b.</w:t>
      </w:r>
      <w:r w:rsidRPr="7CC88B35">
        <w:rPr>
          <w:rFonts w:ascii="Times New Roman" w:hAnsi="Times New Roman"/>
          <w:sz w:val="14"/>
          <w:szCs w:val="14"/>
        </w:rPr>
        <w:t xml:space="preserve">     </w:t>
      </w:r>
      <w:r w:rsidRPr="7CC88B35">
        <w:rPr>
          <w:rFonts w:ascii="Garamond" w:eastAsia="Garamond" w:hAnsi="Garamond" w:cs="Garamond"/>
          <w:sz w:val="22"/>
          <w:szCs w:val="22"/>
        </w:rPr>
        <w:t>School Counseling</w:t>
      </w:r>
    </w:p>
    <w:p w14:paraId="12706043" w14:textId="0EBAF9D2" w:rsidR="2C1DC7E2" w:rsidRDefault="2C1DC7E2" w:rsidP="7CC88B35">
      <w:pPr>
        <w:ind w:left="360" w:hanging="360"/>
        <w:jc w:val="both"/>
      </w:pPr>
      <w:r w:rsidRPr="7CC88B35">
        <w:rPr>
          <w:rFonts w:ascii="Garamond" w:eastAsia="Garamond" w:hAnsi="Garamond" w:cs="Garamond"/>
          <w:sz w:val="22"/>
          <w:szCs w:val="22"/>
        </w:rPr>
        <w:t>c.</w:t>
      </w:r>
      <w:r w:rsidRPr="7CC88B35">
        <w:rPr>
          <w:rFonts w:ascii="Times New Roman" w:hAnsi="Times New Roman"/>
          <w:sz w:val="14"/>
          <w:szCs w:val="14"/>
        </w:rPr>
        <w:t xml:space="preserve">      </w:t>
      </w:r>
      <w:r w:rsidRPr="7CC88B35">
        <w:rPr>
          <w:rFonts w:ascii="Garamond" w:eastAsia="Garamond" w:hAnsi="Garamond" w:cs="Garamond"/>
          <w:sz w:val="22"/>
          <w:szCs w:val="22"/>
        </w:rPr>
        <w:t>Marriage and Family Therapy</w:t>
      </w:r>
    </w:p>
    <w:p w14:paraId="7CFB2A1F" w14:textId="58973655" w:rsidR="2C1DC7E2" w:rsidRDefault="2C1DC7E2" w:rsidP="7CC88B35">
      <w:pPr>
        <w:ind w:left="360" w:hanging="360"/>
        <w:jc w:val="both"/>
      </w:pPr>
      <w:r w:rsidRPr="7CC88B35">
        <w:rPr>
          <w:rFonts w:ascii="Garamond" w:eastAsia="Garamond" w:hAnsi="Garamond" w:cs="Garamond"/>
          <w:sz w:val="22"/>
          <w:szCs w:val="22"/>
        </w:rPr>
        <w:t>d.</w:t>
      </w:r>
      <w:r w:rsidRPr="7CC88B35">
        <w:rPr>
          <w:rFonts w:ascii="Times New Roman" w:hAnsi="Times New Roman"/>
          <w:sz w:val="14"/>
          <w:szCs w:val="14"/>
        </w:rPr>
        <w:t xml:space="preserve">     </w:t>
      </w:r>
      <w:r w:rsidRPr="7CC88B35">
        <w:rPr>
          <w:rFonts w:ascii="Garamond" w:eastAsia="Garamond" w:hAnsi="Garamond" w:cs="Garamond"/>
          <w:sz w:val="22"/>
          <w:szCs w:val="22"/>
        </w:rPr>
        <w:t>Student Development in Higher Education</w:t>
      </w:r>
    </w:p>
    <w:p w14:paraId="466DA803" w14:textId="095CE29E" w:rsidR="2C1DC7E2" w:rsidRDefault="2C1DC7E2" w:rsidP="7CC88B35">
      <w:pPr>
        <w:jc w:val="both"/>
      </w:pPr>
      <w:r w:rsidRPr="7CC88B35">
        <w:rPr>
          <w:rFonts w:ascii="Garamond" w:eastAsia="Garamond" w:hAnsi="Garamond" w:cs="Garamond"/>
          <w:sz w:val="22"/>
          <w:szCs w:val="22"/>
        </w:rPr>
        <w:t xml:space="preserve"> </w:t>
      </w:r>
    </w:p>
    <w:p w14:paraId="46DE04C2" w14:textId="6FB3EC96" w:rsidR="2C1DC7E2" w:rsidRDefault="2C1DC7E2" w:rsidP="7CC88B35">
      <w:pPr>
        <w:jc w:val="both"/>
      </w:pPr>
      <w:r w:rsidRPr="7CC88B35">
        <w:rPr>
          <w:rFonts w:ascii="Garamond" w:eastAsia="Garamond" w:hAnsi="Garamond" w:cs="Garamond"/>
          <w:b/>
          <w:bCs/>
          <w:sz w:val="22"/>
          <w:szCs w:val="22"/>
          <w:u w:val="single"/>
        </w:rPr>
        <w:t>PROCEDURE</w:t>
      </w:r>
    </w:p>
    <w:p w14:paraId="061908C2" w14:textId="37D967A6" w:rsidR="2C1DC7E2" w:rsidRDefault="2C1DC7E2" w:rsidP="7CC88B35">
      <w:pPr>
        <w:jc w:val="both"/>
      </w:pPr>
      <w:r w:rsidRPr="7CC88B35">
        <w:rPr>
          <w:rFonts w:ascii="Garamond" w:eastAsia="Garamond" w:hAnsi="Garamond" w:cs="Garamond"/>
          <w:sz w:val="22"/>
          <w:szCs w:val="22"/>
        </w:rPr>
        <w:t xml:space="preserve"> </w:t>
      </w:r>
    </w:p>
    <w:p w14:paraId="61AD84DC" w14:textId="33EF8DA9" w:rsidR="2C1DC7E2" w:rsidRDefault="2C1DC7E2" w:rsidP="7CC88B35">
      <w:pPr>
        <w:jc w:val="both"/>
      </w:pPr>
      <w:r w:rsidRPr="7CC88B35">
        <w:rPr>
          <w:rFonts w:ascii="Garamond" w:eastAsia="Garamond" w:hAnsi="Garamond" w:cs="Garamond"/>
          <w:sz w:val="22"/>
          <w:szCs w:val="22"/>
        </w:rPr>
        <w:t xml:space="preserve">A matriculated graduate student who is admitted to one of the four academic programs within the department and is currently taking courses according to their planned program plan of study may desire to transfer to one of the other programs offered within the department. As indicated on the School of Graduate Studies </w:t>
      </w:r>
      <w:r w:rsidRPr="7CC88B35">
        <w:rPr>
          <w:rFonts w:ascii="Garamond" w:eastAsia="Garamond" w:hAnsi="Garamond" w:cs="Garamond"/>
          <w:i/>
          <w:iCs/>
          <w:sz w:val="22"/>
          <w:szCs w:val="22"/>
        </w:rPr>
        <w:t>Change of Degree/Program/Advisor or Add Certificate</w:t>
      </w:r>
      <w:r w:rsidRPr="7CC88B35">
        <w:rPr>
          <w:rFonts w:ascii="Garamond" w:eastAsia="Garamond" w:hAnsi="Garamond" w:cs="Garamond"/>
          <w:sz w:val="22"/>
          <w:szCs w:val="22"/>
        </w:rPr>
        <w:t xml:space="preserve"> form, declaring a new graduate program, major, or specialization is NOT automatic. The following steps outlines the required procedure that must be followed by the </w:t>
      </w:r>
      <w:r w:rsidRPr="7CC88B35">
        <w:rPr>
          <w:rFonts w:ascii="Garamond" w:eastAsia="Garamond" w:hAnsi="Garamond" w:cs="Garamond"/>
          <w:sz w:val="22"/>
          <w:szCs w:val="22"/>
          <w:u w:val="single"/>
        </w:rPr>
        <w:t>graduate student</w:t>
      </w:r>
      <w:r w:rsidRPr="7CC88B35">
        <w:rPr>
          <w:rFonts w:ascii="Garamond" w:eastAsia="Garamond" w:hAnsi="Garamond" w:cs="Garamond"/>
          <w:sz w:val="22"/>
          <w:szCs w:val="22"/>
        </w:rPr>
        <w:t xml:space="preserve"> as well as all applicable </w:t>
      </w:r>
      <w:r w:rsidRPr="7CC88B35">
        <w:rPr>
          <w:rFonts w:ascii="Garamond" w:eastAsia="Garamond" w:hAnsi="Garamond" w:cs="Garamond"/>
          <w:sz w:val="22"/>
          <w:szCs w:val="22"/>
          <w:u w:val="single"/>
        </w:rPr>
        <w:t>faculty</w:t>
      </w:r>
      <w:r w:rsidRPr="7CC88B35">
        <w:rPr>
          <w:rFonts w:ascii="Garamond" w:eastAsia="Garamond" w:hAnsi="Garamond" w:cs="Garamond"/>
          <w:sz w:val="22"/>
          <w:szCs w:val="22"/>
        </w:rPr>
        <w:t xml:space="preserve"> involved in the process.</w:t>
      </w:r>
    </w:p>
    <w:p w14:paraId="600A1F56" w14:textId="35B35784" w:rsidR="2C1DC7E2" w:rsidRDefault="2C1DC7E2" w:rsidP="7CC88B35">
      <w:pPr>
        <w:jc w:val="both"/>
      </w:pPr>
      <w:r w:rsidRPr="7CC88B35">
        <w:rPr>
          <w:rFonts w:ascii="Garamond" w:eastAsia="Garamond" w:hAnsi="Garamond" w:cs="Garamond"/>
          <w:sz w:val="22"/>
          <w:szCs w:val="22"/>
        </w:rPr>
        <w:t xml:space="preserve"> </w:t>
      </w:r>
    </w:p>
    <w:p w14:paraId="2DD3BC31" w14:textId="5DFF01B0" w:rsidR="2C1DC7E2" w:rsidRDefault="2C1DC7E2" w:rsidP="7CC88B35">
      <w:pPr>
        <w:ind w:left="360" w:hanging="360"/>
        <w:jc w:val="both"/>
      </w:pPr>
      <w:r w:rsidRPr="7CC88B35">
        <w:rPr>
          <w:rFonts w:ascii="Garamond" w:eastAsia="Garamond" w:hAnsi="Garamond" w:cs="Garamond"/>
          <w:sz w:val="22"/>
          <w:szCs w:val="22"/>
        </w:rPr>
        <w:t>1.</w:t>
      </w:r>
      <w:r w:rsidRPr="7CC88B35">
        <w:rPr>
          <w:rFonts w:ascii="Times New Roman" w:hAnsi="Times New Roman"/>
          <w:sz w:val="14"/>
          <w:szCs w:val="14"/>
        </w:rPr>
        <w:t xml:space="preserve">     </w:t>
      </w:r>
      <w:r w:rsidRPr="7CC88B35">
        <w:rPr>
          <w:rFonts w:ascii="Garamond" w:eastAsia="Garamond" w:hAnsi="Garamond" w:cs="Garamond"/>
          <w:sz w:val="22"/>
          <w:szCs w:val="22"/>
        </w:rPr>
        <w:t>The graduate student must be in good academic standing as well as have demonstrated exemplary professional behavior and ethical judgment while in their current program.</w:t>
      </w:r>
    </w:p>
    <w:p w14:paraId="3B69AA16" w14:textId="628EE556" w:rsidR="2C1DC7E2" w:rsidRDefault="2C1DC7E2" w:rsidP="7CC88B35">
      <w:pPr>
        <w:ind w:left="360" w:hanging="360"/>
        <w:jc w:val="both"/>
      </w:pPr>
      <w:r w:rsidRPr="7CC88B35">
        <w:rPr>
          <w:rFonts w:ascii="Garamond" w:eastAsia="Garamond" w:hAnsi="Garamond" w:cs="Garamond"/>
          <w:sz w:val="22"/>
          <w:szCs w:val="22"/>
        </w:rPr>
        <w:t>2.</w:t>
      </w:r>
      <w:r w:rsidRPr="7CC88B35">
        <w:rPr>
          <w:rFonts w:ascii="Times New Roman" w:hAnsi="Times New Roman"/>
          <w:sz w:val="14"/>
          <w:szCs w:val="14"/>
        </w:rPr>
        <w:t xml:space="preserve">     </w:t>
      </w:r>
      <w:r w:rsidRPr="7CC88B35">
        <w:rPr>
          <w:rFonts w:ascii="Garamond" w:eastAsia="Garamond" w:hAnsi="Garamond" w:cs="Garamond"/>
          <w:sz w:val="22"/>
          <w:szCs w:val="22"/>
        </w:rPr>
        <w:t>The graduate student should review the student handbook of the desired program to increase their understanding and familiarity with the program’s mission, objectives, coursework, etc.</w:t>
      </w:r>
    </w:p>
    <w:p w14:paraId="2E9B03A1" w14:textId="68D29848" w:rsidR="2C1DC7E2" w:rsidRDefault="2C1DC7E2" w:rsidP="7CC88B35">
      <w:pPr>
        <w:ind w:left="360" w:hanging="360"/>
        <w:jc w:val="both"/>
      </w:pPr>
      <w:r w:rsidRPr="7CC88B35">
        <w:rPr>
          <w:rFonts w:ascii="Garamond" w:eastAsia="Garamond" w:hAnsi="Garamond" w:cs="Garamond"/>
          <w:sz w:val="22"/>
          <w:szCs w:val="22"/>
        </w:rPr>
        <w:t>3.</w:t>
      </w:r>
      <w:r w:rsidRPr="7CC88B35">
        <w:rPr>
          <w:rFonts w:ascii="Times New Roman" w:hAnsi="Times New Roman"/>
          <w:sz w:val="14"/>
          <w:szCs w:val="14"/>
        </w:rPr>
        <w:t xml:space="preserve">     </w:t>
      </w:r>
      <w:r w:rsidRPr="7CC88B35">
        <w:rPr>
          <w:rFonts w:ascii="Garamond" w:eastAsia="Garamond" w:hAnsi="Garamond" w:cs="Garamond"/>
          <w:sz w:val="22"/>
          <w:szCs w:val="22"/>
        </w:rPr>
        <w:t>The graduate student must schedule a formal advising meeting with their assigned faculty advisor and discuss their reasons for seeking a program change.</w:t>
      </w:r>
    </w:p>
    <w:p w14:paraId="65C85E37" w14:textId="39187C2A" w:rsidR="2C1DC7E2" w:rsidRDefault="2C1DC7E2" w:rsidP="7CC88B35">
      <w:pPr>
        <w:ind w:left="360" w:hanging="360"/>
        <w:jc w:val="both"/>
      </w:pPr>
      <w:r w:rsidRPr="7CC88B35">
        <w:rPr>
          <w:rFonts w:ascii="Garamond" w:eastAsia="Garamond" w:hAnsi="Garamond" w:cs="Garamond"/>
          <w:sz w:val="22"/>
          <w:szCs w:val="22"/>
        </w:rPr>
        <w:t>4.</w:t>
      </w:r>
      <w:r w:rsidRPr="7CC88B35">
        <w:rPr>
          <w:rFonts w:ascii="Times New Roman" w:hAnsi="Times New Roman"/>
          <w:sz w:val="14"/>
          <w:szCs w:val="14"/>
        </w:rPr>
        <w:t xml:space="preserve">     </w:t>
      </w:r>
      <w:r w:rsidRPr="7CC88B35">
        <w:rPr>
          <w:rFonts w:ascii="Garamond" w:eastAsia="Garamond" w:hAnsi="Garamond" w:cs="Garamond"/>
          <w:sz w:val="22"/>
          <w:szCs w:val="22"/>
        </w:rPr>
        <w:t>If the graduate student and faculty advisor agrees that the student’s academic and professional goals more closely align with the specialized training offered by the program in which they seek entry, the student must complete the “</w:t>
      </w:r>
      <w:r w:rsidRPr="7CC88B35">
        <w:rPr>
          <w:rFonts w:ascii="Garamond" w:eastAsia="Garamond" w:hAnsi="Garamond" w:cs="Garamond"/>
          <w:i/>
          <w:iCs/>
          <w:sz w:val="22"/>
          <w:szCs w:val="22"/>
        </w:rPr>
        <w:t>Change of Degree/Program/Advisor or Add Certificate”</w:t>
      </w:r>
      <w:r w:rsidRPr="7CC88B35">
        <w:rPr>
          <w:rFonts w:ascii="Garamond" w:eastAsia="Garamond" w:hAnsi="Garamond" w:cs="Garamond"/>
          <w:sz w:val="22"/>
          <w:szCs w:val="22"/>
        </w:rPr>
        <w:t xml:space="preserve"> form located on the School of Graduate Studies “Forms” webpage:</w:t>
      </w:r>
    </w:p>
    <w:p w14:paraId="43B09BD4" w14:textId="2922D4B8" w:rsidR="2C1DC7E2" w:rsidRDefault="2C1DC7E2" w:rsidP="7CC88B35">
      <w:pPr>
        <w:jc w:val="both"/>
      </w:pPr>
      <w:r w:rsidRPr="7CC88B35">
        <w:rPr>
          <w:rFonts w:ascii="Garamond" w:eastAsia="Garamond" w:hAnsi="Garamond" w:cs="Garamond"/>
          <w:sz w:val="22"/>
          <w:szCs w:val="22"/>
        </w:rPr>
        <w:lastRenderedPageBreak/>
        <w:t xml:space="preserve"> </w:t>
      </w:r>
    </w:p>
    <w:p w14:paraId="5C5766C6" w14:textId="512584E6" w:rsidR="2C1DC7E2" w:rsidRDefault="00000000" w:rsidP="7CC88B35">
      <w:pPr>
        <w:jc w:val="center"/>
      </w:pPr>
      <w:hyperlink r:id="rId16">
        <w:r w:rsidR="2C1DC7E2" w:rsidRPr="7CC88B35">
          <w:rPr>
            <w:rStyle w:val="Hyperlink"/>
            <w:rFonts w:ascii="Garamond" w:eastAsia="Garamond" w:hAnsi="Garamond" w:cs="Garamond"/>
            <w:szCs w:val="24"/>
          </w:rPr>
          <w:t>https://www.ccsu.edu/grad/resources/forms.html</w:t>
        </w:r>
      </w:hyperlink>
    </w:p>
    <w:p w14:paraId="670E52FE" w14:textId="34E7D7C9" w:rsidR="2C1DC7E2" w:rsidRDefault="2C1DC7E2" w:rsidP="7CC88B35">
      <w:pPr>
        <w:jc w:val="both"/>
      </w:pPr>
      <w:r w:rsidRPr="7CC88B35">
        <w:rPr>
          <w:rFonts w:ascii="Garamond" w:eastAsia="Garamond" w:hAnsi="Garamond" w:cs="Garamond"/>
          <w:sz w:val="22"/>
          <w:szCs w:val="22"/>
        </w:rPr>
        <w:t xml:space="preserve"> </w:t>
      </w:r>
    </w:p>
    <w:p w14:paraId="64A0F5FF" w14:textId="4F946F85" w:rsidR="2C1DC7E2" w:rsidRDefault="2C1DC7E2" w:rsidP="7CC88B35">
      <w:pPr>
        <w:ind w:left="360" w:hanging="360"/>
        <w:jc w:val="both"/>
      </w:pPr>
      <w:r w:rsidRPr="7CC88B35">
        <w:rPr>
          <w:rFonts w:ascii="Garamond" w:eastAsia="Garamond" w:hAnsi="Garamond" w:cs="Garamond"/>
          <w:sz w:val="22"/>
          <w:szCs w:val="22"/>
        </w:rPr>
        <w:t>5.</w:t>
      </w:r>
      <w:r w:rsidRPr="7CC88B35">
        <w:rPr>
          <w:rFonts w:ascii="Times New Roman" w:hAnsi="Times New Roman"/>
          <w:sz w:val="14"/>
          <w:szCs w:val="14"/>
        </w:rPr>
        <w:t xml:space="preserve">     </w:t>
      </w:r>
      <w:r w:rsidRPr="7CC88B35">
        <w:rPr>
          <w:rFonts w:ascii="Garamond" w:eastAsia="Garamond" w:hAnsi="Garamond" w:cs="Garamond"/>
          <w:sz w:val="22"/>
          <w:szCs w:val="22"/>
        </w:rPr>
        <w:t>The graduate student must write a two to three page, double-spaced typewritten essay describing the following topics:</w:t>
      </w:r>
    </w:p>
    <w:p w14:paraId="694589FA" w14:textId="145823EE" w:rsidR="2C1DC7E2" w:rsidRDefault="2C1DC7E2" w:rsidP="7CC88B35">
      <w:pPr>
        <w:ind w:left="360" w:hanging="360"/>
        <w:jc w:val="both"/>
      </w:pPr>
      <w:r w:rsidRPr="7CC88B35">
        <w:rPr>
          <w:rFonts w:ascii="Garamond" w:eastAsia="Garamond" w:hAnsi="Garamond" w:cs="Garamond"/>
          <w:sz w:val="22"/>
          <w:szCs w:val="22"/>
        </w:rPr>
        <w:t>a.</w:t>
      </w:r>
      <w:r w:rsidRPr="7CC88B35">
        <w:rPr>
          <w:rFonts w:ascii="Times New Roman" w:hAnsi="Times New Roman"/>
          <w:sz w:val="14"/>
          <w:szCs w:val="14"/>
        </w:rPr>
        <w:t xml:space="preserve">      </w:t>
      </w:r>
      <w:r w:rsidRPr="7CC88B35">
        <w:rPr>
          <w:rFonts w:ascii="Garamond" w:eastAsia="Garamond" w:hAnsi="Garamond" w:cs="Garamond"/>
          <w:sz w:val="22"/>
          <w:szCs w:val="22"/>
        </w:rPr>
        <w:t>Reasons for requesting transfer from (</w:t>
      </w:r>
      <w:r w:rsidRPr="7CC88B35">
        <w:rPr>
          <w:rFonts w:ascii="Garamond" w:eastAsia="Garamond" w:hAnsi="Garamond" w:cs="Garamond"/>
          <w:i/>
          <w:iCs/>
          <w:sz w:val="22"/>
          <w:szCs w:val="22"/>
        </w:rPr>
        <w:t>insert current program</w:t>
      </w:r>
      <w:r w:rsidRPr="7CC88B35">
        <w:rPr>
          <w:rFonts w:ascii="Garamond" w:eastAsia="Garamond" w:hAnsi="Garamond" w:cs="Garamond"/>
          <w:sz w:val="22"/>
          <w:szCs w:val="22"/>
        </w:rPr>
        <w:t>) to the (</w:t>
      </w:r>
      <w:r w:rsidRPr="7CC88B35">
        <w:rPr>
          <w:rFonts w:ascii="Garamond" w:eastAsia="Garamond" w:hAnsi="Garamond" w:cs="Garamond"/>
          <w:i/>
          <w:iCs/>
          <w:sz w:val="22"/>
          <w:szCs w:val="22"/>
        </w:rPr>
        <w:t>insert desired program</w:t>
      </w:r>
      <w:r w:rsidRPr="7CC88B35">
        <w:rPr>
          <w:rFonts w:ascii="Garamond" w:eastAsia="Garamond" w:hAnsi="Garamond" w:cs="Garamond"/>
          <w:sz w:val="22"/>
          <w:szCs w:val="22"/>
        </w:rPr>
        <w:t>).</w:t>
      </w:r>
    </w:p>
    <w:p w14:paraId="5B3F9AF6" w14:textId="04954344" w:rsidR="2C1DC7E2" w:rsidRDefault="2C1DC7E2" w:rsidP="7CC88B35">
      <w:pPr>
        <w:ind w:left="360" w:hanging="360"/>
        <w:jc w:val="both"/>
      </w:pPr>
      <w:r w:rsidRPr="7CC88B35">
        <w:rPr>
          <w:rFonts w:ascii="Garamond" w:eastAsia="Garamond" w:hAnsi="Garamond" w:cs="Garamond"/>
          <w:sz w:val="22"/>
          <w:szCs w:val="22"/>
        </w:rPr>
        <w:t>b.</w:t>
      </w:r>
      <w:r w:rsidRPr="7CC88B35">
        <w:rPr>
          <w:rFonts w:ascii="Times New Roman" w:hAnsi="Times New Roman"/>
          <w:sz w:val="14"/>
          <w:szCs w:val="14"/>
        </w:rPr>
        <w:t xml:space="preserve">     </w:t>
      </w:r>
      <w:r w:rsidRPr="7CC88B35">
        <w:rPr>
          <w:rFonts w:ascii="Garamond" w:eastAsia="Garamond" w:hAnsi="Garamond" w:cs="Garamond"/>
          <w:sz w:val="22"/>
          <w:szCs w:val="22"/>
        </w:rPr>
        <w:t>Personal and/or professional experiences that influenced their pursuit of the profession associated with the (</w:t>
      </w:r>
      <w:r w:rsidRPr="7CC88B35">
        <w:rPr>
          <w:rFonts w:ascii="Garamond" w:eastAsia="Garamond" w:hAnsi="Garamond" w:cs="Garamond"/>
          <w:i/>
          <w:iCs/>
          <w:sz w:val="22"/>
          <w:szCs w:val="22"/>
        </w:rPr>
        <w:t>insert desired program</w:t>
      </w:r>
      <w:r w:rsidRPr="7CC88B35">
        <w:rPr>
          <w:rFonts w:ascii="Garamond" w:eastAsia="Garamond" w:hAnsi="Garamond" w:cs="Garamond"/>
          <w:sz w:val="22"/>
          <w:szCs w:val="22"/>
        </w:rPr>
        <w:t>).</w:t>
      </w:r>
    </w:p>
    <w:p w14:paraId="27342A80" w14:textId="62F2C854" w:rsidR="2C1DC7E2" w:rsidRDefault="2C1DC7E2" w:rsidP="7CC88B35">
      <w:pPr>
        <w:ind w:left="360" w:hanging="360"/>
        <w:jc w:val="both"/>
      </w:pPr>
      <w:r w:rsidRPr="7CC88B35">
        <w:rPr>
          <w:rFonts w:ascii="Garamond" w:eastAsia="Garamond" w:hAnsi="Garamond" w:cs="Garamond"/>
          <w:sz w:val="22"/>
          <w:szCs w:val="22"/>
        </w:rPr>
        <w:t>c.</w:t>
      </w:r>
      <w:r w:rsidRPr="7CC88B35">
        <w:rPr>
          <w:rFonts w:ascii="Times New Roman" w:hAnsi="Times New Roman"/>
          <w:sz w:val="14"/>
          <w:szCs w:val="14"/>
        </w:rPr>
        <w:t xml:space="preserve">      </w:t>
      </w:r>
      <w:r w:rsidRPr="7CC88B35">
        <w:rPr>
          <w:rFonts w:ascii="Garamond" w:eastAsia="Garamond" w:hAnsi="Garamond" w:cs="Garamond"/>
          <w:sz w:val="22"/>
          <w:szCs w:val="22"/>
        </w:rPr>
        <w:t>Personal and professional attitudes, attributes, characteristics, and behaviors they believe will contribute to their success as a graduate student in the (</w:t>
      </w:r>
      <w:r w:rsidRPr="7CC88B35">
        <w:rPr>
          <w:rFonts w:ascii="Garamond" w:eastAsia="Garamond" w:hAnsi="Garamond" w:cs="Garamond"/>
          <w:i/>
          <w:iCs/>
          <w:sz w:val="22"/>
          <w:szCs w:val="22"/>
        </w:rPr>
        <w:t>insert desired program</w:t>
      </w:r>
      <w:r w:rsidRPr="7CC88B35">
        <w:rPr>
          <w:rFonts w:ascii="Garamond" w:eastAsia="Garamond" w:hAnsi="Garamond" w:cs="Garamond"/>
          <w:sz w:val="22"/>
          <w:szCs w:val="22"/>
        </w:rPr>
        <w:t>).</w:t>
      </w:r>
    </w:p>
    <w:p w14:paraId="54153F55" w14:textId="080E3CD4" w:rsidR="2C1DC7E2" w:rsidRDefault="2C1DC7E2" w:rsidP="7CC88B35">
      <w:pPr>
        <w:ind w:left="360" w:hanging="360"/>
        <w:jc w:val="both"/>
      </w:pPr>
      <w:r w:rsidRPr="7CC88B35">
        <w:rPr>
          <w:rFonts w:ascii="Garamond" w:eastAsia="Garamond" w:hAnsi="Garamond" w:cs="Garamond"/>
          <w:sz w:val="22"/>
          <w:szCs w:val="22"/>
        </w:rPr>
        <w:t>d.</w:t>
      </w:r>
      <w:r w:rsidRPr="7CC88B35">
        <w:rPr>
          <w:rFonts w:ascii="Times New Roman" w:hAnsi="Times New Roman"/>
          <w:sz w:val="14"/>
          <w:szCs w:val="14"/>
        </w:rPr>
        <w:t xml:space="preserve">     </w:t>
      </w:r>
      <w:r w:rsidRPr="7CC88B35">
        <w:rPr>
          <w:rFonts w:ascii="Garamond" w:eastAsia="Garamond" w:hAnsi="Garamond" w:cs="Garamond"/>
          <w:sz w:val="22"/>
          <w:szCs w:val="22"/>
        </w:rPr>
        <w:t>Expectations of how they will positively contribute to the (</w:t>
      </w:r>
      <w:r w:rsidRPr="7CC88B35">
        <w:rPr>
          <w:rFonts w:ascii="Garamond" w:eastAsia="Garamond" w:hAnsi="Garamond" w:cs="Garamond"/>
          <w:i/>
          <w:iCs/>
          <w:sz w:val="22"/>
          <w:szCs w:val="22"/>
        </w:rPr>
        <w:t>insert desired program</w:t>
      </w:r>
      <w:r w:rsidRPr="7CC88B35">
        <w:rPr>
          <w:rFonts w:ascii="Garamond" w:eastAsia="Garamond" w:hAnsi="Garamond" w:cs="Garamond"/>
          <w:sz w:val="22"/>
          <w:szCs w:val="22"/>
        </w:rPr>
        <w:t>) should the transfer request be approved.</w:t>
      </w:r>
    </w:p>
    <w:p w14:paraId="02B4E2FA" w14:textId="359127C7" w:rsidR="2C1DC7E2" w:rsidRDefault="2C1DC7E2" w:rsidP="7CC88B35">
      <w:pPr>
        <w:ind w:left="360" w:hanging="360"/>
        <w:jc w:val="both"/>
      </w:pPr>
      <w:r w:rsidRPr="7CC88B35">
        <w:rPr>
          <w:rFonts w:ascii="Garamond" w:eastAsia="Garamond" w:hAnsi="Garamond" w:cs="Garamond"/>
          <w:sz w:val="22"/>
          <w:szCs w:val="22"/>
        </w:rPr>
        <w:t>e.</w:t>
      </w:r>
      <w:r w:rsidRPr="7CC88B35">
        <w:rPr>
          <w:rFonts w:ascii="Times New Roman" w:hAnsi="Times New Roman"/>
          <w:sz w:val="14"/>
          <w:szCs w:val="14"/>
        </w:rPr>
        <w:t xml:space="preserve">      </w:t>
      </w:r>
      <w:r w:rsidRPr="7CC88B35">
        <w:rPr>
          <w:rFonts w:ascii="Garamond" w:eastAsia="Garamond" w:hAnsi="Garamond" w:cs="Garamond"/>
          <w:sz w:val="22"/>
          <w:szCs w:val="22"/>
        </w:rPr>
        <w:t>Short- and/or long-term goals regarding their future profession should they obtain a master’s degree from the (</w:t>
      </w:r>
      <w:r w:rsidRPr="7CC88B35">
        <w:rPr>
          <w:rFonts w:ascii="Garamond" w:eastAsia="Garamond" w:hAnsi="Garamond" w:cs="Garamond"/>
          <w:i/>
          <w:iCs/>
          <w:sz w:val="22"/>
          <w:szCs w:val="22"/>
        </w:rPr>
        <w:t>insert desired program</w:t>
      </w:r>
      <w:r w:rsidRPr="7CC88B35">
        <w:rPr>
          <w:rFonts w:ascii="Garamond" w:eastAsia="Garamond" w:hAnsi="Garamond" w:cs="Garamond"/>
          <w:sz w:val="22"/>
          <w:szCs w:val="22"/>
        </w:rPr>
        <w:t>).</w:t>
      </w:r>
    </w:p>
    <w:p w14:paraId="505B8250" w14:textId="6EEA63C4" w:rsidR="2C1DC7E2" w:rsidRDefault="2C1DC7E2" w:rsidP="7CC88B35">
      <w:pPr>
        <w:jc w:val="both"/>
      </w:pPr>
      <w:r w:rsidRPr="7CC88B35">
        <w:rPr>
          <w:rFonts w:ascii="Garamond" w:eastAsia="Garamond" w:hAnsi="Garamond" w:cs="Garamond"/>
          <w:sz w:val="22"/>
          <w:szCs w:val="22"/>
        </w:rPr>
        <w:t xml:space="preserve"> </w:t>
      </w:r>
    </w:p>
    <w:p w14:paraId="5EB6917A" w14:textId="5EB77BBD" w:rsidR="2C1DC7E2" w:rsidRDefault="2C1DC7E2" w:rsidP="7CC88B35">
      <w:pPr>
        <w:ind w:left="360" w:hanging="360"/>
        <w:jc w:val="both"/>
      </w:pPr>
      <w:r w:rsidRPr="7CC88B35">
        <w:rPr>
          <w:rFonts w:ascii="Garamond" w:eastAsia="Garamond" w:hAnsi="Garamond" w:cs="Garamond"/>
          <w:sz w:val="22"/>
          <w:szCs w:val="22"/>
        </w:rPr>
        <w:t>6.</w:t>
      </w:r>
      <w:r w:rsidRPr="7CC88B35">
        <w:rPr>
          <w:rFonts w:ascii="Times New Roman" w:hAnsi="Times New Roman"/>
          <w:sz w:val="14"/>
          <w:szCs w:val="14"/>
        </w:rPr>
        <w:t xml:space="preserve">     </w:t>
      </w:r>
      <w:r w:rsidRPr="7CC88B35">
        <w:rPr>
          <w:rFonts w:ascii="Garamond" w:eastAsia="Garamond" w:hAnsi="Garamond" w:cs="Garamond"/>
          <w:sz w:val="22"/>
          <w:szCs w:val="22"/>
        </w:rPr>
        <w:t>The graduate student must send the completed “</w:t>
      </w:r>
      <w:r w:rsidRPr="7CC88B35">
        <w:rPr>
          <w:rFonts w:ascii="Garamond" w:eastAsia="Garamond" w:hAnsi="Garamond" w:cs="Garamond"/>
          <w:i/>
          <w:iCs/>
          <w:sz w:val="22"/>
          <w:szCs w:val="22"/>
        </w:rPr>
        <w:t>Change of Degree/Program/Advisor or Add Certificate”</w:t>
      </w:r>
      <w:r w:rsidRPr="7CC88B35">
        <w:rPr>
          <w:rFonts w:ascii="Garamond" w:eastAsia="Garamond" w:hAnsi="Garamond" w:cs="Garamond"/>
          <w:sz w:val="22"/>
          <w:szCs w:val="22"/>
        </w:rPr>
        <w:t xml:space="preserve"> form </w:t>
      </w:r>
      <w:r w:rsidRPr="7CC88B35">
        <w:rPr>
          <w:rFonts w:ascii="Garamond" w:eastAsia="Garamond" w:hAnsi="Garamond" w:cs="Garamond"/>
          <w:sz w:val="22"/>
          <w:szCs w:val="22"/>
          <w:u w:val="single"/>
        </w:rPr>
        <w:t>and</w:t>
      </w:r>
      <w:r w:rsidRPr="7CC88B35">
        <w:rPr>
          <w:rFonts w:ascii="Garamond" w:eastAsia="Garamond" w:hAnsi="Garamond" w:cs="Garamond"/>
          <w:sz w:val="22"/>
          <w:szCs w:val="22"/>
        </w:rPr>
        <w:t xml:space="preserve"> the written essay (Word or PDF format) to the following people in the same (</w:t>
      </w:r>
      <w:r w:rsidRPr="7CC88B35">
        <w:rPr>
          <w:rFonts w:ascii="Garamond" w:eastAsia="Garamond" w:hAnsi="Garamond" w:cs="Garamond"/>
          <w:sz w:val="22"/>
          <w:szCs w:val="22"/>
          <w:u w:val="single"/>
        </w:rPr>
        <w:t>one</w:t>
      </w:r>
      <w:r w:rsidRPr="7CC88B35">
        <w:rPr>
          <w:rFonts w:ascii="Garamond" w:eastAsia="Garamond" w:hAnsi="Garamond" w:cs="Garamond"/>
          <w:sz w:val="22"/>
          <w:szCs w:val="22"/>
        </w:rPr>
        <w:t>) e-mail:</w:t>
      </w:r>
    </w:p>
    <w:p w14:paraId="53243A41" w14:textId="2D56D66F" w:rsidR="2C1DC7E2" w:rsidRDefault="2C1DC7E2" w:rsidP="7CC88B35">
      <w:pPr>
        <w:ind w:left="360" w:hanging="360"/>
        <w:jc w:val="both"/>
      </w:pPr>
      <w:r w:rsidRPr="7CC88B35">
        <w:rPr>
          <w:rFonts w:ascii="Garamond" w:eastAsia="Garamond" w:hAnsi="Garamond" w:cs="Garamond"/>
          <w:sz w:val="22"/>
          <w:szCs w:val="22"/>
        </w:rPr>
        <w:t>a.</w:t>
      </w:r>
      <w:r w:rsidRPr="7CC88B35">
        <w:rPr>
          <w:rFonts w:ascii="Times New Roman" w:hAnsi="Times New Roman"/>
          <w:sz w:val="14"/>
          <w:szCs w:val="14"/>
        </w:rPr>
        <w:t xml:space="preserve">      </w:t>
      </w:r>
      <w:r w:rsidRPr="7CC88B35">
        <w:rPr>
          <w:rFonts w:ascii="Garamond" w:eastAsia="Garamond" w:hAnsi="Garamond" w:cs="Garamond"/>
          <w:sz w:val="22"/>
          <w:szCs w:val="22"/>
        </w:rPr>
        <w:t>Secretary of the Department of Counselor Education and Family</w:t>
      </w:r>
    </w:p>
    <w:p w14:paraId="6D8F6A5B" w14:textId="484F6434" w:rsidR="2C1DC7E2" w:rsidRDefault="2C1DC7E2" w:rsidP="7CC88B35">
      <w:pPr>
        <w:ind w:left="360" w:hanging="360"/>
        <w:jc w:val="both"/>
      </w:pPr>
      <w:r w:rsidRPr="7CC88B35">
        <w:rPr>
          <w:rFonts w:ascii="Garamond" w:eastAsia="Garamond" w:hAnsi="Garamond" w:cs="Garamond"/>
          <w:sz w:val="22"/>
          <w:szCs w:val="22"/>
        </w:rPr>
        <w:t>b.</w:t>
      </w:r>
      <w:r w:rsidRPr="7CC88B35">
        <w:rPr>
          <w:rFonts w:ascii="Times New Roman" w:hAnsi="Times New Roman"/>
          <w:sz w:val="14"/>
          <w:szCs w:val="14"/>
        </w:rPr>
        <w:t xml:space="preserve">     </w:t>
      </w:r>
      <w:r w:rsidRPr="7CC88B35">
        <w:rPr>
          <w:rFonts w:ascii="Garamond" w:eastAsia="Garamond" w:hAnsi="Garamond" w:cs="Garamond"/>
          <w:sz w:val="22"/>
          <w:szCs w:val="22"/>
        </w:rPr>
        <w:t>Program coordinator (current program)</w:t>
      </w:r>
    </w:p>
    <w:p w14:paraId="76D10618" w14:textId="32060F9E" w:rsidR="2C1DC7E2" w:rsidRDefault="2C1DC7E2" w:rsidP="7CC88B35">
      <w:pPr>
        <w:ind w:left="360" w:hanging="360"/>
        <w:jc w:val="both"/>
      </w:pPr>
      <w:r w:rsidRPr="7CC88B35">
        <w:rPr>
          <w:rFonts w:ascii="Garamond" w:eastAsia="Garamond" w:hAnsi="Garamond" w:cs="Garamond"/>
          <w:sz w:val="22"/>
          <w:szCs w:val="22"/>
        </w:rPr>
        <w:t>c.</w:t>
      </w:r>
      <w:r w:rsidRPr="7CC88B35">
        <w:rPr>
          <w:rFonts w:ascii="Times New Roman" w:hAnsi="Times New Roman"/>
          <w:sz w:val="14"/>
          <w:szCs w:val="14"/>
        </w:rPr>
        <w:t xml:space="preserve">      </w:t>
      </w:r>
      <w:r w:rsidRPr="7CC88B35">
        <w:rPr>
          <w:rFonts w:ascii="Garamond" w:eastAsia="Garamond" w:hAnsi="Garamond" w:cs="Garamond"/>
          <w:sz w:val="22"/>
          <w:szCs w:val="22"/>
        </w:rPr>
        <w:t>Program coordinator (desired program)</w:t>
      </w:r>
    </w:p>
    <w:p w14:paraId="5CAEBA44" w14:textId="3EB0887F" w:rsidR="2C1DC7E2" w:rsidRDefault="2C1DC7E2" w:rsidP="7CC88B35">
      <w:pPr>
        <w:ind w:left="360" w:hanging="360"/>
        <w:jc w:val="both"/>
      </w:pPr>
      <w:r w:rsidRPr="7CC88B35">
        <w:rPr>
          <w:rFonts w:ascii="Garamond" w:eastAsia="Garamond" w:hAnsi="Garamond" w:cs="Garamond"/>
          <w:sz w:val="22"/>
          <w:szCs w:val="22"/>
        </w:rPr>
        <w:t>d.</w:t>
      </w:r>
      <w:r w:rsidRPr="7CC88B35">
        <w:rPr>
          <w:rFonts w:ascii="Times New Roman" w:hAnsi="Times New Roman"/>
          <w:sz w:val="14"/>
          <w:szCs w:val="14"/>
        </w:rPr>
        <w:t xml:space="preserve">     </w:t>
      </w:r>
      <w:r w:rsidRPr="7CC88B35">
        <w:rPr>
          <w:rFonts w:ascii="Garamond" w:eastAsia="Garamond" w:hAnsi="Garamond" w:cs="Garamond"/>
          <w:sz w:val="22"/>
          <w:szCs w:val="22"/>
        </w:rPr>
        <w:t>Current faculty advisor (if different than the program coordinator of their current program)</w:t>
      </w:r>
    </w:p>
    <w:p w14:paraId="581D895D" w14:textId="7D7A54AF" w:rsidR="2C1DC7E2" w:rsidRDefault="2C1DC7E2" w:rsidP="7CC88B35">
      <w:pPr>
        <w:ind w:left="360" w:hanging="360"/>
        <w:jc w:val="both"/>
      </w:pPr>
      <w:r w:rsidRPr="7CC88B35">
        <w:rPr>
          <w:rFonts w:ascii="Garamond" w:eastAsia="Garamond" w:hAnsi="Garamond" w:cs="Garamond"/>
          <w:sz w:val="22"/>
          <w:szCs w:val="22"/>
        </w:rPr>
        <w:t>e.</w:t>
      </w:r>
      <w:r w:rsidRPr="7CC88B35">
        <w:rPr>
          <w:rFonts w:ascii="Times New Roman" w:hAnsi="Times New Roman"/>
          <w:sz w:val="14"/>
          <w:szCs w:val="14"/>
        </w:rPr>
        <w:t xml:space="preserve">      </w:t>
      </w:r>
      <w:r w:rsidRPr="7CC88B35">
        <w:rPr>
          <w:rFonts w:ascii="Garamond" w:eastAsia="Garamond" w:hAnsi="Garamond" w:cs="Garamond"/>
          <w:sz w:val="22"/>
          <w:szCs w:val="22"/>
        </w:rPr>
        <w:t>Chair of the Department of Counselor Education and Family</w:t>
      </w:r>
    </w:p>
    <w:p w14:paraId="32938903" w14:textId="54775E89" w:rsidR="6064689B" w:rsidRPr="003737E4" w:rsidRDefault="2C1DC7E2" w:rsidP="6064689B">
      <w:pPr>
        <w:jc w:val="both"/>
      </w:pPr>
      <w:r w:rsidRPr="6064689B">
        <w:rPr>
          <w:rFonts w:ascii="Garamond" w:eastAsia="Garamond" w:hAnsi="Garamond" w:cs="Garamond"/>
          <w:sz w:val="22"/>
          <w:szCs w:val="22"/>
        </w:rPr>
        <w:t xml:space="preserve"> </w:t>
      </w:r>
    </w:p>
    <w:p w14:paraId="616D7524" w14:textId="7A986B56" w:rsidR="2C1DC7E2" w:rsidRDefault="2C1DC7E2" w:rsidP="7CC88B35">
      <w:pPr>
        <w:jc w:val="both"/>
      </w:pPr>
      <w:r w:rsidRPr="7CC88B35">
        <w:rPr>
          <w:rFonts w:ascii="Garamond" w:eastAsia="Garamond" w:hAnsi="Garamond" w:cs="Garamond"/>
          <w:b/>
          <w:bCs/>
          <w:sz w:val="22"/>
          <w:szCs w:val="22"/>
          <w:u w:val="single"/>
        </w:rPr>
        <w:t>APPLICATION DEADLINES</w:t>
      </w:r>
    </w:p>
    <w:p w14:paraId="0506F696" w14:textId="59D78503" w:rsidR="2C1DC7E2" w:rsidRDefault="2C1DC7E2" w:rsidP="7CC88B35">
      <w:pPr>
        <w:jc w:val="both"/>
      </w:pPr>
      <w:r w:rsidRPr="7CC88B35">
        <w:rPr>
          <w:rFonts w:ascii="Garamond" w:eastAsia="Garamond" w:hAnsi="Garamond" w:cs="Garamond"/>
          <w:sz w:val="22"/>
          <w:szCs w:val="22"/>
        </w:rPr>
        <w:t xml:space="preserve"> </w:t>
      </w:r>
    </w:p>
    <w:p w14:paraId="3FDD8D81" w14:textId="071FC2E3" w:rsidR="2C1DC7E2" w:rsidRDefault="2C1DC7E2" w:rsidP="7CC88B35">
      <w:pPr>
        <w:jc w:val="both"/>
      </w:pPr>
      <w:r w:rsidRPr="7CC88B35">
        <w:rPr>
          <w:rFonts w:ascii="Garamond" w:eastAsia="Garamond" w:hAnsi="Garamond" w:cs="Garamond"/>
          <w:sz w:val="22"/>
          <w:szCs w:val="22"/>
        </w:rPr>
        <w:t>Depending on the semester or term that the graduate student desires to begin coursework affiliated with the new program, the graduate student must complete steps 2 through 6 by the following dates:</w:t>
      </w:r>
    </w:p>
    <w:p w14:paraId="63D870F4" w14:textId="3B932EE4" w:rsidR="2C1DC7E2" w:rsidRDefault="2C1DC7E2" w:rsidP="7CC88B35">
      <w:pPr>
        <w:ind w:left="360" w:hanging="360"/>
        <w:jc w:val="both"/>
      </w:pPr>
      <w:r w:rsidRPr="7CC88B35">
        <w:rPr>
          <w:rFonts w:ascii="Wingdings" w:eastAsia="Wingdings" w:hAnsi="Wingdings" w:cs="Wingdings"/>
          <w:sz w:val="21"/>
          <w:szCs w:val="21"/>
        </w:rPr>
        <w:t>§</w:t>
      </w:r>
      <w:r w:rsidRPr="7CC88B35">
        <w:rPr>
          <w:rFonts w:ascii="Times New Roman" w:hAnsi="Times New Roman"/>
          <w:sz w:val="14"/>
          <w:szCs w:val="14"/>
        </w:rPr>
        <w:t xml:space="preserve">  </w:t>
      </w:r>
      <w:r w:rsidRPr="7CC88B35">
        <w:rPr>
          <w:rFonts w:ascii="Garamond" w:eastAsia="Garamond" w:hAnsi="Garamond" w:cs="Garamond"/>
          <w:sz w:val="22"/>
          <w:szCs w:val="22"/>
        </w:rPr>
        <w:t xml:space="preserve">Summer term or fall semester: </w:t>
      </w:r>
      <w:r w:rsidRPr="7CC88B35">
        <w:rPr>
          <w:rFonts w:ascii="Garamond" w:eastAsia="Garamond" w:hAnsi="Garamond" w:cs="Garamond"/>
          <w:b/>
          <w:bCs/>
          <w:sz w:val="22"/>
          <w:szCs w:val="22"/>
        </w:rPr>
        <w:t>February 1</w:t>
      </w:r>
      <w:r w:rsidRPr="7CC88B35">
        <w:rPr>
          <w:rFonts w:ascii="Garamond" w:eastAsia="Garamond" w:hAnsi="Garamond" w:cs="Garamond"/>
          <w:sz w:val="22"/>
          <w:szCs w:val="22"/>
        </w:rPr>
        <w:t xml:space="preserve"> (same year)        </w:t>
      </w:r>
    </w:p>
    <w:p w14:paraId="765BB911" w14:textId="0763B21C" w:rsidR="2C1DC7E2" w:rsidRDefault="2C1DC7E2" w:rsidP="7CC88B35">
      <w:pPr>
        <w:spacing w:line="242" w:lineRule="exact"/>
        <w:ind w:left="360" w:hanging="360"/>
        <w:jc w:val="both"/>
      </w:pPr>
      <w:r w:rsidRPr="7CC88B35">
        <w:rPr>
          <w:rFonts w:ascii="Wingdings" w:eastAsia="Wingdings" w:hAnsi="Wingdings" w:cs="Wingdings"/>
          <w:sz w:val="21"/>
          <w:szCs w:val="21"/>
        </w:rPr>
        <w:t>§</w:t>
      </w:r>
      <w:r w:rsidRPr="7CC88B35">
        <w:rPr>
          <w:rFonts w:ascii="Times New Roman" w:hAnsi="Times New Roman"/>
          <w:sz w:val="14"/>
          <w:szCs w:val="14"/>
        </w:rPr>
        <w:t xml:space="preserve">  </w:t>
      </w:r>
      <w:r w:rsidRPr="7CC88B35">
        <w:rPr>
          <w:rFonts w:ascii="Garamond" w:eastAsia="Garamond" w:hAnsi="Garamond" w:cs="Garamond"/>
          <w:sz w:val="22"/>
          <w:szCs w:val="22"/>
        </w:rPr>
        <w:t xml:space="preserve">Spring semester: </w:t>
      </w:r>
      <w:r w:rsidRPr="7CC88B35">
        <w:rPr>
          <w:rFonts w:ascii="Garamond" w:eastAsia="Garamond" w:hAnsi="Garamond" w:cs="Garamond"/>
          <w:b/>
          <w:bCs/>
          <w:sz w:val="22"/>
          <w:szCs w:val="22"/>
        </w:rPr>
        <w:t>November 1</w:t>
      </w:r>
      <w:r w:rsidRPr="7CC88B35">
        <w:rPr>
          <w:rFonts w:ascii="Garamond" w:eastAsia="Garamond" w:hAnsi="Garamond" w:cs="Garamond"/>
          <w:sz w:val="22"/>
          <w:szCs w:val="22"/>
        </w:rPr>
        <w:t xml:space="preserve"> (preceding year)</w:t>
      </w:r>
    </w:p>
    <w:p w14:paraId="3E8AD4D9" w14:textId="5C8D31B1" w:rsidR="2C1DC7E2" w:rsidRDefault="2C1DC7E2" w:rsidP="7CC88B35">
      <w:pPr>
        <w:jc w:val="both"/>
      </w:pPr>
      <w:r w:rsidRPr="7CC88B35">
        <w:rPr>
          <w:rFonts w:ascii="Garamond" w:eastAsia="Garamond" w:hAnsi="Garamond" w:cs="Garamond"/>
          <w:sz w:val="22"/>
          <w:szCs w:val="22"/>
        </w:rPr>
        <w:t xml:space="preserve"> </w:t>
      </w:r>
    </w:p>
    <w:p w14:paraId="5FE61FA7" w14:textId="1AA77A7D" w:rsidR="2C1DC7E2" w:rsidRDefault="2C1DC7E2" w:rsidP="7CC88B35">
      <w:pPr>
        <w:jc w:val="both"/>
      </w:pPr>
      <w:r w:rsidRPr="7CC88B35">
        <w:rPr>
          <w:rFonts w:ascii="Garamond" w:eastAsia="Garamond" w:hAnsi="Garamond" w:cs="Garamond"/>
          <w:b/>
          <w:bCs/>
          <w:sz w:val="22"/>
          <w:szCs w:val="22"/>
          <w:u w:val="single"/>
        </w:rPr>
        <w:t>INTERVIEW</w:t>
      </w:r>
    </w:p>
    <w:p w14:paraId="47F06FE5" w14:textId="122C7029" w:rsidR="2C1DC7E2" w:rsidRDefault="2C1DC7E2" w:rsidP="7CC88B35">
      <w:pPr>
        <w:jc w:val="both"/>
      </w:pPr>
      <w:r w:rsidRPr="7CC88B35">
        <w:rPr>
          <w:rFonts w:ascii="Garamond" w:eastAsia="Garamond" w:hAnsi="Garamond" w:cs="Garamond"/>
          <w:sz w:val="22"/>
          <w:szCs w:val="22"/>
        </w:rPr>
        <w:t xml:space="preserve"> </w:t>
      </w:r>
    </w:p>
    <w:p w14:paraId="2334DA0C" w14:textId="72D3EAAB" w:rsidR="2C1DC7E2" w:rsidRDefault="2C1DC7E2" w:rsidP="7CC88B35">
      <w:pPr>
        <w:jc w:val="both"/>
      </w:pPr>
      <w:r w:rsidRPr="7CC88B35">
        <w:rPr>
          <w:rFonts w:ascii="Garamond" w:eastAsia="Garamond" w:hAnsi="Garamond" w:cs="Garamond"/>
          <w:sz w:val="22"/>
          <w:szCs w:val="22"/>
        </w:rPr>
        <w:t>Once all documents have been submitted and reviewed, the program coordinator of the desired program will schedule a formal interview where the graduate student will meet with the program coordinator and any applicable program faculty member.</w:t>
      </w:r>
    </w:p>
    <w:p w14:paraId="1FE360DE" w14:textId="6BA321FC" w:rsidR="2C1DC7E2" w:rsidRDefault="2C1DC7E2" w:rsidP="7CC88B35">
      <w:pPr>
        <w:jc w:val="both"/>
      </w:pPr>
      <w:r w:rsidRPr="7CC88B35">
        <w:rPr>
          <w:rFonts w:ascii="Garamond" w:eastAsia="Garamond" w:hAnsi="Garamond" w:cs="Garamond"/>
          <w:sz w:val="22"/>
          <w:szCs w:val="22"/>
        </w:rPr>
        <w:t xml:space="preserve"> </w:t>
      </w:r>
    </w:p>
    <w:p w14:paraId="582FB000" w14:textId="76CC6C3E" w:rsidR="2C1DC7E2" w:rsidRDefault="2C1DC7E2" w:rsidP="7CC88B35">
      <w:pPr>
        <w:jc w:val="both"/>
      </w:pPr>
      <w:r w:rsidRPr="7CC88B35">
        <w:rPr>
          <w:rFonts w:ascii="Garamond" w:eastAsia="Garamond" w:hAnsi="Garamond" w:cs="Garamond"/>
          <w:b/>
          <w:bCs/>
          <w:sz w:val="22"/>
          <w:szCs w:val="22"/>
          <w:u w:val="single"/>
        </w:rPr>
        <w:t>FINAL STEPS</w:t>
      </w:r>
    </w:p>
    <w:p w14:paraId="71D219DF" w14:textId="2056B8A0" w:rsidR="2C1DC7E2" w:rsidRDefault="2C1DC7E2" w:rsidP="7CC88B35">
      <w:pPr>
        <w:jc w:val="both"/>
      </w:pPr>
      <w:r w:rsidRPr="7CC88B35">
        <w:rPr>
          <w:rFonts w:ascii="Garamond" w:eastAsia="Garamond" w:hAnsi="Garamond" w:cs="Garamond"/>
          <w:b/>
          <w:bCs/>
          <w:sz w:val="22"/>
          <w:szCs w:val="22"/>
          <w:u w:val="single"/>
        </w:rPr>
        <w:t xml:space="preserve"> </w:t>
      </w:r>
    </w:p>
    <w:p w14:paraId="6EEBDDE4" w14:textId="42095536" w:rsidR="2C1DC7E2" w:rsidRDefault="2C1DC7E2" w:rsidP="7CC88B35">
      <w:pPr>
        <w:jc w:val="both"/>
      </w:pPr>
      <w:r w:rsidRPr="7CC88B35">
        <w:rPr>
          <w:rFonts w:ascii="Garamond" w:eastAsia="Garamond" w:hAnsi="Garamond" w:cs="Garamond"/>
          <w:sz w:val="22"/>
          <w:szCs w:val="22"/>
        </w:rPr>
        <w:t>Once a decision is made by the program faculty (i.e., approved, not approved, or approved with conditions), the program coordinator will inform the department secretary so the “</w:t>
      </w:r>
      <w:r w:rsidRPr="7CC88B35">
        <w:rPr>
          <w:rFonts w:ascii="Garamond" w:eastAsia="Garamond" w:hAnsi="Garamond" w:cs="Garamond"/>
          <w:i/>
          <w:iCs/>
          <w:sz w:val="22"/>
          <w:szCs w:val="22"/>
        </w:rPr>
        <w:t>Change of Degree/Program/Advisor or Add Certificate”</w:t>
      </w:r>
      <w:r w:rsidRPr="7CC88B35">
        <w:rPr>
          <w:rFonts w:ascii="Garamond" w:eastAsia="Garamond" w:hAnsi="Garamond" w:cs="Garamond"/>
          <w:sz w:val="22"/>
          <w:szCs w:val="22"/>
        </w:rPr>
        <w:t xml:space="preserve"> form can be forwarded to the department chair for review and signature.</w:t>
      </w:r>
    </w:p>
    <w:p w14:paraId="46945669" w14:textId="51CC2E1C" w:rsidR="2C1DC7E2" w:rsidRDefault="2C1DC7E2" w:rsidP="7CC88B35">
      <w:pPr>
        <w:jc w:val="both"/>
      </w:pPr>
      <w:r w:rsidRPr="7CC88B35">
        <w:rPr>
          <w:rFonts w:ascii="Garamond" w:eastAsia="Garamond" w:hAnsi="Garamond" w:cs="Garamond"/>
          <w:sz w:val="22"/>
          <w:szCs w:val="22"/>
        </w:rPr>
        <w:t xml:space="preserve"> </w:t>
      </w:r>
    </w:p>
    <w:p w14:paraId="2DCB3474" w14:textId="0BDAC0AF" w:rsidR="2C1DC7E2" w:rsidRDefault="2C1DC7E2" w:rsidP="7CC88B35">
      <w:pPr>
        <w:jc w:val="both"/>
      </w:pPr>
      <w:r w:rsidRPr="7CC88B35">
        <w:rPr>
          <w:rFonts w:ascii="Garamond" w:eastAsia="Garamond" w:hAnsi="Garamond" w:cs="Garamond"/>
          <w:sz w:val="22"/>
          <w:szCs w:val="22"/>
        </w:rPr>
        <w:t>Once finalized and signed by the department chair, the department secretary will forward the completed form to the School of Graduate Studies.</w:t>
      </w:r>
    </w:p>
    <w:p w14:paraId="5C1D2971" w14:textId="16AB49B2" w:rsidR="2C1DC7E2" w:rsidRDefault="2C1DC7E2" w:rsidP="7CC88B35">
      <w:pPr>
        <w:jc w:val="both"/>
      </w:pPr>
      <w:r w:rsidRPr="7CC88B35">
        <w:rPr>
          <w:rFonts w:ascii="Garamond" w:eastAsia="Garamond" w:hAnsi="Garamond" w:cs="Garamond"/>
          <w:sz w:val="22"/>
          <w:szCs w:val="22"/>
        </w:rPr>
        <w:t xml:space="preserve"> </w:t>
      </w:r>
    </w:p>
    <w:p w14:paraId="0054D638" w14:textId="5DF7C1C0" w:rsidR="2C1DC7E2" w:rsidRDefault="2C1DC7E2" w:rsidP="7CC88B35">
      <w:pPr>
        <w:jc w:val="both"/>
      </w:pPr>
      <w:r w:rsidRPr="7CC88B35">
        <w:rPr>
          <w:rFonts w:ascii="Garamond" w:eastAsia="Garamond" w:hAnsi="Garamond" w:cs="Garamond"/>
          <w:b/>
          <w:bCs/>
          <w:sz w:val="22"/>
          <w:szCs w:val="22"/>
          <w:u w:val="single"/>
        </w:rPr>
        <w:t>NEW ADVISOR AND PLAN OF STUDY</w:t>
      </w:r>
    </w:p>
    <w:p w14:paraId="30A4D85D" w14:textId="7C64F032" w:rsidR="2C1DC7E2" w:rsidRDefault="2C1DC7E2" w:rsidP="7CC88B35">
      <w:pPr>
        <w:jc w:val="both"/>
      </w:pPr>
      <w:r w:rsidRPr="7CC88B35">
        <w:rPr>
          <w:rFonts w:ascii="Garamond" w:eastAsia="Garamond" w:hAnsi="Garamond" w:cs="Garamond"/>
          <w:sz w:val="22"/>
          <w:szCs w:val="22"/>
        </w:rPr>
        <w:t xml:space="preserve"> </w:t>
      </w:r>
    </w:p>
    <w:p w14:paraId="094CA686" w14:textId="21777A31" w:rsidR="2C1DC7E2" w:rsidRDefault="2C1DC7E2" w:rsidP="7CC88B35">
      <w:pPr>
        <w:jc w:val="both"/>
      </w:pPr>
      <w:r w:rsidRPr="7CC88B35">
        <w:rPr>
          <w:rFonts w:ascii="Garamond" w:eastAsia="Garamond" w:hAnsi="Garamond" w:cs="Garamond"/>
          <w:sz w:val="22"/>
          <w:szCs w:val="22"/>
        </w:rPr>
        <w:t>The graduate student will be assigned a new advisor if their program transfer request is approved. The new advisor will schedule a meeting with the graduate student to complete a revised “</w:t>
      </w:r>
      <w:r w:rsidRPr="7CC88B35">
        <w:rPr>
          <w:rFonts w:ascii="Garamond" w:eastAsia="Garamond" w:hAnsi="Garamond" w:cs="Garamond"/>
          <w:i/>
          <w:iCs/>
          <w:sz w:val="22"/>
          <w:szCs w:val="22"/>
        </w:rPr>
        <w:t>Planned Program of Graduate Study</w:t>
      </w:r>
      <w:r w:rsidRPr="7CC88B35">
        <w:rPr>
          <w:rFonts w:ascii="Garamond" w:eastAsia="Garamond" w:hAnsi="Garamond" w:cs="Garamond"/>
          <w:sz w:val="22"/>
          <w:szCs w:val="22"/>
        </w:rPr>
        <w:t>” form as well as design their initial course sequencing plan.</w:t>
      </w:r>
    </w:p>
    <w:p w14:paraId="3179B104" w14:textId="48BCE90B" w:rsidR="2C1DC7E2" w:rsidRDefault="2C1DC7E2" w:rsidP="7CC88B35">
      <w:pPr>
        <w:jc w:val="both"/>
      </w:pPr>
      <w:r w:rsidRPr="7CC88B35">
        <w:rPr>
          <w:rFonts w:ascii="Garamond" w:eastAsia="Garamond" w:hAnsi="Garamond" w:cs="Garamond"/>
          <w:sz w:val="22"/>
          <w:szCs w:val="22"/>
        </w:rPr>
        <w:t xml:space="preserve"> </w:t>
      </w:r>
    </w:p>
    <w:p w14:paraId="387C9DE3" w14:textId="28CBD8A4" w:rsidR="2C1DC7E2" w:rsidRDefault="2C1DC7E2" w:rsidP="7CC88B35">
      <w:pPr>
        <w:jc w:val="both"/>
      </w:pPr>
      <w:r w:rsidRPr="7CC88B35">
        <w:rPr>
          <w:rFonts w:ascii="Garamond" w:eastAsia="Garamond" w:hAnsi="Garamond" w:cs="Garamond"/>
          <w:sz w:val="22"/>
          <w:szCs w:val="22"/>
        </w:rPr>
        <w:lastRenderedPageBreak/>
        <w:t>Once the “</w:t>
      </w:r>
      <w:r w:rsidRPr="7CC88B35">
        <w:rPr>
          <w:rFonts w:ascii="Garamond" w:eastAsia="Garamond" w:hAnsi="Garamond" w:cs="Garamond"/>
          <w:i/>
          <w:iCs/>
          <w:sz w:val="22"/>
          <w:szCs w:val="22"/>
        </w:rPr>
        <w:t>Planned Program of Graduate Study”</w:t>
      </w:r>
      <w:r w:rsidRPr="7CC88B35">
        <w:rPr>
          <w:rFonts w:ascii="Garamond" w:eastAsia="Garamond" w:hAnsi="Garamond" w:cs="Garamond"/>
          <w:sz w:val="22"/>
          <w:szCs w:val="22"/>
        </w:rPr>
        <w:t xml:space="preserve"> form is completed and signed by all applicable parties, the advisor will send the form to the department secretary, who will forward it to the School of Graduate Studies as well as place a copy in the graduate student’s file that is maintained by the department.</w:t>
      </w:r>
    </w:p>
    <w:p w14:paraId="6DCB4DC7" w14:textId="7C69C825" w:rsidR="2C1DC7E2" w:rsidRDefault="2C1DC7E2" w:rsidP="7CC88B35">
      <w:pPr>
        <w:jc w:val="both"/>
      </w:pPr>
      <w:r w:rsidRPr="7CC88B35">
        <w:rPr>
          <w:rFonts w:ascii="Garamond" w:eastAsia="Garamond" w:hAnsi="Garamond" w:cs="Garamond"/>
          <w:sz w:val="22"/>
          <w:szCs w:val="22"/>
        </w:rPr>
        <w:t xml:space="preserve"> </w:t>
      </w:r>
    </w:p>
    <w:p w14:paraId="0D2F3C8E" w14:textId="26C0EA00" w:rsidR="2C1DC7E2" w:rsidRDefault="2C1DC7E2" w:rsidP="7CC88B35">
      <w:pPr>
        <w:jc w:val="both"/>
      </w:pPr>
      <w:r w:rsidRPr="7CC88B35">
        <w:rPr>
          <w:rFonts w:ascii="Garamond" w:eastAsia="Garamond" w:hAnsi="Garamond" w:cs="Garamond"/>
          <w:b/>
          <w:bCs/>
          <w:sz w:val="22"/>
          <w:szCs w:val="22"/>
          <w:u w:val="single"/>
        </w:rPr>
        <w:t>POLICY &amp; PROCEDURE REVIEW / DEPARTMENT APPROVAL</w:t>
      </w:r>
    </w:p>
    <w:p w14:paraId="69B139C8" w14:textId="2970A51B" w:rsidR="2C1DC7E2" w:rsidRDefault="2C1DC7E2" w:rsidP="7CC88B35">
      <w:pPr>
        <w:jc w:val="both"/>
      </w:pPr>
      <w:r w:rsidRPr="7CC88B35">
        <w:rPr>
          <w:rFonts w:ascii="Garamond" w:eastAsia="Garamond" w:hAnsi="Garamond" w:cs="Garamond"/>
          <w:sz w:val="22"/>
          <w:szCs w:val="22"/>
        </w:rPr>
        <w:t xml:space="preserve"> </w:t>
      </w:r>
    </w:p>
    <w:p w14:paraId="53C9FF5F" w14:textId="70A47D2C" w:rsidR="2C1DC7E2" w:rsidRDefault="2C1DC7E2" w:rsidP="7CC88B35">
      <w:pPr>
        <w:jc w:val="both"/>
      </w:pPr>
      <w:r w:rsidRPr="7CC88B35">
        <w:rPr>
          <w:rFonts w:ascii="Garamond" w:eastAsia="Garamond" w:hAnsi="Garamond" w:cs="Garamond"/>
          <w:sz w:val="22"/>
          <w:szCs w:val="22"/>
        </w:rPr>
        <w:t>The “Policy and Procedure for Graduate Degree Program Transfer” was reviewed and approved for immediate implementation by faculty members of the Department of Counselor Education and Family faculty members on ______________ (date).</w:t>
      </w:r>
    </w:p>
    <w:p w14:paraId="5215B1EB" w14:textId="2B3EFA0E" w:rsidR="2C1DC7E2" w:rsidRDefault="2C1DC7E2" w:rsidP="7CC88B35">
      <w:pPr>
        <w:jc w:val="both"/>
      </w:pPr>
      <w:r w:rsidRPr="7CC88B35">
        <w:rPr>
          <w:rFonts w:ascii="Garamond" w:eastAsia="Garamond" w:hAnsi="Garamond" w:cs="Garamond"/>
          <w:sz w:val="22"/>
          <w:szCs w:val="22"/>
        </w:rPr>
        <w:t xml:space="preserve"> </w:t>
      </w:r>
    </w:p>
    <w:p w14:paraId="2E6B5B97" w14:textId="5758940C" w:rsidR="2C1DC7E2" w:rsidRDefault="2C1DC7E2" w:rsidP="7CC88B35">
      <w:pPr>
        <w:jc w:val="both"/>
      </w:pPr>
      <w:r w:rsidRPr="7CC88B35">
        <w:rPr>
          <w:rFonts w:ascii="Garamond" w:eastAsia="Garamond" w:hAnsi="Garamond" w:cs="Garamond"/>
          <w:sz w:val="22"/>
          <w:szCs w:val="22"/>
        </w:rPr>
        <w:t>NOTE: All program coordinators within the Department of Counselor Education and Family are responsible for integrating this information into their respective student handbooks (a current copy should always be maintained in departmental files as well as uploaded on each program’s webpage).</w:t>
      </w:r>
    </w:p>
    <w:p w14:paraId="36A7D04B" w14:textId="52CDDAE0" w:rsidR="7CC88B35" w:rsidRDefault="7CC88B35" w:rsidP="7CC88B35">
      <w:pPr>
        <w:pStyle w:val="BodyText2"/>
        <w:jc w:val="left"/>
        <w:rPr>
          <w:highlight w:val="yellow"/>
        </w:rPr>
      </w:pPr>
    </w:p>
    <w:p w14:paraId="37FDA8FD" w14:textId="77777777" w:rsidR="0013536D" w:rsidRPr="00CC144E" w:rsidRDefault="0013536D" w:rsidP="0013536D">
      <w:pPr>
        <w:tabs>
          <w:tab w:val="left" w:pos="-720"/>
        </w:tabs>
        <w:suppressAutoHyphens/>
        <w:ind w:left="288"/>
        <w:rPr>
          <w:rFonts w:ascii="Goudy Old Style" w:hAnsi="Goudy Old Style"/>
          <w:spacing w:val="-3"/>
        </w:rPr>
      </w:pPr>
    </w:p>
    <w:p w14:paraId="1948BF77" w14:textId="2E076729" w:rsidR="0013536D" w:rsidRPr="00CC144E" w:rsidRDefault="0013536D" w:rsidP="0013536D">
      <w:pPr>
        <w:tabs>
          <w:tab w:val="left" w:pos="-720"/>
        </w:tabs>
        <w:suppressAutoHyphens/>
        <w:rPr>
          <w:rFonts w:ascii="Goudy Old Style" w:hAnsi="Goudy Old Style"/>
          <w:spacing w:val="-3"/>
        </w:rPr>
      </w:pPr>
      <w:r w:rsidRPr="00CC144E">
        <w:rPr>
          <w:rFonts w:ascii="Goudy Old Style" w:hAnsi="Goudy Old Style"/>
          <w:b/>
          <w:spacing w:val="-3"/>
          <w:u w:val="single"/>
        </w:rPr>
        <w:t>Student Volunteer Experiences</w:t>
      </w:r>
      <w:r w:rsidRPr="00CC144E">
        <w:rPr>
          <w:rFonts w:ascii="Goudy Old Style" w:hAnsi="Goudy Old Style"/>
          <w:spacing w:val="-3"/>
        </w:rPr>
        <w:t xml:space="preserve"> - All students are strongly encouraged to participate in volunteer experiences in college settings.  Volunteer work can be a valuable developmental experience for the potential student development educator.  It can help to confirm the student’s choice of career early in their educational program and p</w:t>
      </w:r>
      <w:r w:rsidR="00913AD0">
        <w:rPr>
          <w:rFonts w:ascii="Goudy Old Style" w:hAnsi="Goudy Old Style"/>
          <w:spacing w:val="-3"/>
        </w:rPr>
        <w:t>repare the student for practicum and internship experiences.</w:t>
      </w:r>
    </w:p>
    <w:p w14:paraId="16E5EBA2" w14:textId="77777777" w:rsidR="0013536D" w:rsidRPr="00CC144E" w:rsidRDefault="0013536D" w:rsidP="0013536D">
      <w:pPr>
        <w:pStyle w:val="EndnoteText"/>
        <w:tabs>
          <w:tab w:val="left" w:pos="-720"/>
        </w:tabs>
        <w:suppressAutoHyphens/>
        <w:rPr>
          <w:rFonts w:ascii="Goudy Old Style" w:hAnsi="Goudy Old Style"/>
          <w:spacing w:val="-3"/>
        </w:rPr>
      </w:pPr>
    </w:p>
    <w:p w14:paraId="0D8D708F" w14:textId="497FDA38" w:rsidR="0013536D" w:rsidRPr="00CC144E" w:rsidRDefault="0013536D" w:rsidP="66379393">
      <w:pPr>
        <w:suppressAutoHyphens/>
        <w:rPr>
          <w:rFonts w:ascii="Goudy Old Style" w:hAnsi="Goudy Old Style"/>
          <w:spacing w:val="-3"/>
        </w:rPr>
      </w:pPr>
      <w:r w:rsidRPr="66379393">
        <w:rPr>
          <w:rFonts w:ascii="Goudy Old Style" w:hAnsi="Goudy Old Style"/>
          <w:b/>
          <w:bCs/>
          <w:spacing w:val="-3"/>
          <w:u w:val="single"/>
        </w:rPr>
        <w:t>Membership in Professional Organizations</w:t>
      </w:r>
      <w:r w:rsidRPr="00CC144E">
        <w:rPr>
          <w:rFonts w:ascii="Goudy Old Style" w:hAnsi="Goudy Old Style"/>
          <w:spacing w:val="-3"/>
        </w:rPr>
        <w:t xml:space="preserve"> - The American College Personnel Association (ACPA) and the National Association for Student Personnel Administrators (NASPA) are the two major umbrella organizations in student affairs. In addition, </w:t>
      </w:r>
      <w:r w:rsidR="5874D55C" w:rsidRPr="00CC144E">
        <w:rPr>
          <w:rFonts w:ascii="Goudy Old Style" w:hAnsi="Goudy Old Style"/>
          <w:spacing w:val="-3"/>
        </w:rPr>
        <w:t>there</w:t>
      </w:r>
      <w:r w:rsidRPr="00CC144E">
        <w:rPr>
          <w:rFonts w:ascii="Goudy Old Style" w:hAnsi="Goudy Old Style"/>
          <w:spacing w:val="-3"/>
        </w:rPr>
        <w:t xml:space="preserve"> are</w:t>
      </w:r>
      <w:r w:rsidR="06FBD2DB" w:rsidRPr="00CC144E">
        <w:rPr>
          <w:rFonts w:ascii="Goudy Old Style" w:hAnsi="Goudy Old Style"/>
          <w:spacing w:val="-3"/>
        </w:rPr>
        <w:t xml:space="preserve"> a variety of</w:t>
      </w:r>
      <w:r w:rsidRPr="00CC144E">
        <w:rPr>
          <w:rFonts w:ascii="Goudy Old Style" w:hAnsi="Goudy Old Style"/>
          <w:spacing w:val="-3"/>
        </w:rPr>
        <w:t xml:space="preserve"> specialty organizations with a deeper focus on a particular area of practice</w:t>
      </w:r>
      <w:r w:rsidR="6F96CE18" w:rsidRPr="00CC144E">
        <w:rPr>
          <w:rFonts w:ascii="Goudy Old Style" w:hAnsi="Goudy Old Style"/>
          <w:spacing w:val="-3"/>
        </w:rPr>
        <w:t xml:space="preserve"> (i.e. career development, housing, student activities, advising, financial aid, study abr</w:t>
      </w:r>
      <w:r w:rsidR="21F2B8A4" w:rsidRPr="00CC144E">
        <w:rPr>
          <w:rFonts w:ascii="Goudy Old Style" w:hAnsi="Goudy Old Style"/>
          <w:spacing w:val="-3"/>
        </w:rPr>
        <w:t>oad, etc.)</w:t>
      </w:r>
      <w:r w:rsidRPr="00CC144E">
        <w:rPr>
          <w:rFonts w:ascii="Goudy Old Style" w:hAnsi="Goudy Old Style"/>
          <w:spacing w:val="-3"/>
        </w:rPr>
        <w:t>. All organizations can be accessed through StudentAffairs.com, a comprehensive website. All students are e</w:t>
      </w:r>
      <w:r w:rsidR="066DDB8E" w:rsidRPr="00CC144E">
        <w:rPr>
          <w:rFonts w:ascii="Goudy Old Style" w:hAnsi="Goudy Old Style"/>
          <w:spacing w:val="-3"/>
        </w:rPr>
        <w:t>ncouraged</w:t>
      </w:r>
      <w:r w:rsidRPr="00CC144E">
        <w:rPr>
          <w:rFonts w:ascii="Goudy Old Style" w:hAnsi="Goudy Old Style"/>
          <w:spacing w:val="-3"/>
        </w:rPr>
        <w:t xml:space="preserve"> to join at least one professional association and become involved in its activities. Both ACPA and NASPA have </w:t>
      </w:r>
      <w:r w:rsidR="00913AD0">
        <w:rPr>
          <w:rFonts w:ascii="Goudy Old Style" w:hAnsi="Goudy Old Style"/>
          <w:spacing w:val="-3"/>
        </w:rPr>
        <w:t>regional and state chapters.</w:t>
      </w:r>
    </w:p>
    <w:p w14:paraId="0623D51A" w14:textId="77777777" w:rsidR="0013536D" w:rsidRPr="00CC144E" w:rsidRDefault="0013536D" w:rsidP="0013536D">
      <w:pPr>
        <w:tabs>
          <w:tab w:val="left" w:pos="-720"/>
          <w:tab w:val="left" w:pos="0"/>
        </w:tabs>
        <w:suppressAutoHyphens/>
        <w:jc w:val="both"/>
        <w:rPr>
          <w:rFonts w:ascii="Goudy Old Style" w:hAnsi="Goudy Old Style"/>
          <w:b/>
          <w:spacing w:val="-3"/>
          <w:u w:val="single"/>
        </w:rPr>
      </w:pPr>
    </w:p>
    <w:p w14:paraId="27B2EDEF" w14:textId="316483A7" w:rsidR="0013536D" w:rsidRPr="00CC144E" w:rsidRDefault="0013536D" w:rsidP="66379393">
      <w:pPr>
        <w:suppressAutoHyphens/>
        <w:rPr>
          <w:rFonts w:ascii="Goudy Old Style" w:hAnsi="Goudy Old Style"/>
          <w:spacing w:val="-3"/>
        </w:rPr>
      </w:pPr>
      <w:r w:rsidRPr="6B77BFB9">
        <w:rPr>
          <w:rFonts w:ascii="Goudy Old Style" w:hAnsi="Goudy Old Style"/>
          <w:b/>
          <w:bCs/>
          <w:spacing w:val="-3"/>
          <w:u w:val="single"/>
        </w:rPr>
        <w:t>Attendance at Conferences and Professional Meetings</w:t>
      </w:r>
      <w:r w:rsidRPr="00CC144E">
        <w:rPr>
          <w:rFonts w:ascii="Goudy Old Style" w:hAnsi="Goudy Old Style"/>
          <w:spacing w:val="-3"/>
        </w:rPr>
        <w:t xml:space="preserve"> - Students are e</w:t>
      </w:r>
      <w:r w:rsidR="28594F08" w:rsidRPr="00CC144E">
        <w:rPr>
          <w:rFonts w:ascii="Goudy Old Style" w:hAnsi="Goudy Old Style"/>
          <w:spacing w:val="-3"/>
        </w:rPr>
        <w:t>ncouraged</w:t>
      </w:r>
      <w:r w:rsidRPr="00CC144E">
        <w:rPr>
          <w:rFonts w:ascii="Goudy Old Style" w:hAnsi="Goudy Old Style"/>
          <w:spacing w:val="-3"/>
        </w:rPr>
        <w:t xml:space="preserve"> to attend professional conferences and meetings.  Such activities provide broad exposure to the field and an opportunity to meet others at various levels of professional development in the field of </w:t>
      </w:r>
      <w:r w:rsidR="3169B884" w:rsidRPr="00CC144E">
        <w:rPr>
          <w:rFonts w:ascii="Goudy Old Style" w:hAnsi="Goudy Old Style"/>
          <w:spacing w:val="-3"/>
        </w:rPr>
        <w:t>Student Services</w:t>
      </w:r>
      <w:r w:rsidRPr="00CC144E">
        <w:rPr>
          <w:rFonts w:ascii="Goudy Old Style" w:hAnsi="Goudy Old Style"/>
          <w:spacing w:val="-3"/>
        </w:rPr>
        <w:t>.  The Graduate Student A</w:t>
      </w:r>
      <w:r w:rsidR="7F7AC00D" w:rsidRPr="00CC144E">
        <w:rPr>
          <w:rFonts w:ascii="Goudy Old Style" w:hAnsi="Goudy Old Style"/>
          <w:spacing w:val="-3"/>
        </w:rPr>
        <w:t>ssembly</w:t>
      </w:r>
      <w:r w:rsidRPr="00CC144E">
        <w:rPr>
          <w:rFonts w:ascii="Goudy Old Style" w:hAnsi="Goudy Old Style"/>
          <w:spacing w:val="-3"/>
        </w:rPr>
        <w:t xml:space="preserve"> has some funds to help subsidize a limited number of workshops and conferences.  Contact the president of the Counseling Graduate Student Association for details.</w:t>
      </w:r>
    </w:p>
    <w:p w14:paraId="517BD514" w14:textId="03D62369" w:rsidR="6B77BFB9" w:rsidRDefault="6B77BFB9" w:rsidP="6B77BFB9">
      <w:pPr>
        <w:rPr>
          <w:rFonts w:ascii="Goudy Old Style" w:hAnsi="Goudy Old Style"/>
        </w:rPr>
      </w:pPr>
    </w:p>
    <w:p w14:paraId="2739CC14" w14:textId="4016A83C" w:rsidR="5EC8614C" w:rsidRDefault="5EC8614C" w:rsidP="7629A850">
      <w:pPr>
        <w:rPr>
          <w:rFonts w:ascii="Goudy Old Style" w:hAnsi="Goudy Old Style"/>
          <w:u w:val="single"/>
        </w:rPr>
      </w:pPr>
      <w:r w:rsidRPr="003737E4">
        <w:rPr>
          <w:rFonts w:ascii="Goudy Old Style" w:hAnsi="Goudy Old Style"/>
          <w:b/>
          <w:bCs/>
          <w:u w:val="single"/>
        </w:rPr>
        <w:t>Chi Sigma Alpha – Honor Society</w:t>
      </w:r>
      <w:r w:rsidR="1576B190" w:rsidRPr="003737E4">
        <w:rPr>
          <w:rFonts w:ascii="Goudy Old Style" w:hAnsi="Goudy Old Style"/>
          <w:b/>
          <w:bCs/>
          <w:u w:val="single"/>
        </w:rPr>
        <w:t xml:space="preserve"> (Alpha Delta Chapter)</w:t>
      </w:r>
      <w:r w:rsidRPr="7629A850">
        <w:rPr>
          <w:rFonts w:ascii="Goudy Old Style" w:hAnsi="Goudy Old Style"/>
          <w:u w:val="single"/>
        </w:rPr>
        <w:t xml:space="preserve"> </w:t>
      </w:r>
      <w:r w:rsidRPr="7629A850">
        <w:rPr>
          <w:rFonts w:ascii="Goudy Old Style" w:hAnsi="Goudy Old Style"/>
        </w:rPr>
        <w:t>-</w:t>
      </w:r>
      <w:r w:rsidRPr="7629A850">
        <w:rPr>
          <w:rFonts w:ascii="Goudy Old Style" w:hAnsi="Goudy Old Style"/>
          <w:u w:val="single"/>
        </w:rPr>
        <w:t xml:space="preserve"> </w:t>
      </w:r>
      <w:r w:rsidR="6BCC6749" w:rsidRPr="7629A850">
        <w:rPr>
          <w:rFonts w:ascii="Goudy Old Style" w:hAnsi="Goudy Old Style"/>
        </w:rPr>
        <w:t xml:space="preserve">Students will have the opportunity to join </w:t>
      </w:r>
      <w:r w:rsidR="74A1FD1C" w:rsidRPr="7629A850">
        <w:rPr>
          <w:rFonts w:ascii="Goudy Old Style" w:hAnsi="Goudy Old Style"/>
        </w:rPr>
        <w:t>during their second semester of the program.</w:t>
      </w:r>
      <w:r w:rsidR="4E7CDD7C" w:rsidRPr="7629A850">
        <w:rPr>
          <w:rFonts w:ascii="Goudy Old Style" w:hAnsi="Goudy Old Style"/>
        </w:rPr>
        <w:t xml:space="preserve"> </w:t>
      </w:r>
    </w:p>
    <w:p w14:paraId="1D61F728" w14:textId="41E738C1" w:rsidR="7629A850" w:rsidRDefault="7629A850" w:rsidP="7629A850">
      <w:pPr>
        <w:rPr>
          <w:rFonts w:ascii="Goudy Old Style" w:hAnsi="Goudy Old Style"/>
        </w:rPr>
      </w:pPr>
    </w:p>
    <w:p w14:paraId="555908CE" w14:textId="4817FE04" w:rsidR="14866CD5" w:rsidRDefault="14866CD5" w:rsidP="7629A850">
      <w:pPr>
        <w:rPr>
          <w:rFonts w:ascii="Goudy Old Style" w:hAnsi="Goudy Old Style"/>
        </w:rPr>
      </w:pPr>
      <w:r w:rsidRPr="7629A850">
        <w:rPr>
          <w:rFonts w:ascii="Goudy Old Style" w:hAnsi="Goudy Old Style"/>
        </w:rPr>
        <w:t>“</w:t>
      </w:r>
      <w:r w:rsidRPr="7629A850">
        <w:rPr>
          <w:rFonts w:ascii="Goudy Old Style" w:eastAsia="Goudy Old Style" w:hAnsi="Goudy Old Style" w:cs="Goudy Old Style"/>
          <w:szCs w:val="24"/>
        </w:rPr>
        <w:t xml:space="preserve">Chi Sigma Alpha Student Affairs Honor Society International comprised of graduate students, alumni, faculty, and student affairs professionals. In the fall of 2001 at Virginia Polytechnic Institute and State University in Blacksburg, Virginia, Chi Sigma Alpha was founded to promote and recognize excellence in academics, research, and service to the profession of student affairs. Chi Sigma Alpha has now expanded to include over 200 individuals and more than 30 chapters to membership since its formation.” </w:t>
      </w:r>
      <w:hyperlink r:id="rId17">
        <w:r w:rsidRPr="7629A850">
          <w:rPr>
            <w:rStyle w:val="Hyperlink"/>
            <w:rFonts w:ascii="Goudy Old Style" w:eastAsia="Goudy Old Style" w:hAnsi="Goudy Old Style" w:cs="Goudy Old Style"/>
            <w:szCs w:val="24"/>
          </w:rPr>
          <w:t>http://chisigmaalphahq.wixsite.com/chisigmaalpha</w:t>
        </w:r>
      </w:hyperlink>
    </w:p>
    <w:p w14:paraId="38931526" w14:textId="212685E9" w:rsidR="7629A850" w:rsidRPr="003737E4" w:rsidRDefault="0013536D" w:rsidP="003737E4">
      <w:pPr>
        <w:pStyle w:val="NormalWeb"/>
        <w:rPr>
          <w:rFonts w:ascii="Goudy Old Style" w:hAnsi="Goudy Old Style"/>
        </w:rPr>
      </w:pPr>
      <w:r w:rsidRPr="66379393">
        <w:rPr>
          <w:rFonts w:ascii="Goudy Old Style" w:hAnsi="Goudy Old Style"/>
          <w:b/>
          <w:bCs/>
          <w:u w:val="single"/>
        </w:rPr>
        <w:t>Graduate Student Ass</w:t>
      </w:r>
      <w:r w:rsidR="146384F1" w:rsidRPr="66379393">
        <w:rPr>
          <w:rFonts w:ascii="Goudy Old Style" w:hAnsi="Goudy Old Style"/>
          <w:b/>
          <w:bCs/>
          <w:u w:val="single"/>
        </w:rPr>
        <w:t>embly</w:t>
      </w:r>
      <w:r w:rsidRPr="66379393">
        <w:rPr>
          <w:rFonts w:ascii="Goudy Old Style" w:hAnsi="Goudy Old Style"/>
          <w:b/>
          <w:bCs/>
        </w:rPr>
        <w:t xml:space="preserve"> -</w:t>
      </w:r>
      <w:r w:rsidRPr="66379393">
        <w:rPr>
          <w:rFonts w:ascii="Goudy Old Style" w:hAnsi="Goudy Old Style"/>
        </w:rPr>
        <w:t xml:space="preserve"> The Graduate Student Ass</w:t>
      </w:r>
      <w:r w:rsidR="160D18AE" w:rsidRPr="66379393">
        <w:rPr>
          <w:rFonts w:ascii="Goudy Old Style" w:hAnsi="Goudy Old Style"/>
        </w:rPr>
        <w:t>embly</w:t>
      </w:r>
      <w:r w:rsidRPr="66379393">
        <w:rPr>
          <w:rFonts w:ascii="Goudy Old Style" w:hAnsi="Goudy Old Style"/>
        </w:rPr>
        <w:t xml:space="preserve"> of Central Connecticut State University includes as members all full-time graduate students and, as associate members, any part-</w:t>
      </w:r>
      <w:r w:rsidRPr="66379393">
        <w:rPr>
          <w:rFonts w:ascii="Goudy Old Style" w:hAnsi="Goudy Old Style"/>
        </w:rPr>
        <w:lastRenderedPageBreak/>
        <w:t>time student who pays a nominal membership fee.  (Full-time student dues are included in the fees paid by full-time students.)</w:t>
      </w:r>
      <w:r w:rsidR="00913AD0" w:rsidRPr="66379393">
        <w:rPr>
          <w:rFonts w:ascii="Goudy Old Style" w:hAnsi="Goudy Old Style"/>
        </w:rPr>
        <w:t xml:space="preserve"> </w:t>
      </w:r>
      <w:r w:rsidRPr="66379393">
        <w:rPr>
          <w:rFonts w:ascii="Goudy Old Style" w:hAnsi="Goudy Old Style"/>
        </w:rPr>
        <w:t>The Graduate Student Ass</w:t>
      </w:r>
      <w:r w:rsidR="2B857DAD" w:rsidRPr="66379393">
        <w:rPr>
          <w:rFonts w:ascii="Goudy Old Style" w:hAnsi="Goudy Old Style"/>
        </w:rPr>
        <w:t>embly</w:t>
      </w:r>
      <w:r w:rsidRPr="66379393">
        <w:rPr>
          <w:rFonts w:ascii="Goudy Old Style" w:hAnsi="Goudy Old Style"/>
        </w:rPr>
        <w:t xml:space="preserve"> (GSA) sponsors orientation activities for new graduate students, lectures, the GSA Scholarship, and Leadership Development Grants.  The latter assists graduate students to attend conferences and workshops or to complete research associated with the preparation of a thesis.  The GSA also funds the activities of graduate student societies in the academic departments.  In addition to sponsoring graduate student programs and activities, the GSA serves as a representative organization promoting graduate student interests on the Central Connecticut State University campus.  The GSA president serves as a member of the President's Cabinet which includes the University's administrative officers and the presidents of the Faculty Senate and the Student Government Association.  In addition, full-time and part-time students are represented on the University Planning Committee, the University Budget Committee and the Graduate Studies Committee.</w:t>
      </w:r>
    </w:p>
    <w:p w14:paraId="1814D389" w14:textId="77777777" w:rsidR="0013536D" w:rsidRPr="00CC144E" w:rsidRDefault="0013536D" w:rsidP="0013536D">
      <w:pPr>
        <w:tabs>
          <w:tab w:val="left" w:pos="-720"/>
        </w:tabs>
        <w:suppressAutoHyphens/>
        <w:jc w:val="both"/>
        <w:rPr>
          <w:rFonts w:ascii="Goudy Old Style" w:hAnsi="Goudy Old Style"/>
          <w:spacing w:val="-3"/>
        </w:rPr>
      </w:pPr>
      <w:r w:rsidRPr="00CC144E">
        <w:rPr>
          <w:rFonts w:ascii="Goudy Old Style" w:hAnsi="Goudy Old Style"/>
          <w:b/>
          <w:u w:val="single"/>
        </w:rPr>
        <w:t>Central Counseling Society</w:t>
      </w:r>
      <w:r w:rsidRPr="00913AD0">
        <w:rPr>
          <w:rFonts w:ascii="Goudy Old Style" w:hAnsi="Goudy Old Style"/>
          <w:b/>
        </w:rPr>
        <w:t xml:space="preserve"> -</w:t>
      </w:r>
      <w:r w:rsidRPr="00CC144E">
        <w:rPr>
          <w:rFonts w:ascii="Goudy Old Style" w:hAnsi="Goudy Old Style"/>
        </w:rPr>
        <w:t>The Central Counseling Society is organized and run by graduate students who are in the professional counseling, school counseling, and student development in higher education programs. CCS provides excellent opportunities for student interaction and collegiality, training and development, financial support for student research and attendance at professional conferences, and social events.  Joining and participating in the CCS is an excellent way to make friends, broaden one’s professional identity, and advocate for students, the department and the profession.  Officers are elected each year.</w:t>
      </w:r>
    </w:p>
    <w:p w14:paraId="7203F772" w14:textId="77777777" w:rsidR="0013536D" w:rsidRPr="00CC144E" w:rsidRDefault="0013536D" w:rsidP="0013536D">
      <w:pPr>
        <w:tabs>
          <w:tab w:val="left" w:pos="-720"/>
        </w:tabs>
        <w:suppressAutoHyphens/>
        <w:jc w:val="both"/>
        <w:rPr>
          <w:rFonts w:ascii="Goudy Old Style" w:hAnsi="Goudy Old Style"/>
          <w:spacing w:val="-3"/>
        </w:rPr>
      </w:pPr>
    </w:p>
    <w:p w14:paraId="1D38D7F6" w14:textId="34E52CB6" w:rsidR="0013536D" w:rsidRPr="00CC144E" w:rsidRDefault="0013536D" w:rsidP="0013536D">
      <w:pPr>
        <w:tabs>
          <w:tab w:val="left" w:pos="-720"/>
          <w:tab w:val="left" w:pos="0"/>
        </w:tabs>
        <w:suppressAutoHyphens/>
        <w:rPr>
          <w:rFonts w:ascii="Goudy Old Style" w:hAnsi="Goudy Old Style"/>
          <w:spacing w:val="-3"/>
        </w:rPr>
      </w:pPr>
      <w:r w:rsidRPr="00CC144E">
        <w:rPr>
          <w:rFonts w:ascii="Goudy Old Style" w:hAnsi="Goudy Old Style"/>
          <w:b/>
          <w:spacing w:val="-3"/>
          <w:u w:val="single"/>
        </w:rPr>
        <w:t>Tuition and Refund Policies</w:t>
      </w:r>
      <w:r w:rsidRPr="00CC144E">
        <w:rPr>
          <w:rFonts w:ascii="Goudy Old Style" w:hAnsi="Goudy Old Style"/>
          <w:spacing w:val="-3"/>
        </w:rPr>
        <w:t xml:space="preserve"> - Policies regarding registration for courses, tuition, fees, and refunds are listed in the Graduate Catalog.  Please refer to the catalog for detailed info</w:t>
      </w:r>
      <w:r w:rsidR="00913AD0">
        <w:rPr>
          <w:rFonts w:ascii="Goudy Old Style" w:hAnsi="Goudy Old Style"/>
          <w:spacing w:val="-3"/>
        </w:rPr>
        <w:t>rmation.</w:t>
      </w:r>
    </w:p>
    <w:p w14:paraId="28C1C279" w14:textId="77777777" w:rsidR="0013536D" w:rsidRPr="00CC144E" w:rsidRDefault="0013536D" w:rsidP="0013536D">
      <w:pPr>
        <w:tabs>
          <w:tab w:val="left" w:pos="-720"/>
        </w:tabs>
        <w:suppressAutoHyphens/>
        <w:rPr>
          <w:rFonts w:ascii="Goudy Old Style" w:hAnsi="Goudy Old Style"/>
          <w:spacing w:val="-3"/>
        </w:rPr>
      </w:pPr>
    </w:p>
    <w:p w14:paraId="2C4E6816" w14:textId="77777777" w:rsidR="0013536D" w:rsidRPr="00CC144E" w:rsidRDefault="0013536D" w:rsidP="0013536D">
      <w:pPr>
        <w:tabs>
          <w:tab w:val="left" w:pos="-720"/>
          <w:tab w:val="left" w:pos="0"/>
        </w:tabs>
        <w:suppressAutoHyphens/>
        <w:rPr>
          <w:rFonts w:ascii="Goudy Old Style" w:hAnsi="Goudy Old Style"/>
          <w:spacing w:val="-3"/>
        </w:rPr>
      </w:pPr>
      <w:r w:rsidRPr="00CC144E">
        <w:rPr>
          <w:rFonts w:ascii="Goudy Old Style" w:hAnsi="Goudy Old Style"/>
          <w:b/>
          <w:spacing w:val="-3"/>
          <w:u w:val="single"/>
        </w:rPr>
        <w:t>Scholarships and Grants</w:t>
      </w:r>
      <w:r w:rsidRPr="00CC144E">
        <w:rPr>
          <w:rFonts w:ascii="Goudy Old Style" w:hAnsi="Goudy Old Style"/>
          <w:spacing w:val="-3"/>
        </w:rPr>
        <w:t xml:space="preserve"> - The Graduate Catalog describes various opportunities for financial assistance, including Graduate Assistantships, scholarship opportunities, and loans.  Graduate merit scholarships are periodically offered by the School of Graduate Studies and are announced through the Department of Health and Human Service Professions.  The library is also an excellent source of information regarding the availability of scholarships and other sources of funding for education.</w:t>
      </w:r>
    </w:p>
    <w:p w14:paraId="56FBDC72" w14:textId="77777777" w:rsidR="0013536D" w:rsidRPr="00CC144E" w:rsidRDefault="0013536D" w:rsidP="0013536D">
      <w:pPr>
        <w:tabs>
          <w:tab w:val="left" w:pos="-720"/>
        </w:tabs>
        <w:suppressAutoHyphens/>
        <w:rPr>
          <w:rFonts w:ascii="Goudy Old Style" w:hAnsi="Goudy Old Style"/>
          <w:spacing w:val="-3"/>
        </w:rPr>
      </w:pPr>
    </w:p>
    <w:p w14:paraId="1744F40F" w14:textId="18B47AB0" w:rsidR="0013536D" w:rsidRPr="00CC144E" w:rsidRDefault="0013536D" w:rsidP="0013536D">
      <w:pPr>
        <w:tabs>
          <w:tab w:val="left" w:pos="-720"/>
          <w:tab w:val="left" w:pos="0"/>
        </w:tabs>
        <w:suppressAutoHyphens/>
        <w:rPr>
          <w:rFonts w:ascii="Goudy Old Style" w:hAnsi="Goudy Old Style"/>
          <w:spacing w:val="-3"/>
        </w:rPr>
      </w:pPr>
      <w:r w:rsidRPr="00CC144E">
        <w:rPr>
          <w:rFonts w:ascii="Goudy Old Style" w:hAnsi="Goudy Old Style"/>
          <w:b/>
          <w:spacing w:val="-3"/>
          <w:u w:val="single"/>
        </w:rPr>
        <w:t>Non-Discrimination Policy</w:t>
      </w:r>
      <w:r w:rsidRPr="00CC144E">
        <w:rPr>
          <w:rFonts w:ascii="Goudy Old Style" w:hAnsi="Goudy Old Style"/>
          <w:spacing w:val="-3"/>
        </w:rPr>
        <w:t xml:space="preserve"> - The University has a clear policy statement on discrimination.  The policy states:</w:t>
      </w:r>
    </w:p>
    <w:p w14:paraId="4B53937A" w14:textId="77777777" w:rsidR="0013536D" w:rsidRPr="00CC144E" w:rsidRDefault="0013536D" w:rsidP="0013536D">
      <w:pPr>
        <w:tabs>
          <w:tab w:val="left" w:pos="-720"/>
          <w:tab w:val="left" w:pos="0"/>
        </w:tabs>
        <w:suppressAutoHyphens/>
        <w:rPr>
          <w:rFonts w:ascii="Goudy Old Style" w:hAnsi="Goudy Old Style"/>
          <w:b/>
          <w:spacing w:val="-2"/>
        </w:rPr>
      </w:pPr>
    </w:p>
    <w:p w14:paraId="604D99B8" w14:textId="77777777" w:rsidR="0013536D" w:rsidRPr="00CC144E" w:rsidRDefault="0013536D" w:rsidP="0013536D">
      <w:pPr>
        <w:tabs>
          <w:tab w:val="left" w:pos="-720"/>
          <w:tab w:val="left" w:pos="0"/>
        </w:tabs>
        <w:suppressAutoHyphens/>
        <w:rPr>
          <w:rFonts w:ascii="Goudy Old Style" w:hAnsi="Goudy Old Style"/>
          <w:b/>
          <w:spacing w:val="-2"/>
        </w:rPr>
      </w:pPr>
      <w:r w:rsidRPr="00CC144E">
        <w:rPr>
          <w:rFonts w:ascii="Goudy Old Style" w:hAnsi="Goudy Old Style"/>
          <w:b/>
          <w:spacing w:val="-2"/>
        </w:rPr>
        <w:t>Central Connecticut State University is committed to a policy of non-discrimination and equal opportunities for all persons regardless of race, color, religion, sex, sexual orientation, age, national origin, ancestry, marital status, veteran status, or the presence of any sensory, physical, or mental disability.  This policy is applicable to employment practices, admission of students, and services to students, staff, faculty, and the community. The University's affirmative action program seeks to include minorities, women, veterans and people with disabilities in the educational programs of the University and in all areas of the work force..."</w:t>
      </w:r>
    </w:p>
    <w:p w14:paraId="1C0EFEFD" w14:textId="77777777" w:rsidR="0013536D" w:rsidRPr="00CC144E" w:rsidRDefault="0013536D" w:rsidP="0013536D">
      <w:pPr>
        <w:tabs>
          <w:tab w:val="left" w:pos="-720"/>
        </w:tabs>
        <w:suppressAutoHyphens/>
        <w:rPr>
          <w:rFonts w:ascii="Goudy Old Style" w:hAnsi="Goudy Old Style"/>
          <w:spacing w:val="-3"/>
        </w:rPr>
      </w:pPr>
    </w:p>
    <w:p w14:paraId="0658ECE8" w14:textId="77777777" w:rsidR="0013536D" w:rsidRPr="00CC144E" w:rsidRDefault="0013536D" w:rsidP="0013536D">
      <w:pPr>
        <w:tabs>
          <w:tab w:val="left" w:pos="-720"/>
          <w:tab w:val="left" w:pos="0"/>
        </w:tabs>
        <w:suppressAutoHyphens/>
        <w:rPr>
          <w:rFonts w:ascii="Goudy Old Style" w:hAnsi="Goudy Old Style"/>
          <w:spacing w:val="-3"/>
        </w:rPr>
      </w:pPr>
      <w:r w:rsidRPr="00CC144E">
        <w:rPr>
          <w:rFonts w:ascii="Goudy Old Style" w:hAnsi="Goudy Old Style"/>
          <w:b/>
          <w:spacing w:val="-3"/>
          <w:u w:val="single"/>
        </w:rPr>
        <w:t>Grievance Policy</w:t>
      </w:r>
      <w:r w:rsidRPr="00CC144E">
        <w:rPr>
          <w:rFonts w:ascii="Goudy Old Style" w:hAnsi="Goudy Old Style"/>
          <w:spacing w:val="-3"/>
        </w:rPr>
        <w:t xml:space="preserve"> - Complaints or disputes concerning the behavior of a professor or supervisor, including concerns with advising, should first be addressed directly with the party involved.  If a satisfactory outcome cannot be worked out, concerns can be discussed with the Program Director.  Every attempt will be made to explore the issue thoroughly and to work out an informal remedy. If no satisfactory solution can be achieved, the Department Chair can mediate the concern or settle the </w:t>
      </w:r>
      <w:r w:rsidRPr="00CC144E">
        <w:rPr>
          <w:rFonts w:ascii="Goudy Old Style" w:hAnsi="Goudy Old Style"/>
          <w:spacing w:val="-3"/>
        </w:rPr>
        <w:lastRenderedPageBreak/>
        <w:t xml:space="preserve">matter.  If further appeal is warranted, the Dean of the School of Education and Professional Studies should be contacted.  Disputes regarding grades are resolved through the Grade Appeals process which can be found in the Graduate Catalog.  </w:t>
      </w:r>
    </w:p>
    <w:p w14:paraId="69113522" w14:textId="77777777" w:rsidR="000D54CB" w:rsidRDefault="000D54CB" w:rsidP="000D54CB">
      <w:pPr>
        <w:tabs>
          <w:tab w:val="center" w:pos="5400"/>
        </w:tabs>
        <w:suppressAutoHyphens/>
        <w:jc w:val="center"/>
        <w:rPr>
          <w:rFonts w:ascii="Goudy Old Style" w:hAnsi="Goudy Old Style"/>
          <w:b/>
          <w:sz w:val="32"/>
          <w:szCs w:val="32"/>
        </w:rPr>
      </w:pPr>
    </w:p>
    <w:p w14:paraId="6A34DAB8" w14:textId="03D86A78" w:rsidR="0013536D" w:rsidRPr="00EB7E0C" w:rsidRDefault="0013536D" w:rsidP="0026154A">
      <w:pPr>
        <w:tabs>
          <w:tab w:val="center" w:pos="5400"/>
        </w:tabs>
        <w:suppressAutoHyphens/>
        <w:jc w:val="center"/>
        <w:rPr>
          <w:rFonts w:ascii="Goudy Old Style" w:hAnsi="Goudy Old Style"/>
          <w:b/>
          <w:spacing w:val="-3"/>
          <w:sz w:val="32"/>
          <w:szCs w:val="32"/>
        </w:rPr>
      </w:pPr>
      <w:r w:rsidRPr="00EB7E0C">
        <w:rPr>
          <w:rFonts w:ascii="Goudy Old Style" w:hAnsi="Goudy Old Style"/>
          <w:b/>
          <w:sz w:val="32"/>
          <w:szCs w:val="32"/>
        </w:rPr>
        <w:t>IMPORTANT POINTS TO REMEMBER</w:t>
      </w:r>
    </w:p>
    <w:p w14:paraId="3C56A1AA" w14:textId="310B7D66" w:rsidR="0013536D" w:rsidRPr="000267A1" w:rsidRDefault="0013536D" w:rsidP="004E75A3">
      <w:pPr>
        <w:rPr>
          <w:rFonts w:ascii="Goudy Old Style" w:hAnsi="Goudy Old Style"/>
          <w:szCs w:val="24"/>
        </w:rPr>
      </w:pPr>
    </w:p>
    <w:p w14:paraId="6284D2C5" w14:textId="77777777" w:rsidR="0013536D" w:rsidRPr="000267A1" w:rsidRDefault="0013536D" w:rsidP="004E75A3">
      <w:pPr>
        <w:numPr>
          <w:ilvl w:val="0"/>
          <w:numId w:val="7"/>
        </w:numPr>
        <w:rPr>
          <w:rFonts w:ascii="Goudy Old Style" w:hAnsi="Goudy Old Style"/>
          <w:szCs w:val="24"/>
        </w:rPr>
      </w:pPr>
      <w:r w:rsidRPr="000267A1">
        <w:rPr>
          <w:rFonts w:ascii="Goudy Old Style" w:hAnsi="Goudy Old Style"/>
          <w:szCs w:val="24"/>
        </w:rPr>
        <w:t>Students must complete a planned program of study before completing 15 credits of graduate work.</w:t>
      </w:r>
    </w:p>
    <w:p w14:paraId="1C96AB82" w14:textId="77777777" w:rsidR="0013536D" w:rsidRPr="000267A1" w:rsidRDefault="0013536D" w:rsidP="004E75A3">
      <w:pPr>
        <w:rPr>
          <w:rFonts w:ascii="Goudy Old Style" w:hAnsi="Goudy Old Style"/>
          <w:szCs w:val="24"/>
        </w:rPr>
      </w:pPr>
    </w:p>
    <w:p w14:paraId="5B3E48D5" w14:textId="62FFA2C3" w:rsidR="0013536D" w:rsidRPr="000267A1" w:rsidRDefault="0013536D" w:rsidP="004E75A3">
      <w:pPr>
        <w:numPr>
          <w:ilvl w:val="0"/>
          <w:numId w:val="7"/>
        </w:numPr>
        <w:rPr>
          <w:rFonts w:ascii="Goudy Old Style" w:hAnsi="Goudy Old Style"/>
          <w:szCs w:val="24"/>
        </w:rPr>
      </w:pPr>
      <w:r w:rsidRPr="000267A1">
        <w:rPr>
          <w:rFonts w:ascii="Goudy Old Style" w:hAnsi="Goudy Old Style"/>
          <w:szCs w:val="24"/>
        </w:rPr>
        <w:t>Up to nine credits of equivalent graduate courses may be transferred in</w:t>
      </w:r>
      <w:r w:rsidR="004E75A3">
        <w:rPr>
          <w:rFonts w:ascii="Goudy Old Style" w:hAnsi="Goudy Old Style"/>
          <w:szCs w:val="24"/>
        </w:rPr>
        <w:t xml:space="preserve"> with </w:t>
      </w:r>
      <w:r w:rsidRPr="000267A1">
        <w:rPr>
          <w:rFonts w:ascii="Goudy Old Style" w:hAnsi="Goudy Old Style"/>
          <w:szCs w:val="24"/>
        </w:rPr>
        <w:t>permission of the advisor.  The courses must carry a grade of B or better.  Courses taken on a pass-fail basis will not transfer.  All courses on the planned program of study, including courses transferred in, must be finished within a six-year period.  Students may request an extension through the Dean of the Graduate School.</w:t>
      </w:r>
    </w:p>
    <w:p w14:paraId="7F7CEC77" w14:textId="77777777" w:rsidR="0013536D" w:rsidRPr="000267A1" w:rsidRDefault="0013536D" w:rsidP="004E75A3">
      <w:pPr>
        <w:rPr>
          <w:rFonts w:ascii="Goudy Old Style" w:hAnsi="Goudy Old Style"/>
          <w:szCs w:val="24"/>
        </w:rPr>
      </w:pPr>
    </w:p>
    <w:p w14:paraId="7688904E" w14:textId="77777777" w:rsidR="0013536D" w:rsidRPr="000267A1" w:rsidRDefault="0013536D" w:rsidP="004E75A3">
      <w:pPr>
        <w:numPr>
          <w:ilvl w:val="0"/>
          <w:numId w:val="7"/>
        </w:numPr>
        <w:rPr>
          <w:rFonts w:ascii="Goudy Old Style" w:hAnsi="Goudy Old Style"/>
          <w:szCs w:val="24"/>
        </w:rPr>
      </w:pPr>
      <w:r w:rsidRPr="000267A1">
        <w:rPr>
          <w:rFonts w:ascii="Goudy Old Style" w:hAnsi="Goudy Old Style"/>
          <w:szCs w:val="24"/>
        </w:rPr>
        <w:t>Students must maintain a 3.0 grade point average to be in good academic standing.</w:t>
      </w:r>
    </w:p>
    <w:p w14:paraId="701502EF" w14:textId="77777777" w:rsidR="0013536D" w:rsidRPr="000267A1" w:rsidRDefault="0013536D" w:rsidP="004E75A3">
      <w:pPr>
        <w:rPr>
          <w:rFonts w:ascii="Goudy Old Style" w:hAnsi="Goudy Old Style"/>
          <w:szCs w:val="24"/>
        </w:rPr>
      </w:pPr>
    </w:p>
    <w:p w14:paraId="711E7BBD" w14:textId="77777777" w:rsidR="0013536D" w:rsidRPr="000267A1" w:rsidRDefault="0013536D" w:rsidP="004E75A3">
      <w:pPr>
        <w:numPr>
          <w:ilvl w:val="0"/>
          <w:numId w:val="7"/>
        </w:numPr>
        <w:rPr>
          <w:rFonts w:ascii="Goudy Old Style" w:hAnsi="Goudy Old Style"/>
          <w:szCs w:val="24"/>
        </w:rPr>
      </w:pPr>
      <w:r w:rsidRPr="000267A1">
        <w:rPr>
          <w:rFonts w:ascii="Goudy Old Style" w:hAnsi="Goudy Old Style"/>
          <w:szCs w:val="24"/>
        </w:rPr>
        <w:t xml:space="preserve">Students must apply for departmental approval prior to beginning the supervised counseling practicum and internship.  </w:t>
      </w:r>
    </w:p>
    <w:p w14:paraId="397DF7AC" w14:textId="77777777" w:rsidR="0013536D" w:rsidRPr="000267A1" w:rsidRDefault="0013536D" w:rsidP="004E75A3">
      <w:pPr>
        <w:rPr>
          <w:rFonts w:ascii="Goudy Old Style" w:hAnsi="Goudy Old Style"/>
          <w:szCs w:val="24"/>
        </w:rPr>
      </w:pPr>
    </w:p>
    <w:p w14:paraId="30935E9F" w14:textId="77777777" w:rsidR="0013536D" w:rsidRPr="000267A1" w:rsidRDefault="0013536D" w:rsidP="004E75A3">
      <w:pPr>
        <w:numPr>
          <w:ilvl w:val="0"/>
          <w:numId w:val="7"/>
        </w:numPr>
        <w:rPr>
          <w:rFonts w:ascii="Goudy Old Style" w:hAnsi="Goudy Old Style"/>
          <w:szCs w:val="24"/>
        </w:rPr>
      </w:pPr>
      <w:r w:rsidRPr="000267A1">
        <w:rPr>
          <w:rFonts w:ascii="Goudy Old Style" w:hAnsi="Goudy Old Style"/>
          <w:szCs w:val="24"/>
        </w:rPr>
        <w:t>If a student withdraws from class without officially notifying the Registrar’s Office, he/she will automatically receive an “F” for the course.</w:t>
      </w:r>
    </w:p>
    <w:p w14:paraId="20A1CB23" w14:textId="77777777" w:rsidR="0013536D" w:rsidRPr="000267A1" w:rsidRDefault="0013536D" w:rsidP="004E75A3">
      <w:pPr>
        <w:rPr>
          <w:rFonts w:ascii="Goudy Old Style" w:hAnsi="Goudy Old Style"/>
          <w:szCs w:val="24"/>
        </w:rPr>
      </w:pPr>
    </w:p>
    <w:p w14:paraId="79FABB3A" w14:textId="77777777" w:rsidR="0013536D" w:rsidRPr="000267A1" w:rsidRDefault="0013536D" w:rsidP="004E75A3">
      <w:pPr>
        <w:numPr>
          <w:ilvl w:val="0"/>
          <w:numId w:val="7"/>
        </w:numPr>
        <w:rPr>
          <w:rFonts w:ascii="Goudy Old Style" w:hAnsi="Goudy Old Style"/>
          <w:szCs w:val="24"/>
        </w:rPr>
      </w:pPr>
      <w:r w:rsidRPr="000267A1">
        <w:rPr>
          <w:rFonts w:ascii="Goudy Old Style" w:hAnsi="Goudy Old Style"/>
          <w:szCs w:val="24"/>
        </w:rPr>
        <w:t>If a student takes an incomplete in a course and does not complete the required work within one year, the incomplete grade will automatically convert to an “F.”</w:t>
      </w:r>
    </w:p>
    <w:p w14:paraId="22EDA525" w14:textId="77777777" w:rsidR="0013536D" w:rsidRPr="000267A1" w:rsidRDefault="0013536D" w:rsidP="004E75A3">
      <w:pPr>
        <w:rPr>
          <w:rFonts w:ascii="Goudy Old Style" w:hAnsi="Goudy Old Style"/>
          <w:szCs w:val="24"/>
        </w:rPr>
      </w:pPr>
    </w:p>
    <w:p w14:paraId="11E546B3" w14:textId="77777777" w:rsidR="0013536D" w:rsidRPr="000267A1" w:rsidRDefault="0013536D" w:rsidP="004E75A3">
      <w:pPr>
        <w:numPr>
          <w:ilvl w:val="0"/>
          <w:numId w:val="7"/>
        </w:numPr>
        <w:rPr>
          <w:rFonts w:ascii="Goudy Old Style" w:hAnsi="Goudy Old Style"/>
          <w:szCs w:val="24"/>
        </w:rPr>
      </w:pPr>
      <w:r w:rsidRPr="000267A1">
        <w:rPr>
          <w:rFonts w:ascii="Goudy Old Style" w:hAnsi="Goudy Old Style"/>
          <w:szCs w:val="24"/>
        </w:rPr>
        <w:t>All field experience courses require the student to have professional liability insurance.</w:t>
      </w:r>
    </w:p>
    <w:p w14:paraId="23D5F4BB" w14:textId="77777777" w:rsidR="0013536D" w:rsidRPr="000267A1" w:rsidRDefault="0013536D" w:rsidP="004E75A3">
      <w:pPr>
        <w:rPr>
          <w:rFonts w:ascii="Goudy Old Style" w:hAnsi="Goudy Old Style"/>
          <w:szCs w:val="24"/>
        </w:rPr>
      </w:pPr>
    </w:p>
    <w:p w14:paraId="621A6A25" w14:textId="77777777" w:rsidR="0013536D" w:rsidRPr="000267A1" w:rsidRDefault="0013536D" w:rsidP="004E75A3">
      <w:pPr>
        <w:numPr>
          <w:ilvl w:val="0"/>
          <w:numId w:val="7"/>
        </w:numPr>
        <w:rPr>
          <w:rFonts w:ascii="Goudy Old Style" w:hAnsi="Goudy Old Style"/>
          <w:szCs w:val="24"/>
        </w:rPr>
      </w:pPr>
      <w:r w:rsidRPr="000267A1">
        <w:rPr>
          <w:rFonts w:ascii="Goudy Old Style" w:hAnsi="Goudy Old Style"/>
          <w:szCs w:val="24"/>
        </w:rPr>
        <w:t>Students must apply in advance for their comprehensive examination and for graduation.</w:t>
      </w:r>
    </w:p>
    <w:p w14:paraId="2A6700D5" w14:textId="77777777" w:rsidR="0013536D" w:rsidRPr="000267A1" w:rsidRDefault="0013536D" w:rsidP="004E75A3">
      <w:pPr>
        <w:rPr>
          <w:rFonts w:ascii="Goudy Old Style" w:hAnsi="Goudy Old Style"/>
          <w:szCs w:val="24"/>
        </w:rPr>
      </w:pPr>
    </w:p>
    <w:p w14:paraId="4C97BABA" w14:textId="77777777" w:rsidR="0013536D" w:rsidRPr="000267A1" w:rsidRDefault="0013536D" w:rsidP="004E75A3">
      <w:pPr>
        <w:numPr>
          <w:ilvl w:val="0"/>
          <w:numId w:val="7"/>
        </w:numPr>
        <w:rPr>
          <w:rFonts w:ascii="Goudy Old Style" w:hAnsi="Goudy Old Style"/>
          <w:b/>
          <w:spacing w:val="-3"/>
          <w:szCs w:val="24"/>
        </w:rPr>
      </w:pPr>
      <w:r w:rsidRPr="000267A1">
        <w:rPr>
          <w:rFonts w:ascii="Goudy Old Style" w:hAnsi="Goudy Old Style"/>
          <w:szCs w:val="24"/>
        </w:rPr>
        <w:t xml:space="preserve">All students are strongly encouraged to join local and national professional organizations appropriate to their discipline.  </w:t>
      </w:r>
    </w:p>
    <w:p w14:paraId="73E3591E" w14:textId="77777777" w:rsidR="0013536D" w:rsidRPr="000267A1" w:rsidRDefault="0013536D" w:rsidP="7629A850">
      <w:pPr>
        <w:rPr>
          <w:rFonts w:ascii="Goudy Old Style" w:hAnsi="Goudy Old Style"/>
        </w:rPr>
      </w:pPr>
    </w:p>
    <w:p w14:paraId="000B2528" w14:textId="57720CA7" w:rsidR="4EF8023B" w:rsidRDefault="4EF8023B" w:rsidP="4EF8023B">
      <w:pPr>
        <w:rPr>
          <w:rFonts w:ascii="Goudy Old Style" w:hAnsi="Goudy Old Style"/>
        </w:rPr>
      </w:pPr>
    </w:p>
    <w:p w14:paraId="64F857B5" w14:textId="0B100F54" w:rsidR="4EF8023B" w:rsidRDefault="4EF8023B" w:rsidP="4EF8023B">
      <w:pPr>
        <w:rPr>
          <w:rFonts w:ascii="Goudy Old Style" w:hAnsi="Goudy Old Style"/>
        </w:rPr>
      </w:pPr>
    </w:p>
    <w:p w14:paraId="6316BE69" w14:textId="1171C562" w:rsidR="4EF8023B" w:rsidRDefault="4EF8023B" w:rsidP="4EF8023B">
      <w:pPr>
        <w:rPr>
          <w:rFonts w:ascii="Goudy Old Style" w:hAnsi="Goudy Old Style"/>
        </w:rPr>
      </w:pPr>
    </w:p>
    <w:p w14:paraId="2DF46043" w14:textId="5DEC0765" w:rsidR="4EF8023B" w:rsidRDefault="4EF8023B" w:rsidP="4EF8023B">
      <w:pPr>
        <w:rPr>
          <w:rFonts w:ascii="Goudy Old Style" w:hAnsi="Goudy Old Style"/>
        </w:rPr>
      </w:pPr>
    </w:p>
    <w:p w14:paraId="42E4A008" w14:textId="77777777" w:rsidR="003737E4" w:rsidRDefault="003737E4" w:rsidP="4EF8023B">
      <w:pPr>
        <w:rPr>
          <w:rFonts w:ascii="Goudy Old Style" w:hAnsi="Goudy Old Style"/>
        </w:rPr>
      </w:pPr>
    </w:p>
    <w:p w14:paraId="1CBCAA07" w14:textId="45D730FF" w:rsidR="4EF8023B" w:rsidRDefault="4EF8023B" w:rsidP="4EF8023B">
      <w:pPr>
        <w:rPr>
          <w:rFonts w:ascii="Goudy Old Style" w:hAnsi="Goudy Old Style"/>
        </w:rPr>
      </w:pPr>
    </w:p>
    <w:p w14:paraId="5D94D4DD" w14:textId="2422C9AF" w:rsidR="4A7FF9DF" w:rsidRDefault="63425F05" w:rsidP="7CC88B35">
      <w:pPr>
        <w:spacing w:line="257" w:lineRule="exact"/>
        <w:rPr>
          <w:rFonts w:ascii="Cambria" w:eastAsia="Cambria" w:hAnsi="Cambria" w:cs="Cambria"/>
          <w:sz w:val="22"/>
          <w:szCs w:val="22"/>
        </w:rPr>
      </w:pPr>
      <w:r w:rsidRPr="7CC88B35">
        <w:rPr>
          <w:rFonts w:ascii="Verdana" w:eastAsia="Verdana" w:hAnsi="Verdana" w:cs="Verdana"/>
          <w:szCs w:val="24"/>
        </w:rPr>
        <w:t>Appendix</w:t>
      </w:r>
      <w:r w:rsidR="52D66079" w:rsidRPr="7CC88B35">
        <w:rPr>
          <w:rFonts w:ascii="Verdana" w:eastAsia="Verdana" w:hAnsi="Verdana" w:cs="Verdana"/>
          <w:szCs w:val="24"/>
        </w:rPr>
        <w:t xml:space="preserve"> – </w:t>
      </w:r>
      <w:r w:rsidR="4350BBE6" w:rsidRPr="7CC88B35">
        <w:rPr>
          <w:rFonts w:ascii="Verdana" w:eastAsia="Verdana" w:hAnsi="Verdana" w:cs="Verdana"/>
          <w:szCs w:val="24"/>
        </w:rPr>
        <w:t>1 C3</w:t>
      </w:r>
      <w:r w:rsidR="4A7FF9DF">
        <w:br/>
      </w:r>
    </w:p>
    <w:p w14:paraId="3938034E" w14:textId="22999FAB" w:rsidR="4A7FF9DF" w:rsidRDefault="4A7FF9DF" w:rsidP="4EF8023B">
      <w:pPr>
        <w:spacing w:line="257" w:lineRule="exact"/>
      </w:pPr>
    </w:p>
    <w:p w14:paraId="6FEABCBC" w14:textId="77777777" w:rsidR="0040697F" w:rsidRDefault="0040697F" w:rsidP="7CC88B35">
      <w:pPr>
        <w:spacing w:line="322" w:lineRule="exact"/>
        <w:jc w:val="center"/>
        <w:rPr>
          <w:rFonts w:ascii="Cambria" w:eastAsia="Cambria" w:hAnsi="Cambria" w:cs="Cambria"/>
          <w:b/>
          <w:bCs/>
          <w:sz w:val="28"/>
          <w:szCs w:val="28"/>
        </w:rPr>
      </w:pPr>
    </w:p>
    <w:p w14:paraId="035533AB" w14:textId="77777777" w:rsidR="0040697F" w:rsidRDefault="0040697F" w:rsidP="7CC88B35">
      <w:pPr>
        <w:spacing w:line="322" w:lineRule="exact"/>
        <w:jc w:val="center"/>
        <w:rPr>
          <w:rFonts w:ascii="Cambria" w:eastAsia="Cambria" w:hAnsi="Cambria" w:cs="Cambria"/>
          <w:b/>
          <w:bCs/>
          <w:sz w:val="28"/>
          <w:szCs w:val="28"/>
        </w:rPr>
      </w:pPr>
    </w:p>
    <w:p w14:paraId="399A9502" w14:textId="77777777" w:rsidR="0040697F" w:rsidRDefault="0040697F" w:rsidP="7CC88B35">
      <w:pPr>
        <w:spacing w:line="322" w:lineRule="exact"/>
        <w:jc w:val="center"/>
        <w:rPr>
          <w:rFonts w:ascii="Cambria" w:eastAsia="Cambria" w:hAnsi="Cambria" w:cs="Cambria"/>
          <w:b/>
          <w:bCs/>
          <w:sz w:val="28"/>
          <w:szCs w:val="28"/>
        </w:rPr>
      </w:pPr>
    </w:p>
    <w:p w14:paraId="5ED85495" w14:textId="76ABD86C" w:rsidR="4A7FF9DF" w:rsidRDefault="4350BBE6" w:rsidP="7CC88B35">
      <w:pPr>
        <w:spacing w:line="322" w:lineRule="exact"/>
        <w:jc w:val="center"/>
      </w:pPr>
      <w:r w:rsidRPr="7CC88B35">
        <w:rPr>
          <w:rFonts w:ascii="Cambria" w:eastAsia="Cambria" w:hAnsi="Cambria" w:cs="Cambria"/>
          <w:b/>
          <w:bCs/>
          <w:sz w:val="28"/>
          <w:szCs w:val="28"/>
        </w:rPr>
        <w:lastRenderedPageBreak/>
        <w:t>Department of Counselor Education and Family Therapy</w:t>
      </w:r>
    </w:p>
    <w:p w14:paraId="264D6E55" w14:textId="4A0433C4" w:rsidR="4A7FF9DF" w:rsidRDefault="4350BBE6" w:rsidP="7CC88B35">
      <w:pPr>
        <w:spacing w:line="322" w:lineRule="exact"/>
        <w:jc w:val="center"/>
      </w:pPr>
      <w:r w:rsidRPr="7CC88B35">
        <w:rPr>
          <w:rFonts w:ascii="Cambria" w:eastAsia="Cambria" w:hAnsi="Cambria" w:cs="Cambria"/>
          <w:b/>
          <w:bCs/>
          <w:sz w:val="28"/>
          <w:szCs w:val="28"/>
        </w:rPr>
        <w:t xml:space="preserve"> </w:t>
      </w:r>
    </w:p>
    <w:p w14:paraId="5FC22855" w14:textId="395636CD" w:rsidR="4A7FF9DF" w:rsidRDefault="4350BBE6" w:rsidP="7CC88B35">
      <w:pPr>
        <w:spacing w:line="480" w:lineRule="exact"/>
        <w:ind w:left="360" w:hanging="360"/>
      </w:pPr>
      <w:r w:rsidRPr="7CC88B35">
        <w:rPr>
          <w:rFonts w:ascii="Symbol" w:eastAsia="Symbol" w:hAnsi="Symbol" w:cs="Symbol"/>
          <w:szCs w:val="24"/>
        </w:rPr>
        <w:t>¨</w:t>
      </w:r>
      <w:r w:rsidRPr="7CC88B35">
        <w:rPr>
          <w:rFonts w:ascii="Times New Roman" w:hAnsi="Times New Roman"/>
          <w:sz w:val="14"/>
          <w:szCs w:val="14"/>
        </w:rPr>
        <w:t xml:space="preserve">     </w:t>
      </w:r>
      <w:r w:rsidRPr="7CC88B35">
        <w:rPr>
          <w:rFonts w:ascii="Cambria" w:eastAsia="Cambria" w:hAnsi="Cambria" w:cs="Cambria"/>
          <w:szCs w:val="24"/>
        </w:rPr>
        <w:t>Student/Counselor-in-Training: _______________________________________________________</w:t>
      </w:r>
    </w:p>
    <w:p w14:paraId="1808F321" w14:textId="7EC04FA0" w:rsidR="4A7FF9DF" w:rsidRDefault="4350BBE6" w:rsidP="7CC88B35">
      <w:pPr>
        <w:spacing w:line="480" w:lineRule="exact"/>
        <w:ind w:left="360" w:hanging="360"/>
      </w:pPr>
      <w:r w:rsidRPr="7CC88B35">
        <w:rPr>
          <w:rFonts w:ascii="Symbol" w:eastAsia="Symbol" w:hAnsi="Symbol" w:cs="Symbol"/>
          <w:szCs w:val="24"/>
        </w:rPr>
        <w:t>¨</w:t>
      </w:r>
      <w:r w:rsidRPr="7CC88B35">
        <w:rPr>
          <w:rFonts w:ascii="Times New Roman" w:hAnsi="Times New Roman"/>
          <w:sz w:val="14"/>
          <w:szCs w:val="14"/>
        </w:rPr>
        <w:t xml:space="preserve">     </w:t>
      </w:r>
      <w:r w:rsidRPr="7CC88B35">
        <w:rPr>
          <w:rFonts w:ascii="Cambria" w:eastAsia="Cambria" w:hAnsi="Cambria" w:cs="Cambria"/>
          <w:szCs w:val="24"/>
        </w:rPr>
        <w:t xml:space="preserve">Student’s Academic Program (circle):    </w:t>
      </w:r>
      <w:r w:rsidRPr="7CC88B35">
        <w:rPr>
          <w:rFonts w:ascii="Cambria" w:eastAsia="Cambria" w:hAnsi="Cambria" w:cs="Cambria"/>
          <w:sz w:val="22"/>
          <w:szCs w:val="22"/>
        </w:rPr>
        <w:t>PC              SC           MFT           SDHE</w:t>
      </w:r>
    </w:p>
    <w:p w14:paraId="7524ADEC" w14:textId="529814BD" w:rsidR="4A7FF9DF" w:rsidRDefault="4350BBE6" w:rsidP="7CC88B35">
      <w:pPr>
        <w:spacing w:line="480" w:lineRule="exact"/>
        <w:ind w:left="360" w:hanging="360"/>
      </w:pPr>
      <w:r w:rsidRPr="7CC88B35">
        <w:rPr>
          <w:rFonts w:ascii="Symbol" w:eastAsia="Symbol" w:hAnsi="Symbol" w:cs="Symbol"/>
          <w:szCs w:val="24"/>
        </w:rPr>
        <w:t>¨</w:t>
      </w:r>
      <w:r w:rsidRPr="7CC88B35">
        <w:rPr>
          <w:rFonts w:ascii="Times New Roman" w:hAnsi="Times New Roman"/>
          <w:sz w:val="14"/>
          <w:szCs w:val="14"/>
        </w:rPr>
        <w:t xml:space="preserve">     </w:t>
      </w:r>
      <w:r w:rsidRPr="7CC88B35">
        <w:rPr>
          <w:rFonts w:ascii="Cambria" w:eastAsia="Cambria" w:hAnsi="Cambria" w:cs="Cambria"/>
          <w:szCs w:val="24"/>
        </w:rPr>
        <w:t>Professor/Instructor:  ________________________________________________________________</w:t>
      </w:r>
    </w:p>
    <w:p w14:paraId="34914FAD" w14:textId="43F74A66" w:rsidR="4A7FF9DF" w:rsidRDefault="4350BBE6" w:rsidP="7CC88B35">
      <w:pPr>
        <w:spacing w:line="480" w:lineRule="exact"/>
        <w:ind w:left="360" w:hanging="360"/>
      </w:pPr>
      <w:r w:rsidRPr="7CC88B35">
        <w:rPr>
          <w:rFonts w:ascii="Symbol" w:eastAsia="Symbol" w:hAnsi="Symbol" w:cs="Symbol"/>
          <w:szCs w:val="24"/>
        </w:rPr>
        <w:t>¨</w:t>
      </w:r>
      <w:r w:rsidRPr="7CC88B35">
        <w:rPr>
          <w:rFonts w:ascii="Times New Roman" w:hAnsi="Times New Roman"/>
          <w:sz w:val="14"/>
          <w:szCs w:val="14"/>
        </w:rPr>
        <w:t xml:space="preserve">     </w:t>
      </w:r>
      <w:r w:rsidRPr="7CC88B35">
        <w:rPr>
          <w:rFonts w:ascii="Cambria" w:eastAsia="Cambria" w:hAnsi="Cambria" w:cs="Cambria"/>
          <w:szCs w:val="24"/>
        </w:rPr>
        <w:t>Course:  ________________________________________________________________________________</w:t>
      </w:r>
    </w:p>
    <w:p w14:paraId="49FB4E3E" w14:textId="7E78A126" w:rsidR="4A7FF9DF" w:rsidRDefault="4350BBE6" w:rsidP="7CC88B35">
      <w:pPr>
        <w:spacing w:line="600" w:lineRule="exact"/>
        <w:ind w:left="360" w:hanging="360"/>
      </w:pPr>
      <w:r w:rsidRPr="7CC88B35">
        <w:rPr>
          <w:rFonts w:ascii="Symbol" w:eastAsia="Symbol" w:hAnsi="Symbol" w:cs="Symbol"/>
          <w:szCs w:val="24"/>
        </w:rPr>
        <w:t>¨</w:t>
      </w:r>
      <w:r w:rsidRPr="7CC88B35">
        <w:rPr>
          <w:rFonts w:ascii="Times New Roman" w:hAnsi="Times New Roman"/>
          <w:sz w:val="14"/>
          <w:szCs w:val="14"/>
        </w:rPr>
        <w:t xml:space="preserve">     </w:t>
      </w:r>
      <w:r w:rsidRPr="7CC88B35">
        <w:rPr>
          <w:rFonts w:ascii="Cambria" w:eastAsia="Cambria" w:hAnsi="Cambria" w:cs="Cambria"/>
          <w:szCs w:val="24"/>
        </w:rPr>
        <w:t>Date:   __________________________________________________________________________________</w:t>
      </w:r>
    </w:p>
    <w:tbl>
      <w:tblPr>
        <w:tblStyle w:val="TableGrid"/>
        <w:tblW w:w="0" w:type="auto"/>
        <w:tblLayout w:type="fixed"/>
        <w:tblLook w:val="06A0" w:firstRow="1" w:lastRow="0" w:firstColumn="1" w:lastColumn="0" w:noHBand="1" w:noVBand="1"/>
      </w:tblPr>
      <w:tblGrid>
        <w:gridCol w:w="780"/>
        <w:gridCol w:w="1495"/>
        <w:gridCol w:w="7085"/>
      </w:tblGrid>
      <w:tr w:rsidR="7CC88B35" w14:paraId="42C5F281" w14:textId="77777777" w:rsidTr="7CC88B35">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219C5218" w14:textId="0E9CC435" w:rsidR="7CC88B35" w:rsidRDefault="7CC88B35" w:rsidP="7CC88B35">
            <w:pPr>
              <w:jc w:val="center"/>
            </w:pPr>
            <w:r w:rsidRPr="7CC88B35">
              <w:rPr>
                <w:rFonts w:ascii="Cambria" w:eastAsia="Cambria" w:hAnsi="Cambria" w:cs="Cambria"/>
                <w:b/>
                <w:bCs/>
                <w:sz w:val="28"/>
                <w:szCs w:val="28"/>
              </w:rPr>
              <w:t>FOUNDATIONAL COUNSELING SKILLS SCALE</w:t>
            </w:r>
          </w:p>
        </w:tc>
      </w:tr>
      <w:tr w:rsidR="7CC88B35" w14:paraId="010AF699" w14:textId="77777777" w:rsidTr="7CC88B35">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717D4A" w14:textId="7B0C35EE" w:rsidR="7CC88B35" w:rsidRDefault="7CC88B35" w:rsidP="7CC88B35">
            <w:pPr>
              <w:jc w:val="center"/>
            </w:pPr>
            <w:r w:rsidRPr="7CC88B35">
              <w:rPr>
                <w:rFonts w:ascii="Cambria" w:eastAsia="Cambria" w:hAnsi="Cambria" w:cs="Cambria"/>
                <w:b/>
                <w:bCs/>
                <w:sz w:val="22"/>
                <w:szCs w:val="22"/>
              </w:rPr>
              <w:t>SCORE</w:t>
            </w:r>
          </w:p>
        </w:tc>
        <w:tc>
          <w:tcPr>
            <w:tcW w:w="1495" w:type="dxa"/>
            <w:tcBorders>
              <w:top w:val="nil"/>
              <w:left w:val="single" w:sz="8" w:space="0" w:color="000000" w:themeColor="text1"/>
              <w:bottom w:val="single" w:sz="8" w:space="0" w:color="000000" w:themeColor="text1"/>
              <w:right w:val="single" w:sz="8" w:space="0" w:color="000000" w:themeColor="text1"/>
            </w:tcBorders>
          </w:tcPr>
          <w:p w14:paraId="0762FEE9" w14:textId="2591C6C9" w:rsidR="7CC88B35" w:rsidRDefault="7CC88B35" w:rsidP="7CC88B35">
            <w:pPr>
              <w:jc w:val="center"/>
            </w:pPr>
            <w:r w:rsidRPr="7CC88B35">
              <w:rPr>
                <w:rFonts w:ascii="Cambria" w:eastAsia="Cambria" w:hAnsi="Cambria" w:cs="Cambria"/>
                <w:b/>
                <w:bCs/>
                <w:sz w:val="22"/>
                <w:szCs w:val="22"/>
              </w:rPr>
              <w:t>IDENTIFIER</w:t>
            </w:r>
          </w:p>
        </w:tc>
        <w:tc>
          <w:tcPr>
            <w:tcW w:w="7085" w:type="dxa"/>
            <w:tcBorders>
              <w:top w:val="nil"/>
              <w:left w:val="single" w:sz="8" w:space="0" w:color="000000" w:themeColor="text1"/>
              <w:bottom w:val="single" w:sz="8" w:space="0" w:color="000000" w:themeColor="text1"/>
              <w:right w:val="single" w:sz="8" w:space="0" w:color="000000" w:themeColor="text1"/>
            </w:tcBorders>
          </w:tcPr>
          <w:p w14:paraId="3EE04C2C" w14:textId="73E6F381" w:rsidR="7CC88B35" w:rsidRDefault="7CC88B35" w:rsidP="7CC88B35">
            <w:pPr>
              <w:jc w:val="center"/>
            </w:pPr>
            <w:r w:rsidRPr="7CC88B35">
              <w:rPr>
                <w:rFonts w:ascii="Cambria" w:eastAsia="Cambria" w:hAnsi="Cambria" w:cs="Cambria"/>
                <w:b/>
                <w:bCs/>
                <w:sz w:val="22"/>
                <w:szCs w:val="22"/>
              </w:rPr>
              <w:t>DESCRIPTION</w:t>
            </w:r>
          </w:p>
        </w:tc>
      </w:tr>
      <w:tr w:rsidR="7CC88B35" w14:paraId="0C98D477" w14:textId="77777777" w:rsidTr="7CC88B35">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771F69" w14:textId="58B33481" w:rsidR="7CC88B35" w:rsidRDefault="7CC88B35" w:rsidP="7CC88B35">
            <w:pPr>
              <w:jc w:val="center"/>
            </w:pPr>
            <w:r w:rsidRPr="7CC88B35">
              <w:rPr>
                <w:rFonts w:ascii="Cambria" w:eastAsia="Cambria" w:hAnsi="Cambria" w:cs="Cambria"/>
                <w:b/>
                <w:bCs/>
                <w:sz w:val="22"/>
                <w:szCs w:val="22"/>
              </w:rPr>
              <w:t>*4</w:t>
            </w:r>
          </w:p>
        </w:tc>
        <w:tc>
          <w:tcPr>
            <w:tcW w:w="14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BE9059" w14:textId="1C81EAC4" w:rsidR="7CC88B35" w:rsidRDefault="7CC88B35">
            <w:r w:rsidRPr="7CC88B35">
              <w:rPr>
                <w:rFonts w:ascii="Cambria" w:eastAsia="Cambria" w:hAnsi="Cambria" w:cs="Cambria"/>
                <w:b/>
                <w:bCs/>
                <w:sz w:val="22"/>
                <w:szCs w:val="22"/>
              </w:rPr>
              <w:t>Exemplary</w:t>
            </w:r>
          </w:p>
        </w:tc>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7E1AFB" w14:textId="0E839618" w:rsidR="7CC88B35" w:rsidRDefault="7CC88B35" w:rsidP="7CC88B35">
            <w:pPr>
              <w:jc w:val="both"/>
            </w:pPr>
            <w:r w:rsidRPr="7CC88B35">
              <w:rPr>
                <w:rFonts w:ascii="Cambria" w:eastAsia="Cambria" w:hAnsi="Cambria" w:cs="Cambria"/>
                <w:sz w:val="22"/>
                <w:szCs w:val="22"/>
              </w:rPr>
              <w:t xml:space="preserve">The student consistently demonstrates an </w:t>
            </w:r>
            <w:r w:rsidRPr="7CC88B35">
              <w:rPr>
                <w:rFonts w:ascii="Cambria" w:eastAsia="Cambria" w:hAnsi="Cambria" w:cs="Cambria"/>
                <w:b/>
                <w:bCs/>
                <w:sz w:val="22"/>
                <w:szCs w:val="22"/>
              </w:rPr>
              <w:t>advanced ability</w:t>
            </w:r>
            <w:r w:rsidRPr="7CC88B35">
              <w:rPr>
                <w:rFonts w:ascii="Cambria" w:eastAsia="Cambria" w:hAnsi="Cambria" w:cs="Cambria"/>
                <w:sz w:val="22"/>
                <w:szCs w:val="22"/>
              </w:rPr>
              <w:t xml:space="preserve"> to meet this standard, skill and/or disposition expected of a counselor-in-training.</w:t>
            </w:r>
          </w:p>
        </w:tc>
      </w:tr>
      <w:tr w:rsidR="7CC88B35" w14:paraId="7ECE18E6" w14:textId="77777777" w:rsidTr="7CC88B35">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B9BDD6" w14:textId="25238B66" w:rsidR="7CC88B35" w:rsidRDefault="7CC88B35" w:rsidP="7CC88B35">
            <w:pPr>
              <w:jc w:val="center"/>
            </w:pPr>
            <w:r w:rsidRPr="7CC88B35">
              <w:rPr>
                <w:rFonts w:ascii="Cambria" w:eastAsia="Cambria" w:hAnsi="Cambria" w:cs="Cambria"/>
                <w:b/>
                <w:bCs/>
                <w:sz w:val="22"/>
                <w:szCs w:val="22"/>
              </w:rPr>
              <w:t>*3</w:t>
            </w:r>
          </w:p>
        </w:tc>
        <w:tc>
          <w:tcPr>
            <w:tcW w:w="14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A8314C" w14:textId="6B0A2B83" w:rsidR="7CC88B35" w:rsidRDefault="7CC88B35">
            <w:r w:rsidRPr="7CC88B35">
              <w:rPr>
                <w:rFonts w:ascii="Cambria" w:eastAsia="Cambria" w:hAnsi="Cambria" w:cs="Cambria"/>
                <w:b/>
                <w:bCs/>
                <w:sz w:val="22"/>
                <w:szCs w:val="22"/>
              </w:rPr>
              <w:t>Proficient</w:t>
            </w:r>
          </w:p>
        </w:tc>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C710C3" w14:textId="0772CB3C" w:rsidR="7CC88B35" w:rsidRDefault="7CC88B35" w:rsidP="7CC88B35">
            <w:pPr>
              <w:jc w:val="both"/>
            </w:pPr>
            <w:r w:rsidRPr="7CC88B35">
              <w:rPr>
                <w:rFonts w:ascii="Cambria" w:eastAsia="Cambria" w:hAnsi="Cambria" w:cs="Cambria"/>
                <w:sz w:val="22"/>
                <w:szCs w:val="22"/>
              </w:rPr>
              <w:t xml:space="preserve">The student consistently demonstrates a </w:t>
            </w:r>
            <w:r w:rsidRPr="7CC88B35">
              <w:rPr>
                <w:rFonts w:ascii="Cambria" w:eastAsia="Cambria" w:hAnsi="Cambria" w:cs="Cambria"/>
                <w:b/>
                <w:bCs/>
                <w:sz w:val="22"/>
                <w:szCs w:val="22"/>
              </w:rPr>
              <w:t>competent ability</w:t>
            </w:r>
            <w:r w:rsidRPr="7CC88B35">
              <w:rPr>
                <w:rFonts w:ascii="Cambria" w:eastAsia="Cambria" w:hAnsi="Cambria" w:cs="Cambria"/>
                <w:sz w:val="22"/>
                <w:szCs w:val="22"/>
              </w:rPr>
              <w:t xml:space="preserve"> to meet this standard, skill and/or disposition expected of a counselor-in-training.</w:t>
            </w:r>
          </w:p>
        </w:tc>
      </w:tr>
      <w:tr w:rsidR="7CC88B35" w14:paraId="2282F5A2" w14:textId="77777777" w:rsidTr="7CC88B35">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ED872C" w14:textId="2DC593FF" w:rsidR="7CC88B35" w:rsidRDefault="7CC88B35" w:rsidP="7CC88B35">
            <w:pPr>
              <w:jc w:val="center"/>
            </w:pPr>
            <w:r w:rsidRPr="7CC88B35">
              <w:rPr>
                <w:rFonts w:ascii="Cambria" w:eastAsia="Cambria" w:hAnsi="Cambria" w:cs="Cambria"/>
                <w:b/>
                <w:bCs/>
                <w:sz w:val="22"/>
                <w:szCs w:val="22"/>
              </w:rPr>
              <w:t>2</w:t>
            </w:r>
          </w:p>
        </w:tc>
        <w:tc>
          <w:tcPr>
            <w:tcW w:w="14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040365" w14:textId="47EFC30D" w:rsidR="7CC88B35" w:rsidRDefault="7CC88B35">
            <w:r w:rsidRPr="7CC88B35">
              <w:rPr>
                <w:rFonts w:ascii="Cambria" w:eastAsia="Cambria" w:hAnsi="Cambria" w:cs="Cambria"/>
                <w:b/>
                <w:bCs/>
                <w:sz w:val="22"/>
                <w:szCs w:val="22"/>
              </w:rPr>
              <w:t>Developing</w:t>
            </w:r>
          </w:p>
        </w:tc>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6628D0" w14:textId="36C30FE5" w:rsidR="7CC88B35" w:rsidRDefault="7CC88B35" w:rsidP="7CC88B35">
            <w:pPr>
              <w:jc w:val="both"/>
            </w:pPr>
            <w:r w:rsidRPr="7CC88B35">
              <w:rPr>
                <w:rFonts w:ascii="Cambria" w:eastAsia="Cambria" w:hAnsi="Cambria" w:cs="Cambria"/>
                <w:sz w:val="22"/>
                <w:szCs w:val="22"/>
              </w:rPr>
              <w:t xml:space="preserve">The student demonstrates a </w:t>
            </w:r>
            <w:r w:rsidRPr="7CC88B35">
              <w:rPr>
                <w:rFonts w:ascii="Cambria" w:eastAsia="Cambria" w:hAnsi="Cambria" w:cs="Cambria"/>
                <w:b/>
                <w:bCs/>
                <w:sz w:val="22"/>
                <w:szCs w:val="22"/>
              </w:rPr>
              <w:t>restricted but emerging ability</w:t>
            </w:r>
            <w:r w:rsidRPr="7CC88B35">
              <w:rPr>
                <w:rFonts w:ascii="Cambria" w:eastAsia="Cambria" w:hAnsi="Cambria" w:cs="Cambria"/>
                <w:sz w:val="22"/>
                <w:szCs w:val="22"/>
              </w:rPr>
              <w:t xml:space="preserve"> to meet this standard, skill and/or disposition expected of a counselor-in-training.</w:t>
            </w:r>
          </w:p>
        </w:tc>
      </w:tr>
      <w:tr w:rsidR="7CC88B35" w14:paraId="6B45DB6E" w14:textId="77777777" w:rsidTr="7CC88B35">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7680C3" w14:textId="7A339275" w:rsidR="7CC88B35" w:rsidRDefault="7CC88B35" w:rsidP="7CC88B35">
            <w:pPr>
              <w:jc w:val="center"/>
            </w:pPr>
            <w:r w:rsidRPr="7CC88B35">
              <w:rPr>
                <w:rFonts w:ascii="Cambria" w:eastAsia="Cambria" w:hAnsi="Cambria" w:cs="Cambria"/>
                <w:b/>
                <w:bCs/>
                <w:sz w:val="22"/>
                <w:szCs w:val="22"/>
              </w:rPr>
              <w:t>1</w:t>
            </w:r>
          </w:p>
        </w:tc>
        <w:tc>
          <w:tcPr>
            <w:tcW w:w="14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592E1A" w14:textId="0B98134D" w:rsidR="7CC88B35" w:rsidRDefault="7CC88B35">
            <w:r w:rsidRPr="7CC88B35">
              <w:rPr>
                <w:rFonts w:ascii="Cambria" w:eastAsia="Cambria" w:hAnsi="Cambria" w:cs="Cambria"/>
                <w:b/>
                <w:bCs/>
                <w:sz w:val="22"/>
                <w:szCs w:val="22"/>
              </w:rPr>
              <w:t>Unsatisfactory</w:t>
            </w:r>
          </w:p>
        </w:tc>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636697" w14:textId="355DFFA2" w:rsidR="7CC88B35" w:rsidRDefault="7CC88B35" w:rsidP="7CC88B35">
            <w:pPr>
              <w:jc w:val="both"/>
            </w:pPr>
            <w:r w:rsidRPr="7CC88B35">
              <w:rPr>
                <w:rFonts w:ascii="Cambria" w:eastAsia="Cambria" w:hAnsi="Cambria" w:cs="Cambria"/>
                <w:sz w:val="22"/>
                <w:szCs w:val="22"/>
              </w:rPr>
              <w:t xml:space="preserve">The student demonstrates an </w:t>
            </w:r>
            <w:r w:rsidRPr="7CC88B35">
              <w:rPr>
                <w:rFonts w:ascii="Cambria" w:eastAsia="Cambria" w:hAnsi="Cambria" w:cs="Cambria"/>
                <w:b/>
                <w:bCs/>
                <w:sz w:val="22"/>
                <w:szCs w:val="22"/>
              </w:rPr>
              <w:t xml:space="preserve">inadequate ability (and possibly harmful) </w:t>
            </w:r>
            <w:r w:rsidRPr="7CC88B35">
              <w:rPr>
                <w:rFonts w:ascii="Cambria" w:eastAsia="Cambria" w:hAnsi="Cambria" w:cs="Cambria"/>
                <w:sz w:val="22"/>
                <w:szCs w:val="22"/>
              </w:rPr>
              <w:t>to meet this standard, skill and/or disposition expected of a counselor-in-training.</w:t>
            </w:r>
          </w:p>
        </w:tc>
      </w:tr>
      <w:tr w:rsidR="7CC88B35" w14:paraId="38C6A4E2" w14:textId="77777777" w:rsidTr="7CC88B35">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982BD5" w14:textId="64635883" w:rsidR="7CC88B35" w:rsidRDefault="7CC88B35" w:rsidP="7CC88B35">
            <w:pPr>
              <w:jc w:val="center"/>
            </w:pPr>
            <w:r w:rsidRPr="7CC88B35">
              <w:rPr>
                <w:rFonts w:ascii="Cambria" w:eastAsia="Cambria" w:hAnsi="Cambria" w:cs="Cambria"/>
                <w:b/>
                <w:bCs/>
                <w:sz w:val="22"/>
                <w:szCs w:val="22"/>
              </w:rPr>
              <w:t>N/A</w:t>
            </w:r>
          </w:p>
        </w:tc>
        <w:tc>
          <w:tcPr>
            <w:tcW w:w="14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915663" w14:textId="7A580140" w:rsidR="7CC88B35" w:rsidRDefault="7CC88B35">
            <w:r w:rsidRPr="7CC88B35">
              <w:rPr>
                <w:rFonts w:ascii="Cambria" w:eastAsia="Cambria" w:hAnsi="Cambria" w:cs="Cambria"/>
                <w:b/>
                <w:bCs/>
                <w:sz w:val="22"/>
                <w:szCs w:val="22"/>
              </w:rPr>
              <w:t>Not Applicable</w:t>
            </w:r>
          </w:p>
        </w:tc>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60312C" w14:textId="15B16AF1" w:rsidR="7CC88B35" w:rsidRDefault="7CC88B35">
            <w:r w:rsidRPr="7CC88B35">
              <w:rPr>
                <w:rFonts w:ascii="Cambria" w:eastAsia="Cambria" w:hAnsi="Cambria" w:cs="Cambria"/>
                <w:b/>
                <w:bCs/>
                <w:sz w:val="22"/>
                <w:szCs w:val="22"/>
              </w:rPr>
              <w:t>Does not apply</w:t>
            </w:r>
            <w:r w:rsidRPr="7CC88B35">
              <w:rPr>
                <w:rFonts w:ascii="Cambria" w:eastAsia="Cambria" w:hAnsi="Cambria" w:cs="Cambria"/>
                <w:sz w:val="22"/>
                <w:szCs w:val="22"/>
              </w:rPr>
              <w:t>/unable to evaluate/not observed</w:t>
            </w:r>
          </w:p>
        </w:tc>
      </w:tr>
    </w:tbl>
    <w:p w14:paraId="77EC7547" w14:textId="2AFB85F9" w:rsidR="4A7FF9DF" w:rsidRDefault="4350BBE6" w:rsidP="7CC88B35">
      <w:pPr>
        <w:spacing w:line="257" w:lineRule="exact"/>
        <w:jc w:val="both"/>
      </w:pPr>
      <w:r w:rsidRPr="7CC88B35">
        <w:rPr>
          <w:rFonts w:ascii="Cambria" w:eastAsia="Cambria" w:hAnsi="Cambria" w:cs="Cambria"/>
          <w:b/>
          <w:bCs/>
          <w:sz w:val="22"/>
          <w:szCs w:val="22"/>
        </w:rPr>
        <w:t xml:space="preserve"> </w:t>
      </w:r>
    </w:p>
    <w:p w14:paraId="64053867" w14:textId="5EF204A2" w:rsidR="4A7FF9DF" w:rsidRDefault="4350BBE6" w:rsidP="7CC88B35">
      <w:pPr>
        <w:spacing w:line="257" w:lineRule="exact"/>
        <w:jc w:val="both"/>
      </w:pPr>
      <w:r w:rsidRPr="7CC88B35">
        <w:rPr>
          <w:rFonts w:ascii="Cambria" w:eastAsia="Cambria" w:hAnsi="Cambria" w:cs="Cambria"/>
          <w:b/>
          <w:bCs/>
          <w:sz w:val="22"/>
          <w:szCs w:val="22"/>
        </w:rPr>
        <w:t>*</w:t>
      </w:r>
      <w:r w:rsidRPr="7CC88B35">
        <w:rPr>
          <w:rFonts w:ascii="Cambria" w:eastAsia="Cambria" w:hAnsi="Cambria" w:cs="Cambria"/>
          <w:sz w:val="22"/>
          <w:szCs w:val="22"/>
        </w:rPr>
        <w:t xml:space="preserve">The student’s </w:t>
      </w:r>
      <w:r w:rsidRPr="7CC88B35">
        <w:rPr>
          <w:rFonts w:ascii="Cambria" w:eastAsia="Cambria" w:hAnsi="Cambria" w:cs="Cambria"/>
          <w:i/>
          <w:iCs/>
          <w:sz w:val="22"/>
          <w:szCs w:val="22"/>
        </w:rPr>
        <w:t>Foundational Counseling Skills</w:t>
      </w:r>
      <w:r w:rsidRPr="7CC88B35">
        <w:rPr>
          <w:rFonts w:ascii="Cambria" w:eastAsia="Cambria" w:hAnsi="Cambria" w:cs="Cambria"/>
          <w:sz w:val="22"/>
          <w:szCs w:val="22"/>
        </w:rPr>
        <w:t xml:space="preserve"> and </w:t>
      </w:r>
      <w:r w:rsidRPr="7CC88B35">
        <w:rPr>
          <w:rFonts w:ascii="Cambria" w:eastAsia="Cambria" w:hAnsi="Cambria" w:cs="Cambria"/>
          <w:i/>
          <w:iCs/>
          <w:sz w:val="22"/>
          <w:szCs w:val="22"/>
        </w:rPr>
        <w:t xml:space="preserve">Competency and Effectiveness Global Rating </w:t>
      </w:r>
      <w:r w:rsidRPr="7CC88B35">
        <w:rPr>
          <w:rFonts w:ascii="Cambria" w:eastAsia="Cambria" w:hAnsi="Cambria" w:cs="Cambria"/>
          <w:sz w:val="22"/>
          <w:szCs w:val="22"/>
        </w:rPr>
        <w:t>should be (3) or (4) in order to successfully pass the course.</w:t>
      </w:r>
    </w:p>
    <w:p w14:paraId="795202F2" w14:textId="4340AAA7" w:rsidR="4A7FF9DF" w:rsidRDefault="4350BBE6" w:rsidP="4EF8023B">
      <w:pPr>
        <w:spacing w:line="257" w:lineRule="exact"/>
      </w:pPr>
      <w:r w:rsidRPr="7CC88B35">
        <w:rPr>
          <w:rFonts w:ascii="Cambria" w:eastAsia="Cambria" w:hAnsi="Cambria" w:cs="Cambria"/>
          <w:b/>
          <w:bCs/>
          <w:szCs w:val="24"/>
        </w:rPr>
        <w:t xml:space="preserve"> </w:t>
      </w:r>
    </w:p>
    <w:p w14:paraId="1471CC51" w14:textId="3512C20F" w:rsidR="4A7FF9DF" w:rsidRDefault="4350BBE6" w:rsidP="4EF8023B">
      <w:pPr>
        <w:spacing w:line="257" w:lineRule="exact"/>
      </w:pPr>
      <w:r w:rsidRPr="7CC88B35">
        <w:rPr>
          <w:rFonts w:ascii="Cambria" w:eastAsia="Cambria" w:hAnsi="Cambria" w:cs="Cambria"/>
          <w:b/>
          <w:bCs/>
          <w:szCs w:val="24"/>
        </w:rPr>
        <w:t xml:space="preserve"> </w:t>
      </w:r>
    </w:p>
    <w:tbl>
      <w:tblPr>
        <w:tblStyle w:val="TableGrid"/>
        <w:tblW w:w="0" w:type="auto"/>
        <w:tblInd w:w="135" w:type="dxa"/>
        <w:tblLayout w:type="fixed"/>
        <w:tblLook w:val="06A0" w:firstRow="1" w:lastRow="0" w:firstColumn="1" w:lastColumn="0" w:noHBand="1" w:noVBand="1"/>
      </w:tblPr>
      <w:tblGrid>
        <w:gridCol w:w="1716"/>
        <w:gridCol w:w="4914"/>
        <w:gridCol w:w="546"/>
        <w:gridCol w:w="546"/>
        <w:gridCol w:w="546"/>
        <w:gridCol w:w="546"/>
        <w:gridCol w:w="546"/>
      </w:tblGrid>
      <w:tr w:rsidR="7CC88B35" w14:paraId="1146D35A" w14:textId="77777777" w:rsidTr="7CC88B35">
        <w:tc>
          <w:tcPr>
            <w:tcW w:w="936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1AC8A084" w14:textId="7F9A6E7E" w:rsidR="7CC88B35" w:rsidRDefault="7CC88B35" w:rsidP="7CC88B35">
            <w:pPr>
              <w:jc w:val="center"/>
            </w:pPr>
            <w:r w:rsidRPr="7CC88B35">
              <w:rPr>
                <w:rFonts w:ascii="Cambria" w:eastAsia="Cambria" w:hAnsi="Cambria" w:cs="Cambria"/>
                <w:b/>
                <w:bCs/>
                <w:sz w:val="28"/>
                <w:szCs w:val="28"/>
                <w:u w:val="single"/>
              </w:rPr>
              <w:t>SECTION 1</w:t>
            </w:r>
          </w:p>
          <w:p w14:paraId="592C3790" w14:textId="400D841D" w:rsidR="7CC88B35" w:rsidRDefault="7CC88B35" w:rsidP="7CC88B35">
            <w:pPr>
              <w:jc w:val="center"/>
            </w:pPr>
            <w:r w:rsidRPr="7CC88B35">
              <w:rPr>
                <w:rFonts w:ascii="Cambria" w:eastAsia="Cambria" w:hAnsi="Cambria" w:cs="Cambria"/>
                <w:b/>
                <w:bCs/>
                <w:sz w:val="28"/>
                <w:szCs w:val="28"/>
              </w:rPr>
              <w:t>COUNSELOR-IN-TRAINING FOUNDATIONAL COUNSELING SKILLS</w:t>
            </w:r>
          </w:p>
          <w:p w14:paraId="4CAA8A56" w14:textId="359AFC93" w:rsidR="7CC88B35" w:rsidRDefault="7CC88B35" w:rsidP="7CC88B35">
            <w:pPr>
              <w:jc w:val="center"/>
            </w:pPr>
            <w:r w:rsidRPr="7CC88B35">
              <w:rPr>
                <w:rFonts w:ascii="Cambria" w:eastAsia="Cambria" w:hAnsi="Cambria" w:cs="Cambria"/>
                <w:sz w:val="20"/>
              </w:rPr>
              <w:t>(CACREP 2.F.5.g.; Obj. 4)</w:t>
            </w:r>
          </w:p>
          <w:p w14:paraId="5A98B2D7" w14:textId="00A7AF43" w:rsidR="7CC88B35" w:rsidRDefault="7CC88B35" w:rsidP="7CC88B35">
            <w:pPr>
              <w:jc w:val="center"/>
            </w:pPr>
            <w:r w:rsidRPr="7CC88B35">
              <w:rPr>
                <w:rFonts w:ascii="Cambria" w:eastAsia="Cambria" w:hAnsi="Cambria" w:cs="Cambria"/>
                <w:sz w:val="20"/>
              </w:rPr>
              <w:t xml:space="preserve">To be completed by instructors of </w:t>
            </w:r>
            <w:r w:rsidRPr="7CC88B35">
              <w:rPr>
                <w:rFonts w:ascii="Cambria" w:eastAsia="Cambria" w:hAnsi="Cambria" w:cs="Cambria"/>
                <w:b/>
                <w:bCs/>
                <w:sz w:val="20"/>
              </w:rPr>
              <w:t xml:space="preserve">CNSL 500, </w:t>
            </w:r>
            <w:r w:rsidRPr="7CC88B35">
              <w:rPr>
                <w:rFonts w:ascii="Cambria" w:eastAsia="Cambria" w:hAnsi="Cambria" w:cs="Cambria"/>
                <w:sz w:val="20"/>
              </w:rPr>
              <w:t>and</w:t>
            </w:r>
            <w:r w:rsidRPr="7CC88B35">
              <w:rPr>
                <w:rFonts w:ascii="Cambria" w:eastAsia="Cambria" w:hAnsi="Cambria" w:cs="Cambria"/>
                <w:b/>
                <w:bCs/>
                <w:sz w:val="20"/>
              </w:rPr>
              <w:t xml:space="preserve"> CNSL 501 </w:t>
            </w:r>
            <w:r w:rsidRPr="7CC88B35">
              <w:rPr>
                <w:rFonts w:ascii="Cambria" w:eastAsia="Cambria" w:hAnsi="Cambria" w:cs="Cambria"/>
                <w:sz w:val="20"/>
              </w:rPr>
              <w:t xml:space="preserve">and </w:t>
            </w:r>
            <w:r w:rsidRPr="7CC88B35">
              <w:rPr>
                <w:rFonts w:ascii="Cambria" w:eastAsia="Cambria" w:hAnsi="Cambria" w:cs="Cambria"/>
                <w:b/>
                <w:bCs/>
                <w:sz w:val="20"/>
              </w:rPr>
              <w:t>as needed</w:t>
            </w:r>
            <w:r w:rsidRPr="7CC88B35">
              <w:rPr>
                <w:rFonts w:ascii="Cambria" w:eastAsia="Cambria" w:hAnsi="Cambria" w:cs="Cambria"/>
                <w:sz w:val="20"/>
              </w:rPr>
              <w:t xml:space="preserve"> by</w:t>
            </w:r>
            <w:r w:rsidRPr="7CC88B35">
              <w:rPr>
                <w:rFonts w:ascii="Cambria" w:eastAsia="Cambria" w:hAnsi="Cambria" w:cs="Cambria"/>
                <w:b/>
                <w:bCs/>
                <w:sz w:val="20"/>
              </w:rPr>
              <w:t xml:space="preserve"> any instructor </w:t>
            </w:r>
            <w:r w:rsidRPr="7CC88B35">
              <w:rPr>
                <w:rFonts w:ascii="Cambria" w:eastAsia="Cambria" w:hAnsi="Cambria" w:cs="Cambria"/>
                <w:sz w:val="20"/>
              </w:rPr>
              <w:t>in</w:t>
            </w:r>
            <w:r w:rsidRPr="7CC88B35">
              <w:rPr>
                <w:rFonts w:ascii="Cambria" w:eastAsia="Cambria" w:hAnsi="Cambria" w:cs="Cambria"/>
                <w:b/>
                <w:bCs/>
                <w:sz w:val="20"/>
              </w:rPr>
              <w:t xml:space="preserve"> any course</w:t>
            </w:r>
          </w:p>
        </w:tc>
      </w:tr>
      <w:tr w:rsidR="7CC88B35" w14:paraId="35224223" w14:textId="77777777" w:rsidTr="7CC88B35">
        <w:trPr>
          <w:trHeight w:val="465"/>
        </w:trPr>
        <w:tc>
          <w:tcPr>
            <w:tcW w:w="17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C5B62B" w14:textId="12592BEB" w:rsidR="7CC88B35" w:rsidRDefault="7CC88B35" w:rsidP="7CC88B35">
            <w:pPr>
              <w:jc w:val="center"/>
            </w:pPr>
            <w:r w:rsidRPr="7CC88B35">
              <w:rPr>
                <w:rFonts w:ascii="Cambria" w:eastAsia="Cambria" w:hAnsi="Cambria" w:cs="Cambria"/>
                <w:b/>
                <w:bCs/>
                <w:sz w:val="20"/>
              </w:rPr>
              <w:t>SKILL</w:t>
            </w:r>
          </w:p>
        </w:tc>
        <w:tc>
          <w:tcPr>
            <w:tcW w:w="4914" w:type="dxa"/>
            <w:tcBorders>
              <w:top w:val="nil"/>
              <w:left w:val="single" w:sz="8" w:space="0" w:color="000000" w:themeColor="text1"/>
              <w:bottom w:val="single" w:sz="8" w:space="0" w:color="000000" w:themeColor="text1"/>
              <w:right w:val="single" w:sz="8" w:space="0" w:color="000000" w:themeColor="text1"/>
            </w:tcBorders>
            <w:vAlign w:val="center"/>
          </w:tcPr>
          <w:p w14:paraId="7EB79762" w14:textId="7F9CAB6C" w:rsidR="7CC88B35" w:rsidRDefault="7CC88B35" w:rsidP="7CC88B35">
            <w:pPr>
              <w:jc w:val="center"/>
            </w:pPr>
            <w:r w:rsidRPr="7CC88B35">
              <w:rPr>
                <w:rFonts w:ascii="Cambria" w:eastAsia="Cambria" w:hAnsi="Cambria" w:cs="Cambria"/>
                <w:b/>
                <w:bCs/>
                <w:sz w:val="20"/>
              </w:rPr>
              <w:t>DESCRIPTION</w:t>
            </w:r>
          </w:p>
        </w:tc>
        <w:tc>
          <w:tcPr>
            <w:tcW w:w="546" w:type="dxa"/>
            <w:tcBorders>
              <w:top w:val="nil"/>
              <w:left w:val="single" w:sz="8" w:space="0" w:color="000000" w:themeColor="text1"/>
              <w:bottom w:val="single" w:sz="8" w:space="0" w:color="000000" w:themeColor="text1"/>
              <w:right w:val="single" w:sz="8" w:space="0" w:color="000000" w:themeColor="text1"/>
            </w:tcBorders>
            <w:vAlign w:val="center"/>
          </w:tcPr>
          <w:p w14:paraId="6C78CAC8" w14:textId="2E368E60" w:rsidR="7CC88B35" w:rsidRDefault="7CC88B35" w:rsidP="7CC88B35">
            <w:pPr>
              <w:jc w:val="center"/>
            </w:pPr>
            <w:r w:rsidRPr="7CC88B35">
              <w:rPr>
                <w:rFonts w:ascii="Cambria" w:eastAsia="Cambria" w:hAnsi="Cambria" w:cs="Cambria"/>
                <w:b/>
                <w:bCs/>
                <w:sz w:val="20"/>
              </w:rPr>
              <w:t>4</w:t>
            </w:r>
          </w:p>
        </w:tc>
        <w:tc>
          <w:tcPr>
            <w:tcW w:w="546" w:type="dxa"/>
            <w:tcBorders>
              <w:top w:val="nil"/>
              <w:left w:val="single" w:sz="8" w:space="0" w:color="000000" w:themeColor="text1"/>
              <w:bottom w:val="single" w:sz="8" w:space="0" w:color="000000" w:themeColor="text1"/>
              <w:right w:val="single" w:sz="8" w:space="0" w:color="000000" w:themeColor="text1"/>
            </w:tcBorders>
            <w:vAlign w:val="center"/>
          </w:tcPr>
          <w:p w14:paraId="44D8060E" w14:textId="51B534C3" w:rsidR="7CC88B35" w:rsidRDefault="7CC88B35" w:rsidP="7CC88B35">
            <w:pPr>
              <w:jc w:val="center"/>
            </w:pPr>
            <w:r w:rsidRPr="7CC88B35">
              <w:rPr>
                <w:rFonts w:ascii="Cambria" w:eastAsia="Cambria" w:hAnsi="Cambria" w:cs="Cambria"/>
                <w:b/>
                <w:bCs/>
                <w:sz w:val="20"/>
              </w:rPr>
              <w:t>3</w:t>
            </w:r>
          </w:p>
        </w:tc>
        <w:tc>
          <w:tcPr>
            <w:tcW w:w="546" w:type="dxa"/>
            <w:tcBorders>
              <w:top w:val="nil"/>
              <w:left w:val="single" w:sz="8" w:space="0" w:color="000000" w:themeColor="text1"/>
              <w:bottom w:val="single" w:sz="8" w:space="0" w:color="000000" w:themeColor="text1"/>
              <w:right w:val="single" w:sz="8" w:space="0" w:color="000000" w:themeColor="text1"/>
            </w:tcBorders>
            <w:vAlign w:val="center"/>
          </w:tcPr>
          <w:p w14:paraId="26ABD5A2" w14:textId="675B2AEE" w:rsidR="7CC88B35" w:rsidRDefault="7CC88B35" w:rsidP="7CC88B35">
            <w:pPr>
              <w:jc w:val="center"/>
            </w:pPr>
            <w:r w:rsidRPr="7CC88B35">
              <w:rPr>
                <w:rFonts w:ascii="Cambria" w:eastAsia="Cambria" w:hAnsi="Cambria" w:cs="Cambria"/>
                <w:b/>
                <w:bCs/>
                <w:sz w:val="20"/>
              </w:rPr>
              <w:t>2</w:t>
            </w:r>
          </w:p>
        </w:tc>
        <w:tc>
          <w:tcPr>
            <w:tcW w:w="546" w:type="dxa"/>
            <w:tcBorders>
              <w:top w:val="nil"/>
              <w:left w:val="single" w:sz="8" w:space="0" w:color="000000" w:themeColor="text1"/>
              <w:bottom w:val="single" w:sz="8" w:space="0" w:color="000000" w:themeColor="text1"/>
              <w:right w:val="single" w:sz="8" w:space="0" w:color="000000" w:themeColor="text1"/>
            </w:tcBorders>
            <w:vAlign w:val="center"/>
          </w:tcPr>
          <w:p w14:paraId="28E5797A" w14:textId="429CCD94" w:rsidR="7CC88B35" w:rsidRDefault="7CC88B35" w:rsidP="7CC88B35">
            <w:pPr>
              <w:jc w:val="center"/>
            </w:pPr>
            <w:r w:rsidRPr="7CC88B35">
              <w:rPr>
                <w:rFonts w:ascii="Cambria" w:eastAsia="Cambria" w:hAnsi="Cambria" w:cs="Cambria"/>
                <w:b/>
                <w:bCs/>
                <w:sz w:val="20"/>
              </w:rPr>
              <w:t>1</w:t>
            </w:r>
          </w:p>
        </w:tc>
        <w:tc>
          <w:tcPr>
            <w:tcW w:w="546" w:type="dxa"/>
            <w:tcBorders>
              <w:top w:val="nil"/>
              <w:left w:val="single" w:sz="8" w:space="0" w:color="000000" w:themeColor="text1"/>
              <w:bottom w:val="single" w:sz="8" w:space="0" w:color="000000" w:themeColor="text1"/>
              <w:right w:val="single" w:sz="8" w:space="0" w:color="000000" w:themeColor="text1"/>
            </w:tcBorders>
            <w:vAlign w:val="center"/>
          </w:tcPr>
          <w:p w14:paraId="26DE57E1" w14:textId="321E4923" w:rsidR="7CC88B35" w:rsidRDefault="7CC88B35" w:rsidP="7CC88B35">
            <w:pPr>
              <w:jc w:val="center"/>
            </w:pPr>
            <w:r w:rsidRPr="7CC88B35">
              <w:rPr>
                <w:rFonts w:ascii="Cambria" w:eastAsia="Cambria" w:hAnsi="Cambria" w:cs="Cambria"/>
                <w:b/>
                <w:bCs/>
                <w:sz w:val="20"/>
              </w:rPr>
              <w:t>N/A</w:t>
            </w:r>
          </w:p>
        </w:tc>
      </w:tr>
      <w:tr w:rsidR="7CC88B35" w14:paraId="6E90F896" w14:textId="77777777" w:rsidTr="7CC88B35">
        <w:tc>
          <w:tcPr>
            <w:tcW w:w="17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3CF765" w14:textId="1E88DD24" w:rsidR="7CC88B35" w:rsidRDefault="7CC88B35">
            <w:r w:rsidRPr="7CC88B35">
              <w:rPr>
                <w:rFonts w:ascii="Cambria" w:eastAsia="Cambria" w:hAnsi="Cambria" w:cs="Cambria"/>
                <w:b/>
                <w:bCs/>
                <w:sz w:val="22"/>
                <w:szCs w:val="22"/>
              </w:rPr>
              <w:t>Essential Interviewing Skills</w:t>
            </w:r>
          </w:p>
        </w:tc>
        <w:tc>
          <w:tcPr>
            <w:tcW w:w="49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EB908B" w14:textId="5A36F2CA" w:rsidR="7CC88B35" w:rsidRDefault="7CC88B35" w:rsidP="7CC88B35">
            <w:pPr>
              <w:jc w:val="both"/>
            </w:pPr>
            <w:r w:rsidRPr="7CC88B35">
              <w:rPr>
                <w:rFonts w:ascii="Cambria" w:eastAsia="Cambria" w:hAnsi="Cambria" w:cs="Cambria"/>
                <w:sz w:val="22"/>
                <w:szCs w:val="22"/>
              </w:rPr>
              <w:t>Nonverbal attending skills; minimal encouragers; basic questioning skills; closing and termination.</w:t>
            </w:r>
          </w:p>
          <w:p w14:paraId="5B4E5DE3" w14:textId="2769E3F5" w:rsidR="7CC88B35" w:rsidRDefault="7CC88B35" w:rsidP="7CC88B35">
            <w:pPr>
              <w:jc w:val="both"/>
            </w:pPr>
            <w:r w:rsidRPr="7CC88B35">
              <w:rPr>
                <w:rFonts w:ascii="Cambria" w:eastAsia="Cambria" w:hAnsi="Cambria" w:cs="Cambria"/>
                <w:b/>
                <w:bCs/>
                <w:sz w:val="22"/>
                <w:szCs w:val="22"/>
              </w:rPr>
              <w:t>(2.F.5.g.; Obj. 4)</w:t>
            </w:r>
          </w:p>
        </w:tc>
        <w:tc>
          <w:tcPr>
            <w:tcW w:w="5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A74F73" w14:textId="5BC06904" w:rsidR="7CC88B35" w:rsidRDefault="7CC88B35" w:rsidP="7CC88B35">
            <w:pPr>
              <w:jc w:val="center"/>
            </w:pPr>
            <w:r w:rsidRPr="7CC88B35">
              <w:rPr>
                <w:rFonts w:ascii="Cambria" w:eastAsia="Cambria" w:hAnsi="Cambria" w:cs="Cambria"/>
                <w:sz w:val="22"/>
                <w:szCs w:val="22"/>
              </w:rPr>
              <w:t xml:space="preserve"> </w:t>
            </w:r>
          </w:p>
        </w:tc>
        <w:tc>
          <w:tcPr>
            <w:tcW w:w="5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540BC2" w14:textId="0D41BF02" w:rsidR="7CC88B35" w:rsidRDefault="7CC88B35" w:rsidP="7CC88B35">
            <w:pPr>
              <w:jc w:val="center"/>
            </w:pPr>
            <w:r w:rsidRPr="7CC88B35">
              <w:rPr>
                <w:rFonts w:ascii="Cambria" w:eastAsia="Cambria" w:hAnsi="Cambria" w:cs="Cambria"/>
                <w:sz w:val="22"/>
                <w:szCs w:val="22"/>
              </w:rPr>
              <w:t xml:space="preserve"> </w:t>
            </w:r>
          </w:p>
        </w:tc>
        <w:tc>
          <w:tcPr>
            <w:tcW w:w="5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288F3E" w14:textId="35FB19D0" w:rsidR="7CC88B35" w:rsidRDefault="7CC88B35" w:rsidP="7CC88B35">
            <w:pPr>
              <w:jc w:val="center"/>
            </w:pPr>
            <w:r w:rsidRPr="7CC88B35">
              <w:rPr>
                <w:rFonts w:ascii="Cambria" w:eastAsia="Cambria" w:hAnsi="Cambria" w:cs="Cambria"/>
                <w:sz w:val="22"/>
                <w:szCs w:val="22"/>
              </w:rPr>
              <w:t xml:space="preserve"> </w:t>
            </w:r>
          </w:p>
        </w:tc>
        <w:tc>
          <w:tcPr>
            <w:tcW w:w="5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8B06BC" w14:textId="615420FC" w:rsidR="7CC88B35" w:rsidRDefault="7CC88B35" w:rsidP="7CC88B35">
            <w:pPr>
              <w:jc w:val="center"/>
            </w:pPr>
            <w:r w:rsidRPr="7CC88B35">
              <w:rPr>
                <w:rFonts w:ascii="Cambria" w:eastAsia="Cambria" w:hAnsi="Cambria" w:cs="Cambria"/>
                <w:sz w:val="22"/>
                <w:szCs w:val="22"/>
              </w:rPr>
              <w:t xml:space="preserve"> </w:t>
            </w:r>
          </w:p>
        </w:tc>
        <w:tc>
          <w:tcPr>
            <w:tcW w:w="5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97B39D" w14:textId="07DBA601" w:rsidR="7CC88B35" w:rsidRDefault="7CC88B35" w:rsidP="7CC88B35">
            <w:pPr>
              <w:jc w:val="center"/>
            </w:pPr>
            <w:r w:rsidRPr="7CC88B35">
              <w:rPr>
                <w:rFonts w:ascii="Cambria" w:eastAsia="Cambria" w:hAnsi="Cambria" w:cs="Cambria"/>
                <w:sz w:val="22"/>
                <w:szCs w:val="22"/>
              </w:rPr>
              <w:t xml:space="preserve"> </w:t>
            </w:r>
          </w:p>
        </w:tc>
      </w:tr>
      <w:tr w:rsidR="7CC88B35" w14:paraId="108ECF97" w14:textId="77777777" w:rsidTr="7CC88B35">
        <w:tc>
          <w:tcPr>
            <w:tcW w:w="1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E4A932" w14:textId="1DD5D640" w:rsidR="7CC88B35" w:rsidRDefault="7CC88B35">
            <w:r w:rsidRPr="7CC88B35">
              <w:rPr>
                <w:rFonts w:ascii="Cambria" w:eastAsia="Cambria" w:hAnsi="Cambria" w:cs="Cambria"/>
                <w:b/>
                <w:bCs/>
                <w:sz w:val="22"/>
                <w:szCs w:val="22"/>
              </w:rPr>
              <w:t>Essential Counseling Skills</w:t>
            </w:r>
          </w:p>
        </w:tc>
        <w:tc>
          <w:tcPr>
            <w:tcW w:w="49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976B96" w14:textId="1F4CE173" w:rsidR="7CC88B35" w:rsidRDefault="7CC88B35" w:rsidP="7CC88B35">
            <w:pPr>
              <w:jc w:val="both"/>
            </w:pPr>
            <w:r w:rsidRPr="7CC88B35">
              <w:rPr>
                <w:rFonts w:ascii="Cambria" w:eastAsia="Cambria" w:hAnsi="Cambria" w:cs="Cambria"/>
                <w:sz w:val="22"/>
                <w:szCs w:val="22"/>
              </w:rPr>
              <w:t xml:space="preserve">Therapeutic relationship; interactive/facilitative skills; deepening behaviors. </w:t>
            </w:r>
            <w:r w:rsidRPr="7CC88B35">
              <w:rPr>
                <w:rFonts w:ascii="Cambria" w:eastAsia="Cambria" w:hAnsi="Cambria" w:cs="Cambria"/>
                <w:b/>
                <w:bCs/>
                <w:sz w:val="22"/>
                <w:szCs w:val="22"/>
              </w:rPr>
              <w:t xml:space="preserve">(2.F.5.g.; Obj. 4); </w:t>
            </w:r>
            <w:r w:rsidRPr="7CC88B35">
              <w:rPr>
                <w:rFonts w:ascii="Cambria" w:eastAsia="Cambria" w:hAnsi="Cambria" w:cs="Cambria"/>
                <w:sz w:val="22"/>
                <w:szCs w:val="22"/>
              </w:rPr>
              <w:t xml:space="preserve">problem solving skills, </w:t>
            </w:r>
            <w:r w:rsidRPr="7CC88B35">
              <w:rPr>
                <w:rFonts w:ascii="Cambria" w:eastAsia="Cambria" w:hAnsi="Cambria" w:cs="Cambria"/>
                <w:b/>
                <w:bCs/>
                <w:sz w:val="22"/>
                <w:szCs w:val="22"/>
              </w:rPr>
              <w:t>(2.F.3.i.; Obj.6)</w:t>
            </w:r>
            <w:r w:rsidRPr="7CC88B35">
              <w:rPr>
                <w:rFonts w:ascii="Cambria" w:eastAsia="Cambria" w:hAnsi="Cambria" w:cs="Cambria"/>
                <w:sz w:val="22"/>
                <w:szCs w:val="22"/>
              </w:rPr>
              <w:t xml:space="preserve">; advocacy skills, </w:t>
            </w:r>
            <w:r w:rsidRPr="7CC88B35">
              <w:rPr>
                <w:rFonts w:ascii="Cambria" w:eastAsia="Cambria" w:hAnsi="Cambria" w:cs="Cambria"/>
                <w:b/>
                <w:bCs/>
                <w:sz w:val="22"/>
                <w:szCs w:val="22"/>
              </w:rPr>
              <w:t>(2.F.1.e.; Obj. 3)</w:t>
            </w:r>
            <w:r w:rsidRPr="7CC88B35">
              <w:rPr>
                <w:rFonts w:ascii="Cambria" w:eastAsia="Cambria" w:hAnsi="Cambria" w:cs="Cambria"/>
                <w:sz w:val="22"/>
                <w:szCs w:val="22"/>
              </w:rPr>
              <w:t xml:space="preserve">.  </w:t>
            </w:r>
          </w:p>
        </w:tc>
        <w:tc>
          <w:tcPr>
            <w:tcW w:w="5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BE4E98" w14:textId="3BDB47ED" w:rsidR="7CC88B35" w:rsidRDefault="7CC88B35" w:rsidP="7CC88B35">
            <w:pPr>
              <w:jc w:val="center"/>
            </w:pPr>
            <w:r w:rsidRPr="7CC88B35">
              <w:rPr>
                <w:rFonts w:ascii="Cambria" w:eastAsia="Cambria" w:hAnsi="Cambria" w:cs="Cambria"/>
                <w:sz w:val="22"/>
                <w:szCs w:val="22"/>
              </w:rPr>
              <w:t xml:space="preserve"> </w:t>
            </w:r>
          </w:p>
        </w:tc>
        <w:tc>
          <w:tcPr>
            <w:tcW w:w="5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9392A7" w14:textId="6B356B1B" w:rsidR="7CC88B35" w:rsidRDefault="7CC88B35" w:rsidP="7CC88B35">
            <w:pPr>
              <w:jc w:val="center"/>
            </w:pPr>
            <w:r w:rsidRPr="7CC88B35">
              <w:rPr>
                <w:rFonts w:ascii="Cambria" w:eastAsia="Cambria" w:hAnsi="Cambria" w:cs="Cambria"/>
                <w:sz w:val="22"/>
                <w:szCs w:val="22"/>
              </w:rPr>
              <w:t xml:space="preserve"> </w:t>
            </w:r>
          </w:p>
        </w:tc>
        <w:tc>
          <w:tcPr>
            <w:tcW w:w="5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184C75" w14:textId="203D951D" w:rsidR="7CC88B35" w:rsidRDefault="7CC88B35" w:rsidP="7CC88B35">
            <w:pPr>
              <w:jc w:val="center"/>
            </w:pPr>
            <w:r w:rsidRPr="7CC88B35">
              <w:rPr>
                <w:rFonts w:ascii="Cambria" w:eastAsia="Cambria" w:hAnsi="Cambria" w:cs="Cambria"/>
                <w:sz w:val="22"/>
                <w:szCs w:val="22"/>
              </w:rPr>
              <w:t xml:space="preserve"> </w:t>
            </w:r>
          </w:p>
        </w:tc>
        <w:tc>
          <w:tcPr>
            <w:tcW w:w="5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D51F14" w14:textId="744171A5" w:rsidR="7CC88B35" w:rsidRDefault="7CC88B35" w:rsidP="7CC88B35">
            <w:pPr>
              <w:jc w:val="center"/>
            </w:pPr>
            <w:r w:rsidRPr="7CC88B35">
              <w:rPr>
                <w:rFonts w:ascii="Cambria" w:eastAsia="Cambria" w:hAnsi="Cambria" w:cs="Cambria"/>
                <w:sz w:val="22"/>
                <w:szCs w:val="22"/>
              </w:rPr>
              <w:t xml:space="preserve"> </w:t>
            </w:r>
          </w:p>
        </w:tc>
        <w:tc>
          <w:tcPr>
            <w:tcW w:w="5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6EEFE7" w14:textId="35D78588" w:rsidR="7CC88B35" w:rsidRDefault="7CC88B35" w:rsidP="7CC88B35">
            <w:pPr>
              <w:jc w:val="center"/>
            </w:pPr>
            <w:r w:rsidRPr="7CC88B35">
              <w:rPr>
                <w:rFonts w:ascii="Cambria" w:eastAsia="Cambria" w:hAnsi="Cambria" w:cs="Cambria"/>
                <w:sz w:val="22"/>
                <w:szCs w:val="22"/>
              </w:rPr>
              <w:t xml:space="preserve"> </w:t>
            </w:r>
          </w:p>
        </w:tc>
      </w:tr>
    </w:tbl>
    <w:p w14:paraId="487D07E2" w14:textId="570E3864" w:rsidR="4A7FF9DF" w:rsidRDefault="4350BBE6" w:rsidP="4EF8023B">
      <w:pPr>
        <w:spacing w:line="257" w:lineRule="exact"/>
      </w:pPr>
      <w:r w:rsidRPr="7CC88B35">
        <w:rPr>
          <w:rFonts w:eastAsia="Courier" w:cs="Courier"/>
          <w:szCs w:val="24"/>
        </w:rPr>
        <w:t xml:space="preserve"> </w:t>
      </w:r>
    </w:p>
    <w:p w14:paraId="11985F7B" w14:textId="7A533C2C" w:rsidR="4A7FF9DF" w:rsidRDefault="4350BBE6" w:rsidP="4EF8023B">
      <w:pPr>
        <w:spacing w:line="257" w:lineRule="exact"/>
        <w:rPr>
          <w:rFonts w:eastAsia="Courier" w:cs="Courier"/>
          <w:szCs w:val="24"/>
        </w:rPr>
      </w:pPr>
      <w:r w:rsidRPr="7CC88B35">
        <w:rPr>
          <w:rFonts w:eastAsia="Courier" w:cs="Courier"/>
          <w:szCs w:val="24"/>
        </w:rPr>
        <w:t xml:space="preserve"> </w:t>
      </w:r>
    </w:p>
    <w:p w14:paraId="66386B01" w14:textId="1D6DEB7E" w:rsidR="0040697F" w:rsidRDefault="0040697F" w:rsidP="4EF8023B">
      <w:pPr>
        <w:spacing w:line="257" w:lineRule="exact"/>
        <w:rPr>
          <w:rFonts w:eastAsia="Courier" w:cs="Courier"/>
          <w:szCs w:val="24"/>
        </w:rPr>
      </w:pPr>
    </w:p>
    <w:p w14:paraId="1CF00A5B" w14:textId="77777777" w:rsidR="0040697F" w:rsidRDefault="0040697F" w:rsidP="4EF8023B">
      <w:pPr>
        <w:spacing w:line="257" w:lineRule="exact"/>
      </w:pPr>
    </w:p>
    <w:p w14:paraId="69249351" w14:textId="32226703" w:rsidR="4A7FF9DF" w:rsidRDefault="4350BBE6" w:rsidP="4EF8023B">
      <w:pPr>
        <w:spacing w:line="257" w:lineRule="exact"/>
      </w:pPr>
      <w:r w:rsidRPr="7CC88B35">
        <w:rPr>
          <w:rFonts w:eastAsia="Courier" w:cs="Courier"/>
          <w:szCs w:val="24"/>
        </w:rPr>
        <w:t xml:space="preserve"> </w:t>
      </w:r>
    </w:p>
    <w:tbl>
      <w:tblPr>
        <w:tblStyle w:val="TableGrid"/>
        <w:tblW w:w="0" w:type="auto"/>
        <w:tblLayout w:type="fixed"/>
        <w:tblLook w:val="06A0" w:firstRow="1" w:lastRow="0" w:firstColumn="1" w:lastColumn="0" w:noHBand="1" w:noVBand="1"/>
      </w:tblPr>
      <w:tblGrid>
        <w:gridCol w:w="1963"/>
        <w:gridCol w:w="5057"/>
        <w:gridCol w:w="468"/>
        <w:gridCol w:w="468"/>
        <w:gridCol w:w="468"/>
        <w:gridCol w:w="468"/>
        <w:gridCol w:w="468"/>
      </w:tblGrid>
      <w:tr w:rsidR="7CC88B35" w14:paraId="3F85F232" w14:textId="77777777" w:rsidTr="7CC88B35">
        <w:tc>
          <w:tcPr>
            <w:tcW w:w="9360" w:type="dxa"/>
            <w:gridSpan w:val="7"/>
            <w:tcBorders>
              <w:top w:val="single" w:sz="8" w:space="0" w:color="000000" w:themeColor="text1"/>
              <w:left w:val="single" w:sz="8" w:space="0" w:color="auto"/>
              <w:bottom w:val="single" w:sz="8" w:space="0" w:color="auto"/>
              <w:right w:val="single" w:sz="8" w:space="0" w:color="auto"/>
            </w:tcBorders>
            <w:shd w:val="clear" w:color="auto" w:fill="F2F2F2" w:themeFill="background1" w:themeFillShade="F2"/>
          </w:tcPr>
          <w:p w14:paraId="2D13D036" w14:textId="2B6015A9" w:rsidR="7CC88B35" w:rsidRDefault="7CC88B35" w:rsidP="7CC88B35">
            <w:pPr>
              <w:jc w:val="center"/>
            </w:pPr>
            <w:r w:rsidRPr="7CC88B35">
              <w:rPr>
                <w:rFonts w:ascii="Cambria" w:eastAsia="Cambria" w:hAnsi="Cambria" w:cs="Cambria"/>
                <w:b/>
                <w:bCs/>
                <w:sz w:val="28"/>
                <w:szCs w:val="28"/>
                <w:u w:val="single"/>
              </w:rPr>
              <w:lastRenderedPageBreak/>
              <w:t>SECTION 2</w:t>
            </w:r>
          </w:p>
          <w:p w14:paraId="18D83F92" w14:textId="183DC96B" w:rsidR="7CC88B35" w:rsidRDefault="7CC88B35" w:rsidP="7CC88B35">
            <w:pPr>
              <w:jc w:val="center"/>
            </w:pPr>
            <w:r w:rsidRPr="7CC88B35">
              <w:rPr>
                <w:rFonts w:ascii="Cambria" w:eastAsia="Cambria" w:hAnsi="Cambria" w:cs="Cambria"/>
                <w:b/>
                <w:bCs/>
                <w:sz w:val="28"/>
                <w:szCs w:val="28"/>
              </w:rPr>
              <w:t xml:space="preserve">COUNSELOR-IN-TRAINING DISPOSITIONS </w:t>
            </w:r>
            <w:r w:rsidRPr="7CC88B35">
              <w:rPr>
                <w:rFonts w:ascii="Cambria" w:eastAsia="Cambria" w:hAnsi="Cambria" w:cs="Cambria"/>
                <w:sz w:val="20"/>
              </w:rPr>
              <w:t>(CACREP 2.F.5.f.; Obj. 7, 9, &amp; 10)</w:t>
            </w:r>
          </w:p>
          <w:p w14:paraId="02B1BDE5" w14:textId="67EDECA6" w:rsidR="7CC88B35" w:rsidRDefault="7CC88B35" w:rsidP="7CC88B35">
            <w:pPr>
              <w:jc w:val="center"/>
            </w:pPr>
            <w:r w:rsidRPr="7CC88B35">
              <w:rPr>
                <w:rFonts w:ascii="Cambria" w:eastAsia="Cambria" w:hAnsi="Cambria" w:cs="Cambria"/>
                <w:sz w:val="20"/>
              </w:rPr>
              <w:t xml:space="preserve">To be completed by instructors of </w:t>
            </w:r>
            <w:r w:rsidRPr="7CC88B35">
              <w:rPr>
                <w:rFonts w:ascii="Cambria" w:eastAsia="Cambria" w:hAnsi="Cambria" w:cs="Cambria"/>
                <w:b/>
                <w:bCs/>
                <w:sz w:val="20"/>
              </w:rPr>
              <w:t xml:space="preserve">CNSL 500, CNSL 501, CNSL 525, </w:t>
            </w:r>
            <w:r w:rsidRPr="7CC88B35">
              <w:rPr>
                <w:rFonts w:ascii="Cambria" w:eastAsia="Cambria" w:hAnsi="Cambria" w:cs="Cambria"/>
                <w:sz w:val="20"/>
              </w:rPr>
              <w:t xml:space="preserve">and </w:t>
            </w:r>
            <w:r w:rsidRPr="7CC88B35">
              <w:rPr>
                <w:rFonts w:ascii="Cambria" w:eastAsia="Cambria" w:hAnsi="Cambria" w:cs="Cambria"/>
                <w:b/>
                <w:bCs/>
                <w:sz w:val="20"/>
              </w:rPr>
              <w:t>as needed</w:t>
            </w:r>
            <w:r w:rsidRPr="7CC88B35">
              <w:rPr>
                <w:rFonts w:ascii="Cambria" w:eastAsia="Cambria" w:hAnsi="Cambria" w:cs="Cambria"/>
                <w:sz w:val="20"/>
              </w:rPr>
              <w:t xml:space="preserve"> by</w:t>
            </w:r>
            <w:r w:rsidRPr="7CC88B35">
              <w:rPr>
                <w:rFonts w:ascii="Cambria" w:eastAsia="Cambria" w:hAnsi="Cambria" w:cs="Cambria"/>
                <w:b/>
                <w:bCs/>
                <w:sz w:val="20"/>
              </w:rPr>
              <w:t xml:space="preserve"> any instructor </w:t>
            </w:r>
            <w:r w:rsidRPr="7CC88B35">
              <w:rPr>
                <w:rFonts w:ascii="Cambria" w:eastAsia="Cambria" w:hAnsi="Cambria" w:cs="Cambria"/>
                <w:sz w:val="20"/>
              </w:rPr>
              <w:t>in</w:t>
            </w:r>
            <w:r w:rsidRPr="7CC88B35">
              <w:rPr>
                <w:rFonts w:ascii="Cambria" w:eastAsia="Cambria" w:hAnsi="Cambria" w:cs="Cambria"/>
                <w:b/>
                <w:bCs/>
                <w:sz w:val="20"/>
              </w:rPr>
              <w:t xml:space="preserve"> any course</w:t>
            </w:r>
          </w:p>
        </w:tc>
      </w:tr>
      <w:tr w:rsidR="7CC88B35" w14:paraId="6F9C5BC4" w14:textId="77777777" w:rsidTr="7CC88B35">
        <w:trPr>
          <w:trHeight w:val="465"/>
        </w:trPr>
        <w:tc>
          <w:tcPr>
            <w:tcW w:w="9360" w:type="dxa"/>
            <w:gridSpan w:val="7"/>
            <w:tcBorders>
              <w:top w:val="single" w:sz="8" w:space="0" w:color="000000" w:themeColor="text1"/>
              <w:left w:val="single" w:sz="8" w:space="0" w:color="auto"/>
              <w:bottom w:val="single" w:sz="8" w:space="0" w:color="auto"/>
              <w:right w:val="single" w:sz="8" w:space="0" w:color="auto"/>
            </w:tcBorders>
            <w:vAlign w:val="center"/>
          </w:tcPr>
          <w:p w14:paraId="1A7BE4D7" w14:textId="3061D9D0" w:rsidR="7CC88B35" w:rsidRDefault="7CC88B35" w:rsidP="7CC88B35">
            <w:pPr>
              <w:jc w:val="center"/>
            </w:pPr>
            <w:r w:rsidRPr="7CC88B35">
              <w:rPr>
                <w:rFonts w:ascii="Cambria" w:eastAsia="Cambria" w:hAnsi="Cambria" w:cs="Cambria"/>
                <w:sz w:val="18"/>
                <w:szCs w:val="18"/>
              </w:rPr>
              <w:t xml:space="preserve">Adapted from </w:t>
            </w:r>
            <w:r w:rsidRPr="7CC88B35">
              <w:rPr>
                <w:rFonts w:ascii="Cambria" w:eastAsia="Cambria" w:hAnsi="Cambria" w:cs="Cambria"/>
                <w:i/>
                <w:iCs/>
                <w:sz w:val="18"/>
                <w:szCs w:val="18"/>
              </w:rPr>
              <w:t xml:space="preserve">CASEL TOOL: Personal Assessment and Reflection—SEL Competencies for School Leaders, Staff, and Adults: </w:t>
            </w:r>
            <w:hyperlink>
              <w:r w:rsidRPr="7CC88B35">
                <w:rPr>
                  <w:rStyle w:val="Hyperlink"/>
                  <w:rFonts w:ascii="Cambria" w:eastAsia="Cambria" w:hAnsi="Cambria" w:cs="Cambria"/>
                  <w:sz w:val="18"/>
                  <w:szCs w:val="18"/>
                </w:rPr>
                <w:t>www.akschoolpsych.org&gt;default&gt;files&gt;SEL_Adult_self-assessment</w:t>
              </w:r>
            </w:hyperlink>
          </w:p>
        </w:tc>
      </w:tr>
      <w:tr w:rsidR="7CC88B35" w14:paraId="4789242F" w14:textId="77777777" w:rsidTr="7CC88B35">
        <w:tc>
          <w:tcPr>
            <w:tcW w:w="1963" w:type="dxa"/>
            <w:tcBorders>
              <w:top w:val="single" w:sz="8" w:space="0" w:color="auto"/>
              <w:left w:val="single" w:sz="8" w:space="0" w:color="auto"/>
              <w:bottom w:val="single" w:sz="8" w:space="0" w:color="auto"/>
              <w:right w:val="single" w:sz="8" w:space="0" w:color="auto"/>
            </w:tcBorders>
            <w:vAlign w:val="center"/>
          </w:tcPr>
          <w:p w14:paraId="75B62E51" w14:textId="767C6850" w:rsidR="7CC88B35" w:rsidRDefault="7CC88B35" w:rsidP="7CC88B35">
            <w:pPr>
              <w:jc w:val="center"/>
            </w:pPr>
            <w:r w:rsidRPr="7CC88B35">
              <w:rPr>
                <w:rFonts w:ascii="Cambria" w:eastAsia="Cambria" w:hAnsi="Cambria" w:cs="Cambria"/>
                <w:b/>
                <w:bCs/>
                <w:sz w:val="22"/>
                <w:szCs w:val="22"/>
              </w:rPr>
              <w:t>DISPOSITION</w:t>
            </w:r>
          </w:p>
        </w:tc>
        <w:tc>
          <w:tcPr>
            <w:tcW w:w="5057" w:type="dxa"/>
            <w:tcBorders>
              <w:top w:val="nil"/>
              <w:left w:val="single" w:sz="8" w:space="0" w:color="auto"/>
              <w:bottom w:val="single" w:sz="8" w:space="0" w:color="auto"/>
              <w:right w:val="single" w:sz="8" w:space="0" w:color="auto"/>
            </w:tcBorders>
            <w:vAlign w:val="center"/>
          </w:tcPr>
          <w:p w14:paraId="016533D5" w14:textId="558B4F7A" w:rsidR="7CC88B35" w:rsidRDefault="7CC88B35" w:rsidP="7CC88B35">
            <w:pPr>
              <w:jc w:val="center"/>
            </w:pPr>
            <w:r w:rsidRPr="7CC88B35">
              <w:rPr>
                <w:rFonts w:ascii="Cambria" w:eastAsia="Cambria" w:hAnsi="Cambria" w:cs="Cambria"/>
                <w:b/>
                <w:bCs/>
                <w:sz w:val="22"/>
                <w:szCs w:val="22"/>
              </w:rPr>
              <w:t>DESCRIPTION</w:t>
            </w:r>
          </w:p>
        </w:tc>
        <w:tc>
          <w:tcPr>
            <w:tcW w:w="468" w:type="dxa"/>
            <w:tcBorders>
              <w:top w:val="nil"/>
              <w:left w:val="single" w:sz="8" w:space="0" w:color="auto"/>
              <w:bottom w:val="single" w:sz="8" w:space="0" w:color="auto"/>
              <w:right w:val="single" w:sz="8" w:space="0" w:color="auto"/>
            </w:tcBorders>
            <w:vAlign w:val="center"/>
          </w:tcPr>
          <w:p w14:paraId="7865EC63" w14:textId="0FDD46EA" w:rsidR="7CC88B35" w:rsidRDefault="7CC88B35" w:rsidP="7CC88B35">
            <w:pPr>
              <w:jc w:val="center"/>
            </w:pPr>
            <w:r w:rsidRPr="7CC88B35">
              <w:rPr>
                <w:rFonts w:ascii="Cambria" w:eastAsia="Cambria" w:hAnsi="Cambria" w:cs="Cambria"/>
                <w:b/>
                <w:bCs/>
                <w:sz w:val="22"/>
                <w:szCs w:val="22"/>
              </w:rPr>
              <w:t>4</w:t>
            </w:r>
          </w:p>
        </w:tc>
        <w:tc>
          <w:tcPr>
            <w:tcW w:w="468" w:type="dxa"/>
            <w:tcBorders>
              <w:top w:val="nil"/>
              <w:left w:val="single" w:sz="8" w:space="0" w:color="auto"/>
              <w:bottom w:val="single" w:sz="8" w:space="0" w:color="auto"/>
              <w:right w:val="single" w:sz="8" w:space="0" w:color="auto"/>
            </w:tcBorders>
            <w:vAlign w:val="center"/>
          </w:tcPr>
          <w:p w14:paraId="36370873" w14:textId="4A98A807" w:rsidR="7CC88B35" w:rsidRDefault="7CC88B35" w:rsidP="7CC88B35">
            <w:pPr>
              <w:jc w:val="center"/>
            </w:pPr>
            <w:r w:rsidRPr="7CC88B35">
              <w:rPr>
                <w:rFonts w:ascii="Cambria" w:eastAsia="Cambria" w:hAnsi="Cambria" w:cs="Cambria"/>
                <w:b/>
                <w:bCs/>
                <w:sz w:val="22"/>
                <w:szCs w:val="22"/>
              </w:rPr>
              <w:t>3</w:t>
            </w:r>
          </w:p>
        </w:tc>
        <w:tc>
          <w:tcPr>
            <w:tcW w:w="468" w:type="dxa"/>
            <w:tcBorders>
              <w:top w:val="nil"/>
              <w:left w:val="single" w:sz="8" w:space="0" w:color="auto"/>
              <w:bottom w:val="single" w:sz="8" w:space="0" w:color="auto"/>
              <w:right w:val="single" w:sz="8" w:space="0" w:color="auto"/>
            </w:tcBorders>
            <w:vAlign w:val="center"/>
          </w:tcPr>
          <w:p w14:paraId="1A9BC02C" w14:textId="669A36DD" w:rsidR="7CC88B35" w:rsidRDefault="7CC88B35" w:rsidP="7CC88B35">
            <w:pPr>
              <w:jc w:val="center"/>
            </w:pPr>
            <w:r w:rsidRPr="7CC88B35">
              <w:rPr>
                <w:rFonts w:ascii="Cambria" w:eastAsia="Cambria" w:hAnsi="Cambria" w:cs="Cambria"/>
                <w:b/>
                <w:bCs/>
                <w:sz w:val="22"/>
                <w:szCs w:val="22"/>
              </w:rPr>
              <w:t>2</w:t>
            </w:r>
          </w:p>
        </w:tc>
        <w:tc>
          <w:tcPr>
            <w:tcW w:w="468" w:type="dxa"/>
            <w:tcBorders>
              <w:top w:val="nil"/>
              <w:left w:val="single" w:sz="8" w:space="0" w:color="auto"/>
              <w:bottom w:val="single" w:sz="8" w:space="0" w:color="auto"/>
              <w:right w:val="single" w:sz="8" w:space="0" w:color="auto"/>
            </w:tcBorders>
            <w:vAlign w:val="center"/>
          </w:tcPr>
          <w:p w14:paraId="24DEBFA0" w14:textId="1C962AA8" w:rsidR="7CC88B35" w:rsidRDefault="7CC88B35" w:rsidP="7CC88B35">
            <w:pPr>
              <w:jc w:val="center"/>
            </w:pPr>
            <w:r w:rsidRPr="7CC88B35">
              <w:rPr>
                <w:rFonts w:ascii="Cambria" w:eastAsia="Cambria" w:hAnsi="Cambria" w:cs="Cambria"/>
                <w:b/>
                <w:bCs/>
                <w:sz w:val="22"/>
                <w:szCs w:val="22"/>
              </w:rPr>
              <w:t>1</w:t>
            </w:r>
          </w:p>
        </w:tc>
        <w:tc>
          <w:tcPr>
            <w:tcW w:w="468" w:type="dxa"/>
            <w:tcBorders>
              <w:top w:val="nil"/>
              <w:left w:val="single" w:sz="8" w:space="0" w:color="auto"/>
              <w:bottom w:val="single" w:sz="8" w:space="0" w:color="auto"/>
              <w:right w:val="single" w:sz="8" w:space="0" w:color="auto"/>
            </w:tcBorders>
            <w:vAlign w:val="center"/>
          </w:tcPr>
          <w:p w14:paraId="2682C02F" w14:textId="55690BA6" w:rsidR="7CC88B35" w:rsidRDefault="7CC88B35" w:rsidP="7CC88B35">
            <w:pPr>
              <w:jc w:val="center"/>
            </w:pPr>
            <w:r w:rsidRPr="7CC88B35">
              <w:rPr>
                <w:rFonts w:ascii="Cambria" w:eastAsia="Cambria" w:hAnsi="Cambria" w:cs="Cambria"/>
                <w:b/>
                <w:bCs/>
                <w:sz w:val="22"/>
                <w:szCs w:val="22"/>
              </w:rPr>
              <w:t>N/A</w:t>
            </w:r>
          </w:p>
        </w:tc>
      </w:tr>
      <w:tr w:rsidR="7CC88B35" w14:paraId="61887E93" w14:textId="77777777" w:rsidTr="7CC88B35">
        <w:tc>
          <w:tcPr>
            <w:tcW w:w="1963" w:type="dxa"/>
            <w:tcBorders>
              <w:top w:val="single" w:sz="8" w:space="0" w:color="auto"/>
              <w:left w:val="single" w:sz="8" w:space="0" w:color="auto"/>
              <w:bottom w:val="single" w:sz="8" w:space="0" w:color="auto"/>
              <w:right w:val="single" w:sz="8" w:space="0" w:color="auto"/>
            </w:tcBorders>
          </w:tcPr>
          <w:p w14:paraId="1AAD1CF5" w14:textId="278C7D85" w:rsidR="7CC88B35" w:rsidRDefault="7CC88B35" w:rsidP="7CC88B35">
            <w:pPr>
              <w:jc w:val="center"/>
            </w:pPr>
            <w:r w:rsidRPr="7CC88B35">
              <w:rPr>
                <w:rFonts w:ascii="Garamond" w:eastAsia="Garamond" w:hAnsi="Garamond" w:cs="Garamond"/>
                <w:b/>
                <w:bCs/>
                <w:sz w:val="22"/>
                <w:szCs w:val="22"/>
              </w:rPr>
              <w:t>SELF AWARENESS</w:t>
            </w:r>
          </w:p>
          <w:p w14:paraId="4A380297" w14:textId="15D7D939" w:rsidR="7CC88B35" w:rsidRDefault="7CC88B35" w:rsidP="7CC88B35">
            <w:pPr>
              <w:jc w:val="center"/>
            </w:pPr>
            <w:r w:rsidRPr="7CC88B35">
              <w:rPr>
                <w:rFonts w:ascii="Garamond" w:eastAsia="Garamond" w:hAnsi="Garamond" w:cs="Garamond"/>
                <w:sz w:val="20"/>
              </w:rPr>
              <w:t>2.F.2.d.; Obj. 7</w:t>
            </w:r>
          </w:p>
          <w:p w14:paraId="4E712D88" w14:textId="30BD30A4" w:rsidR="7CC88B35" w:rsidRDefault="7CC88B35" w:rsidP="7CC88B35">
            <w:pPr>
              <w:jc w:val="center"/>
            </w:pPr>
            <w:r w:rsidRPr="7CC88B35">
              <w:rPr>
                <w:rFonts w:ascii="Garamond" w:eastAsia="Garamond" w:hAnsi="Garamond" w:cs="Garamond"/>
                <w:sz w:val="20"/>
              </w:rPr>
              <w:t>Obj. 5</w:t>
            </w:r>
          </w:p>
          <w:p w14:paraId="371BC32F" w14:textId="4CC98F00" w:rsidR="7CC88B35" w:rsidRDefault="7CC88B35" w:rsidP="7CC88B35">
            <w:pPr>
              <w:jc w:val="center"/>
            </w:pPr>
            <w:r w:rsidRPr="7CC88B35">
              <w:rPr>
                <w:rFonts w:ascii="Cambria" w:eastAsia="Cambria" w:hAnsi="Cambria" w:cs="Cambria"/>
                <w:b/>
                <w:bCs/>
                <w:sz w:val="22"/>
                <w:szCs w:val="22"/>
              </w:rPr>
              <w:t xml:space="preserve"> </w:t>
            </w:r>
          </w:p>
        </w:tc>
        <w:tc>
          <w:tcPr>
            <w:tcW w:w="5057" w:type="dxa"/>
            <w:tcBorders>
              <w:top w:val="single" w:sz="8" w:space="0" w:color="auto"/>
              <w:left w:val="single" w:sz="8" w:space="0" w:color="auto"/>
              <w:bottom w:val="single" w:sz="8" w:space="0" w:color="auto"/>
              <w:right w:val="single" w:sz="8" w:space="0" w:color="auto"/>
            </w:tcBorders>
          </w:tcPr>
          <w:p w14:paraId="7060EEF0" w14:textId="48C2DA0C" w:rsidR="7CC88B35" w:rsidRDefault="7CC88B35" w:rsidP="7CC88B35">
            <w:pPr>
              <w:jc w:val="both"/>
            </w:pPr>
            <w:r w:rsidRPr="7CC88B35">
              <w:rPr>
                <w:rFonts w:ascii="Garamond" w:eastAsia="Garamond" w:hAnsi="Garamond" w:cs="Garamond"/>
                <w:sz w:val="22"/>
                <w:szCs w:val="22"/>
              </w:rPr>
              <w:t>The ability to accurately recognize one’s own emotions, thoughts, and values and how they influence behavior. The ability to accurately assess one’s strengths and limitations, with a well-grounded sense of confidence, optimism, and a “growth mindset.”</w:t>
            </w:r>
          </w:p>
        </w:tc>
        <w:tc>
          <w:tcPr>
            <w:tcW w:w="468" w:type="dxa"/>
            <w:tcBorders>
              <w:top w:val="single" w:sz="8" w:space="0" w:color="auto"/>
              <w:left w:val="single" w:sz="8" w:space="0" w:color="auto"/>
              <w:bottom w:val="single" w:sz="8" w:space="0" w:color="auto"/>
              <w:right w:val="single" w:sz="8" w:space="0" w:color="auto"/>
            </w:tcBorders>
            <w:vAlign w:val="center"/>
          </w:tcPr>
          <w:p w14:paraId="513E382D" w14:textId="4E4C9667" w:rsidR="7CC88B35" w:rsidRDefault="7CC88B35" w:rsidP="7CC88B35">
            <w:pPr>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1512C007" w14:textId="224EEBE9" w:rsidR="7CC88B35" w:rsidRDefault="7CC88B35" w:rsidP="7CC88B35">
            <w:pPr>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761D4933" w14:textId="372C997F" w:rsidR="7CC88B35" w:rsidRDefault="7CC88B35" w:rsidP="7CC88B35">
            <w:pPr>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77179061" w14:textId="149C82F6" w:rsidR="7CC88B35" w:rsidRDefault="7CC88B35" w:rsidP="7CC88B35">
            <w:pPr>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464619CA" w14:textId="761D69E5" w:rsidR="7CC88B35" w:rsidRDefault="7CC88B35" w:rsidP="7CC88B35">
            <w:pPr>
              <w:jc w:val="center"/>
            </w:pPr>
            <w:r w:rsidRPr="7CC88B35">
              <w:rPr>
                <w:rFonts w:ascii="Cambria" w:eastAsia="Cambria" w:hAnsi="Cambria" w:cs="Cambria"/>
                <w:b/>
                <w:bCs/>
                <w:sz w:val="22"/>
                <w:szCs w:val="22"/>
              </w:rPr>
              <w:t xml:space="preserve"> </w:t>
            </w:r>
          </w:p>
        </w:tc>
      </w:tr>
      <w:tr w:rsidR="7CC88B35" w14:paraId="5079DFED" w14:textId="77777777" w:rsidTr="7CC88B35">
        <w:tc>
          <w:tcPr>
            <w:tcW w:w="1963" w:type="dxa"/>
            <w:tcBorders>
              <w:top w:val="single" w:sz="8" w:space="0" w:color="auto"/>
              <w:left w:val="single" w:sz="8" w:space="0" w:color="auto"/>
              <w:bottom w:val="single" w:sz="8" w:space="0" w:color="auto"/>
              <w:right w:val="single" w:sz="8" w:space="0" w:color="auto"/>
            </w:tcBorders>
          </w:tcPr>
          <w:p w14:paraId="71953C77" w14:textId="5C3C7CB7" w:rsidR="7CC88B35" w:rsidRDefault="7CC88B35" w:rsidP="7CC88B35">
            <w:pPr>
              <w:jc w:val="center"/>
            </w:pPr>
            <w:r w:rsidRPr="7CC88B35">
              <w:rPr>
                <w:rFonts w:ascii="Garamond" w:eastAsia="Garamond" w:hAnsi="Garamond" w:cs="Garamond"/>
                <w:b/>
                <w:bCs/>
                <w:sz w:val="22"/>
                <w:szCs w:val="22"/>
              </w:rPr>
              <w:t>SELF MANAGEMENT</w:t>
            </w:r>
          </w:p>
          <w:p w14:paraId="1CEDB624" w14:textId="168740BE" w:rsidR="7CC88B35" w:rsidRDefault="7CC88B35" w:rsidP="7CC88B35">
            <w:pPr>
              <w:jc w:val="center"/>
            </w:pPr>
            <w:r w:rsidRPr="7CC88B35">
              <w:rPr>
                <w:rFonts w:ascii="Garamond" w:eastAsia="Garamond" w:hAnsi="Garamond" w:cs="Garamond"/>
                <w:sz w:val="20"/>
              </w:rPr>
              <w:t>2.F.1.l.; Obj. 5</w:t>
            </w:r>
          </w:p>
          <w:p w14:paraId="1555C031" w14:textId="5CD4FECE" w:rsidR="7CC88B35" w:rsidRDefault="7CC88B35" w:rsidP="7CC88B35">
            <w:pPr>
              <w:jc w:val="center"/>
            </w:pPr>
            <w:r w:rsidRPr="7CC88B35">
              <w:rPr>
                <w:rFonts w:ascii="Garamond" w:eastAsia="Garamond" w:hAnsi="Garamond" w:cs="Garamond"/>
                <w:sz w:val="20"/>
              </w:rPr>
              <w:t>2.F.3.i.; Obj. 6</w:t>
            </w:r>
          </w:p>
          <w:p w14:paraId="704B11B7" w14:textId="6CA310A8" w:rsidR="7CC88B35" w:rsidRDefault="7CC88B35" w:rsidP="7CC88B35">
            <w:pPr>
              <w:jc w:val="center"/>
            </w:pPr>
            <w:r w:rsidRPr="7CC88B35">
              <w:rPr>
                <w:rFonts w:ascii="Cambria" w:eastAsia="Cambria" w:hAnsi="Cambria" w:cs="Cambria"/>
                <w:b/>
                <w:bCs/>
                <w:sz w:val="22"/>
                <w:szCs w:val="22"/>
              </w:rPr>
              <w:t xml:space="preserve"> </w:t>
            </w:r>
          </w:p>
        </w:tc>
        <w:tc>
          <w:tcPr>
            <w:tcW w:w="5057" w:type="dxa"/>
            <w:tcBorders>
              <w:top w:val="single" w:sz="8" w:space="0" w:color="auto"/>
              <w:left w:val="single" w:sz="8" w:space="0" w:color="auto"/>
              <w:bottom w:val="single" w:sz="8" w:space="0" w:color="auto"/>
              <w:right w:val="single" w:sz="8" w:space="0" w:color="auto"/>
            </w:tcBorders>
          </w:tcPr>
          <w:p w14:paraId="554656D0" w14:textId="2200E89D" w:rsidR="7CC88B35" w:rsidRDefault="7CC88B35" w:rsidP="7CC88B35">
            <w:pPr>
              <w:jc w:val="both"/>
            </w:pPr>
            <w:r w:rsidRPr="7CC88B35">
              <w:rPr>
                <w:rFonts w:ascii="Garamond" w:eastAsia="Garamond" w:hAnsi="Garamond" w:cs="Garamond"/>
                <w:sz w:val="22"/>
                <w:szCs w:val="22"/>
              </w:rPr>
              <w:t>The ability to successfully regulate one’s emotions, thoughts, and behaviors in different situations — effectively managing stress, controlling impulses, and motivating oneself, recognizing the risk factors and signs associated with trauma as well as strategies for reducing its risk in self and client. The ability to set and work toward personal and academic goals.</w:t>
            </w:r>
          </w:p>
        </w:tc>
        <w:tc>
          <w:tcPr>
            <w:tcW w:w="468" w:type="dxa"/>
            <w:tcBorders>
              <w:top w:val="single" w:sz="8" w:space="0" w:color="auto"/>
              <w:left w:val="single" w:sz="8" w:space="0" w:color="auto"/>
              <w:bottom w:val="single" w:sz="8" w:space="0" w:color="auto"/>
              <w:right w:val="single" w:sz="8" w:space="0" w:color="auto"/>
            </w:tcBorders>
            <w:vAlign w:val="center"/>
          </w:tcPr>
          <w:p w14:paraId="6FCF132C" w14:textId="61677AC0" w:rsidR="7CC88B35" w:rsidRDefault="7CC88B35" w:rsidP="7CC88B35">
            <w:pPr>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7C8BF446" w14:textId="0A0B08FF" w:rsidR="7CC88B35" w:rsidRDefault="7CC88B35" w:rsidP="7CC88B35">
            <w:pPr>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133BD31E" w14:textId="0E1EBA1E" w:rsidR="7CC88B35" w:rsidRDefault="7CC88B35" w:rsidP="7CC88B35">
            <w:pPr>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3FA11219" w14:textId="0FCF4596" w:rsidR="7CC88B35" w:rsidRDefault="7CC88B35" w:rsidP="7CC88B35">
            <w:pPr>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5FDB6351" w14:textId="0862274D" w:rsidR="7CC88B35" w:rsidRDefault="7CC88B35" w:rsidP="7CC88B35">
            <w:pPr>
              <w:jc w:val="center"/>
            </w:pPr>
            <w:r w:rsidRPr="7CC88B35">
              <w:rPr>
                <w:rFonts w:ascii="Cambria" w:eastAsia="Cambria" w:hAnsi="Cambria" w:cs="Cambria"/>
                <w:b/>
                <w:bCs/>
                <w:sz w:val="22"/>
                <w:szCs w:val="22"/>
              </w:rPr>
              <w:t xml:space="preserve"> </w:t>
            </w:r>
          </w:p>
        </w:tc>
      </w:tr>
      <w:tr w:rsidR="7CC88B35" w14:paraId="72068588" w14:textId="77777777" w:rsidTr="7CC88B35">
        <w:trPr>
          <w:trHeight w:val="1515"/>
        </w:trPr>
        <w:tc>
          <w:tcPr>
            <w:tcW w:w="1963" w:type="dxa"/>
            <w:tcBorders>
              <w:top w:val="single" w:sz="8" w:space="0" w:color="auto"/>
              <w:left w:val="single" w:sz="8" w:space="0" w:color="auto"/>
              <w:bottom w:val="single" w:sz="8" w:space="0" w:color="auto"/>
              <w:right w:val="single" w:sz="8" w:space="0" w:color="auto"/>
            </w:tcBorders>
          </w:tcPr>
          <w:p w14:paraId="4309AC29" w14:textId="4CD2776D" w:rsidR="7CC88B35" w:rsidRDefault="7CC88B35" w:rsidP="7CC88B35">
            <w:pPr>
              <w:jc w:val="center"/>
            </w:pPr>
            <w:r w:rsidRPr="7CC88B35">
              <w:rPr>
                <w:rFonts w:ascii="Garamond" w:eastAsia="Garamond" w:hAnsi="Garamond" w:cs="Garamond"/>
                <w:b/>
                <w:bCs/>
                <w:sz w:val="22"/>
                <w:szCs w:val="22"/>
              </w:rPr>
              <w:t>SOCIAL AWARENESS</w:t>
            </w:r>
          </w:p>
          <w:p w14:paraId="4F5947C1" w14:textId="5B1860A2" w:rsidR="7CC88B35" w:rsidRDefault="7CC88B35" w:rsidP="7CC88B35">
            <w:pPr>
              <w:jc w:val="center"/>
            </w:pPr>
            <w:r w:rsidRPr="7CC88B35">
              <w:rPr>
                <w:rFonts w:ascii="Garamond" w:eastAsia="Garamond" w:hAnsi="Garamond" w:cs="Garamond"/>
                <w:sz w:val="20"/>
              </w:rPr>
              <w:t>2.F.6.b.; Obj. 2</w:t>
            </w:r>
          </w:p>
          <w:p w14:paraId="79851BEF" w14:textId="76EC62F7" w:rsidR="7CC88B35" w:rsidRDefault="7CC88B35" w:rsidP="7CC88B35">
            <w:pPr>
              <w:jc w:val="center"/>
            </w:pPr>
            <w:r w:rsidRPr="7CC88B35">
              <w:rPr>
                <w:rFonts w:ascii="Garamond" w:eastAsia="Garamond" w:hAnsi="Garamond" w:cs="Garamond"/>
                <w:sz w:val="20"/>
              </w:rPr>
              <w:t>2.F.4.b.; Obj. 4</w:t>
            </w:r>
          </w:p>
          <w:p w14:paraId="0E1946E1" w14:textId="7A4443A2" w:rsidR="7CC88B35" w:rsidRDefault="7CC88B35" w:rsidP="7CC88B35">
            <w:pPr>
              <w:jc w:val="center"/>
            </w:pPr>
            <w:r w:rsidRPr="7CC88B35">
              <w:rPr>
                <w:rFonts w:ascii="Garamond" w:eastAsia="Garamond" w:hAnsi="Garamond" w:cs="Garamond"/>
                <w:sz w:val="20"/>
              </w:rPr>
              <w:t>2.F.2.d; Obj. 7</w:t>
            </w:r>
          </w:p>
          <w:p w14:paraId="7E75A594" w14:textId="1B86A401" w:rsidR="7CC88B35" w:rsidRDefault="7CC88B35" w:rsidP="7CC88B35">
            <w:pPr>
              <w:jc w:val="center"/>
            </w:pPr>
            <w:r w:rsidRPr="7CC88B35">
              <w:rPr>
                <w:rFonts w:ascii="Cambria" w:eastAsia="Cambria" w:hAnsi="Cambria" w:cs="Cambria"/>
                <w:b/>
                <w:bCs/>
                <w:sz w:val="22"/>
                <w:szCs w:val="22"/>
              </w:rPr>
              <w:t xml:space="preserve"> </w:t>
            </w:r>
          </w:p>
        </w:tc>
        <w:tc>
          <w:tcPr>
            <w:tcW w:w="5057" w:type="dxa"/>
            <w:tcBorders>
              <w:top w:val="single" w:sz="8" w:space="0" w:color="auto"/>
              <w:left w:val="single" w:sz="8" w:space="0" w:color="auto"/>
              <w:bottom w:val="single" w:sz="8" w:space="0" w:color="auto"/>
              <w:right w:val="single" w:sz="8" w:space="0" w:color="auto"/>
            </w:tcBorders>
          </w:tcPr>
          <w:p w14:paraId="70200B0A" w14:textId="06125622" w:rsidR="7CC88B35" w:rsidRDefault="7CC88B35" w:rsidP="7CC88B35">
            <w:pPr>
              <w:jc w:val="both"/>
            </w:pPr>
            <w:r w:rsidRPr="7CC88B35">
              <w:rPr>
                <w:rFonts w:ascii="Garamond" w:eastAsia="Garamond" w:hAnsi="Garamond" w:cs="Garamond"/>
                <w:sz w:val="22"/>
                <w:szCs w:val="22"/>
              </w:rPr>
              <w:t>The ability to take the perspective of and empathize with others, including those from diverse backgrounds and cultures. The ability to understand social and ethical norms for behavior and to recognize family, school, and community resources and supports. Recognizes how marginalized groups are at risk for adverse childhood experiences and trauma.</w:t>
            </w:r>
          </w:p>
        </w:tc>
        <w:tc>
          <w:tcPr>
            <w:tcW w:w="468" w:type="dxa"/>
            <w:tcBorders>
              <w:top w:val="single" w:sz="8" w:space="0" w:color="auto"/>
              <w:left w:val="single" w:sz="8" w:space="0" w:color="auto"/>
              <w:bottom w:val="single" w:sz="8" w:space="0" w:color="auto"/>
              <w:right w:val="single" w:sz="8" w:space="0" w:color="auto"/>
            </w:tcBorders>
            <w:vAlign w:val="center"/>
          </w:tcPr>
          <w:p w14:paraId="4D85E33F" w14:textId="166445BB" w:rsidR="7CC88B35" w:rsidRDefault="7CC88B35" w:rsidP="7CC88B35">
            <w:pPr>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3CF19A6C" w14:textId="3B95E276" w:rsidR="7CC88B35" w:rsidRDefault="7CC88B35" w:rsidP="7CC88B35">
            <w:pPr>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5E0E2E2C" w14:textId="1C6D9BD2" w:rsidR="7CC88B35" w:rsidRDefault="7CC88B35" w:rsidP="7CC88B35">
            <w:pPr>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2C56EBE0" w14:textId="2B1B85D3" w:rsidR="7CC88B35" w:rsidRDefault="7CC88B35" w:rsidP="7CC88B35">
            <w:pPr>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2E1EBC6B" w14:textId="5AFF5480" w:rsidR="7CC88B35" w:rsidRDefault="7CC88B35" w:rsidP="7CC88B35">
            <w:pPr>
              <w:jc w:val="center"/>
            </w:pPr>
            <w:r w:rsidRPr="7CC88B35">
              <w:rPr>
                <w:rFonts w:ascii="Cambria" w:eastAsia="Cambria" w:hAnsi="Cambria" w:cs="Cambria"/>
                <w:b/>
                <w:bCs/>
                <w:sz w:val="22"/>
                <w:szCs w:val="22"/>
              </w:rPr>
              <w:t xml:space="preserve"> </w:t>
            </w:r>
          </w:p>
        </w:tc>
      </w:tr>
      <w:tr w:rsidR="7CC88B35" w14:paraId="771383AA" w14:textId="77777777" w:rsidTr="7CC88B35">
        <w:tc>
          <w:tcPr>
            <w:tcW w:w="1963" w:type="dxa"/>
            <w:tcBorders>
              <w:top w:val="single" w:sz="8" w:space="0" w:color="auto"/>
              <w:left w:val="single" w:sz="8" w:space="0" w:color="auto"/>
              <w:bottom w:val="single" w:sz="8" w:space="0" w:color="auto"/>
              <w:right w:val="single" w:sz="8" w:space="0" w:color="auto"/>
            </w:tcBorders>
          </w:tcPr>
          <w:p w14:paraId="4E9BDE87" w14:textId="658069D6" w:rsidR="7CC88B35" w:rsidRDefault="7CC88B35" w:rsidP="7CC88B35">
            <w:pPr>
              <w:jc w:val="center"/>
            </w:pPr>
            <w:r w:rsidRPr="7CC88B35">
              <w:rPr>
                <w:rFonts w:ascii="Garamond" w:eastAsia="Garamond" w:hAnsi="Garamond" w:cs="Garamond"/>
                <w:b/>
                <w:bCs/>
                <w:sz w:val="22"/>
                <w:szCs w:val="22"/>
              </w:rPr>
              <w:t>RELATIONSHIP SKILLS</w:t>
            </w:r>
          </w:p>
          <w:p w14:paraId="5D1F13EE" w14:textId="38D9B2FB" w:rsidR="7CC88B35" w:rsidRDefault="7CC88B35" w:rsidP="7CC88B35">
            <w:pPr>
              <w:jc w:val="center"/>
            </w:pPr>
            <w:r w:rsidRPr="7CC88B35">
              <w:rPr>
                <w:rFonts w:ascii="Garamond" w:eastAsia="Garamond" w:hAnsi="Garamond" w:cs="Garamond"/>
                <w:sz w:val="20"/>
              </w:rPr>
              <w:t>2.F.2.d; Obj. 7</w:t>
            </w:r>
          </w:p>
          <w:p w14:paraId="67DCD564" w14:textId="33145355" w:rsidR="7CC88B35" w:rsidRDefault="7CC88B35" w:rsidP="7CC88B35">
            <w:pPr>
              <w:jc w:val="center"/>
            </w:pPr>
            <w:r w:rsidRPr="7CC88B35">
              <w:rPr>
                <w:rFonts w:ascii="Garamond" w:eastAsia="Garamond" w:hAnsi="Garamond" w:cs="Garamond"/>
                <w:sz w:val="20"/>
              </w:rPr>
              <w:t>2.F.3.i.; Obj. 6</w:t>
            </w:r>
          </w:p>
          <w:p w14:paraId="456956CF" w14:textId="735714CD" w:rsidR="7CC88B35" w:rsidRDefault="7CC88B35" w:rsidP="7CC88B35">
            <w:pPr>
              <w:jc w:val="center"/>
            </w:pPr>
            <w:r w:rsidRPr="7CC88B35">
              <w:rPr>
                <w:rFonts w:ascii="Garamond" w:eastAsia="Garamond" w:hAnsi="Garamond" w:cs="Garamond"/>
                <w:sz w:val="20"/>
              </w:rPr>
              <w:t>2.F.6.b.; Obj. 2</w:t>
            </w:r>
          </w:p>
          <w:p w14:paraId="72ACE20E" w14:textId="4FE6DFB5" w:rsidR="7CC88B35" w:rsidRDefault="7CC88B35" w:rsidP="7CC88B35">
            <w:pPr>
              <w:jc w:val="center"/>
            </w:pPr>
            <w:r w:rsidRPr="7CC88B35">
              <w:rPr>
                <w:rFonts w:ascii="Garamond" w:eastAsia="Garamond" w:hAnsi="Garamond" w:cs="Garamond"/>
                <w:sz w:val="20"/>
              </w:rPr>
              <w:t>Obj. 8 &amp; 10</w:t>
            </w:r>
          </w:p>
        </w:tc>
        <w:tc>
          <w:tcPr>
            <w:tcW w:w="5057" w:type="dxa"/>
            <w:tcBorders>
              <w:top w:val="single" w:sz="8" w:space="0" w:color="auto"/>
              <w:left w:val="single" w:sz="8" w:space="0" w:color="auto"/>
              <w:bottom w:val="single" w:sz="8" w:space="0" w:color="auto"/>
              <w:right w:val="single" w:sz="8" w:space="0" w:color="auto"/>
            </w:tcBorders>
          </w:tcPr>
          <w:p w14:paraId="0B2CA179" w14:textId="00A43102" w:rsidR="7CC88B35" w:rsidRDefault="7CC88B35" w:rsidP="7CC88B35">
            <w:pPr>
              <w:jc w:val="both"/>
            </w:pPr>
            <w:r w:rsidRPr="7CC88B35">
              <w:rPr>
                <w:rFonts w:ascii="Garamond" w:eastAsia="Garamond" w:hAnsi="Garamond" w:cs="Garamond"/>
                <w:sz w:val="22"/>
                <w:szCs w:val="22"/>
              </w:rPr>
              <w:t>The ability to establish and maintain healthy and rewarding relationships with diverse individuals and groups. The ability to communicate clearly, listen well, cooperate with others, resist inappropriate social pressure, negotiate conflict constructively, and seek and offer help when needed.</w:t>
            </w:r>
          </w:p>
        </w:tc>
        <w:tc>
          <w:tcPr>
            <w:tcW w:w="468" w:type="dxa"/>
            <w:tcBorders>
              <w:top w:val="single" w:sz="8" w:space="0" w:color="auto"/>
              <w:left w:val="single" w:sz="8" w:space="0" w:color="auto"/>
              <w:bottom w:val="single" w:sz="8" w:space="0" w:color="auto"/>
              <w:right w:val="single" w:sz="8" w:space="0" w:color="auto"/>
            </w:tcBorders>
            <w:vAlign w:val="center"/>
          </w:tcPr>
          <w:p w14:paraId="740B1B11" w14:textId="6559C5DB" w:rsidR="7CC88B35" w:rsidRDefault="7CC88B35" w:rsidP="7CC88B35">
            <w:pPr>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5CABC439" w14:textId="4F2056BE" w:rsidR="7CC88B35" w:rsidRDefault="7CC88B35" w:rsidP="7CC88B35">
            <w:pPr>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1B3A0D9B" w14:textId="64E18245" w:rsidR="7CC88B35" w:rsidRDefault="7CC88B35" w:rsidP="7CC88B35">
            <w:pPr>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0FCA8D71" w14:textId="47E0AE30" w:rsidR="7CC88B35" w:rsidRDefault="7CC88B35" w:rsidP="7CC88B35">
            <w:pPr>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1A188D32" w14:textId="5DC05703" w:rsidR="7CC88B35" w:rsidRDefault="7CC88B35" w:rsidP="7CC88B35">
            <w:pPr>
              <w:jc w:val="center"/>
            </w:pPr>
            <w:r w:rsidRPr="7CC88B35">
              <w:rPr>
                <w:rFonts w:ascii="Cambria" w:eastAsia="Cambria" w:hAnsi="Cambria" w:cs="Cambria"/>
                <w:b/>
                <w:bCs/>
                <w:sz w:val="22"/>
                <w:szCs w:val="22"/>
              </w:rPr>
              <w:t xml:space="preserve"> </w:t>
            </w:r>
          </w:p>
        </w:tc>
      </w:tr>
      <w:tr w:rsidR="7CC88B35" w14:paraId="57A82EA5" w14:textId="77777777" w:rsidTr="7CC88B35">
        <w:tc>
          <w:tcPr>
            <w:tcW w:w="1963" w:type="dxa"/>
            <w:tcBorders>
              <w:top w:val="single" w:sz="8" w:space="0" w:color="auto"/>
              <w:left w:val="single" w:sz="8" w:space="0" w:color="auto"/>
              <w:bottom w:val="single" w:sz="8" w:space="0" w:color="auto"/>
              <w:right w:val="single" w:sz="8" w:space="0" w:color="auto"/>
            </w:tcBorders>
          </w:tcPr>
          <w:p w14:paraId="36A2E306" w14:textId="18290348" w:rsidR="7CC88B35" w:rsidRDefault="7CC88B35" w:rsidP="7CC88B35">
            <w:pPr>
              <w:jc w:val="center"/>
            </w:pPr>
            <w:r w:rsidRPr="7CC88B35">
              <w:rPr>
                <w:rFonts w:ascii="Garamond" w:eastAsia="Garamond" w:hAnsi="Garamond" w:cs="Garamond"/>
                <w:b/>
                <w:bCs/>
                <w:sz w:val="22"/>
                <w:szCs w:val="22"/>
              </w:rPr>
              <w:t>RESPONSIBLE DECISION MAKING</w:t>
            </w:r>
          </w:p>
          <w:p w14:paraId="5E22D8A7" w14:textId="43E26828" w:rsidR="7CC88B35" w:rsidRDefault="7CC88B35" w:rsidP="7CC88B35">
            <w:pPr>
              <w:jc w:val="center"/>
            </w:pPr>
            <w:r w:rsidRPr="7CC88B35">
              <w:rPr>
                <w:rFonts w:ascii="Garamond" w:eastAsia="Garamond" w:hAnsi="Garamond" w:cs="Garamond"/>
                <w:sz w:val="20"/>
              </w:rPr>
              <w:t>2.F.3.i.; Obj. 6</w:t>
            </w:r>
          </w:p>
          <w:p w14:paraId="12A634D2" w14:textId="0782A31B" w:rsidR="7CC88B35" w:rsidRDefault="7CC88B35" w:rsidP="7CC88B35">
            <w:pPr>
              <w:jc w:val="center"/>
            </w:pPr>
            <w:r w:rsidRPr="7CC88B35">
              <w:rPr>
                <w:rFonts w:ascii="Garamond" w:eastAsia="Garamond" w:hAnsi="Garamond" w:cs="Garamond"/>
                <w:sz w:val="20"/>
              </w:rPr>
              <w:t>2.F.2.h.; Obj. 5</w:t>
            </w:r>
          </w:p>
          <w:p w14:paraId="0F0BE5FB" w14:textId="043ABE92" w:rsidR="7CC88B35" w:rsidRDefault="7CC88B35" w:rsidP="7CC88B35">
            <w:pPr>
              <w:jc w:val="center"/>
            </w:pPr>
            <w:r w:rsidRPr="7CC88B35">
              <w:rPr>
                <w:rFonts w:ascii="Garamond" w:eastAsia="Garamond" w:hAnsi="Garamond" w:cs="Garamond"/>
                <w:sz w:val="20"/>
              </w:rPr>
              <w:t>2.F.6.b.; Obj. 2</w:t>
            </w:r>
          </w:p>
          <w:p w14:paraId="7EA6C543" w14:textId="51CC0297" w:rsidR="7CC88B35" w:rsidRDefault="7CC88B35" w:rsidP="7CC88B35">
            <w:pPr>
              <w:jc w:val="center"/>
            </w:pPr>
            <w:r w:rsidRPr="7CC88B35">
              <w:rPr>
                <w:rFonts w:ascii="Garamond" w:eastAsia="Garamond" w:hAnsi="Garamond" w:cs="Garamond"/>
                <w:sz w:val="20"/>
              </w:rPr>
              <w:t>2.F.7.e.; Obj. 4</w:t>
            </w:r>
          </w:p>
          <w:p w14:paraId="6727D2C0" w14:textId="4F343391" w:rsidR="7CC88B35" w:rsidRDefault="7CC88B35" w:rsidP="7CC88B35">
            <w:pPr>
              <w:spacing w:line="240" w:lineRule="exact"/>
              <w:jc w:val="center"/>
            </w:pPr>
            <w:r w:rsidRPr="7CC88B35">
              <w:rPr>
                <w:rFonts w:ascii="Garamond" w:eastAsia="Garamond" w:hAnsi="Garamond" w:cs="Garamond"/>
                <w:sz w:val="20"/>
              </w:rPr>
              <w:t>2.F.7.i.; Obj. 4</w:t>
            </w:r>
          </w:p>
          <w:p w14:paraId="1308D16B" w14:textId="5C636F72" w:rsidR="7CC88B35" w:rsidRDefault="7CC88B35" w:rsidP="7CC88B35">
            <w:pPr>
              <w:spacing w:line="240" w:lineRule="exact"/>
              <w:jc w:val="center"/>
            </w:pPr>
            <w:r w:rsidRPr="7CC88B35">
              <w:rPr>
                <w:rFonts w:ascii="Garamond" w:eastAsia="Garamond" w:hAnsi="Garamond" w:cs="Garamond"/>
                <w:sz w:val="20"/>
              </w:rPr>
              <w:t>Obj. 10</w:t>
            </w:r>
          </w:p>
        </w:tc>
        <w:tc>
          <w:tcPr>
            <w:tcW w:w="5057" w:type="dxa"/>
            <w:tcBorders>
              <w:top w:val="single" w:sz="8" w:space="0" w:color="auto"/>
              <w:left w:val="single" w:sz="8" w:space="0" w:color="auto"/>
              <w:bottom w:val="single" w:sz="8" w:space="0" w:color="auto"/>
              <w:right w:val="single" w:sz="8" w:space="0" w:color="auto"/>
            </w:tcBorders>
          </w:tcPr>
          <w:p w14:paraId="3448120A" w14:textId="045A2753" w:rsidR="7CC88B35" w:rsidRDefault="7CC88B35">
            <w:r w:rsidRPr="7CC88B35">
              <w:rPr>
                <w:rFonts w:ascii="Garamond" w:eastAsia="Garamond" w:hAnsi="Garamond" w:cs="Garamond"/>
                <w:sz w:val="22"/>
                <w:szCs w:val="22"/>
              </w:rPr>
              <w:t>The ability to make constructive choices about personal behavior and social interactions based on ethical standards, safety concerns, and social norms. The realistic evaluation of consequences of various actions, and a consideration of the well-being of oneself and others.</w:t>
            </w:r>
          </w:p>
        </w:tc>
        <w:tc>
          <w:tcPr>
            <w:tcW w:w="468" w:type="dxa"/>
            <w:tcBorders>
              <w:top w:val="single" w:sz="8" w:space="0" w:color="auto"/>
              <w:left w:val="single" w:sz="8" w:space="0" w:color="auto"/>
              <w:bottom w:val="single" w:sz="8" w:space="0" w:color="auto"/>
              <w:right w:val="single" w:sz="8" w:space="0" w:color="auto"/>
            </w:tcBorders>
            <w:vAlign w:val="center"/>
          </w:tcPr>
          <w:p w14:paraId="0EB58C29" w14:textId="24252CB9" w:rsidR="7CC88B35" w:rsidRDefault="7CC88B35" w:rsidP="7CC88B35">
            <w:pPr>
              <w:spacing w:line="253" w:lineRule="exact"/>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4314EF50" w14:textId="487FCB9D" w:rsidR="7CC88B35" w:rsidRDefault="7CC88B35" w:rsidP="7CC88B35">
            <w:pPr>
              <w:spacing w:line="253" w:lineRule="exact"/>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1E2A5871" w14:textId="46227A56" w:rsidR="7CC88B35" w:rsidRDefault="7CC88B35" w:rsidP="7CC88B35">
            <w:pPr>
              <w:spacing w:line="253" w:lineRule="exact"/>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51CAFE03" w14:textId="7F2ECD02" w:rsidR="7CC88B35" w:rsidRDefault="7CC88B35" w:rsidP="7CC88B35">
            <w:pPr>
              <w:spacing w:line="253" w:lineRule="exact"/>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5707E944" w14:textId="17EB8BB4" w:rsidR="7CC88B35" w:rsidRDefault="7CC88B35" w:rsidP="7CC88B35">
            <w:pPr>
              <w:spacing w:line="253" w:lineRule="exact"/>
              <w:jc w:val="center"/>
            </w:pPr>
            <w:r w:rsidRPr="7CC88B35">
              <w:rPr>
                <w:rFonts w:ascii="Cambria" w:eastAsia="Cambria" w:hAnsi="Cambria" w:cs="Cambria"/>
                <w:b/>
                <w:bCs/>
                <w:sz w:val="22"/>
                <w:szCs w:val="22"/>
              </w:rPr>
              <w:t xml:space="preserve"> </w:t>
            </w:r>
          </w:p>
        </w:tc>
      </w:tr>
    </w:tbl>
    <w:p w14:paraId="2F19C109" w14:textId="74838CC1" w:rsidR="4A7FF9DF" w:rsidRDefault="4350BBE6" w:rsidP="4EF8023B">
      <w:pPr>
        <w:spacing w:line="257" w:lineRule="exact"/>
      </w:pPr>
      <w:r w:rsidRPr="7CC88B35">
        <w:rPr>
          <w:rFonts w:eastAsia="Courier" w:cs="Courier"/>
          <w:szCs w:val="24"/>
        </w:rPr>
        <w:t xml:space="preserve"> </w:t>
      </w:r>
    </w:p>
    <w:tbl>
      <w:tblPr>
        <w:tblStyle w:val="TableGrid"/>
        <w:tblW w:w="0" w:type="auto"/>
        <w:tblInd w:w="135" w:type="dxa"/>
        <w:tblLayout w:type="fixed"/>
        <w:tblLook w:val="06A0" w:firstRow="1" w:lastRow="0" w:firstColumn="1" w:lastColumn="0" w:noHBand="1" w:noVBand="1"/>
      </w:tblPr>
      <w:tblGrid>
        <w:gridCol w:w="2860"/>
        <w:gridCol w:w="2860"/>
        <w:gridCol w:w="1768"/>
        <w:gridCol w:w="1872"/>
      </w:tblGrid>
      <w:tr w:rsidR="7CC88B35" w14:paraId="09591A3F" w14:textId="77777777" w:rsidTr="7CC88B35">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158E5C12" w14:textId="478883E2" w:rsidR="7CC88B35" w:rsidRDefault="7CC88B35" w:rsidP="7CC88B35">
            <w:pPr>
              <w:jc w:val="center"/>
            </w:pPr>
            <w:r w:rsidRPr="7CC88B35">
              <w:rPr>
                <w:rFonts w:ascii="Cambria" w:eastAsia="Cambria" w:hAnsi="Cambria" w:cs="Cambria"/>
                <w:b/>
                <w:bCs/>
                <w:sz w:val="28"/>
                <w:szCs w:val="28"/>
                <w:u w:val="single"/>
              </w:rPr>
              <w:t>SECTION 3</w:t>
            </w:r>
          </w:p>
          <w:p w14:paraId="152DE920" w14:textId="2C50B833" w:rsidR="7CC88B35" w:rsidRDefault="7CC88B35" w:rsidP="7CC88B35">
            <w:pPr>
              <w:jc w:val="center"/>
            </w:pPr>
            <w:r w:rsidRPr="7CC88B35">
              <w:rPr>
                <w:rFonts w:ascii="Cambria" w:eastAsia="Cambria" w:hAnsi="Cambria" w:cs="Cambria"/>
                <w:b/>
                <w:bCs/>
                <w:sz w:val="28"/>
                <w:szCs w:val="28"/>
              </w:rPr>
              <w:t>COUNSELOR-IN-TRAINING COMPETENCY &amp; EFFECTIVENESS GLOBAL RATING</w:t>
            </w:r>
          </w:p>
          <w:p w14:paraId="08A72F69" w14:textId="42EB6549" w:rsidR="7CC88B35" w:rsidRDefault="7CC88B35" w:rsidP="7CC88B35">
            <w:pPr>
              <w:jc w:val="center"/>
            </w:pPr>
            <w:r w:rsidRPr="7CC88B35">
              <w:rPr>
                <w:rFonts w:ascii="Cambria" w:eastAsia="Cambria" w:hAnsi="Cambria" w:cs="Cambria"/>
                <w:sz w:val="20"/>
              </w:rPr>
              <w:t xml:space="preserve">To be completed by instructors of </w:t>
            </w:r>
            <w:r w:rsidRPr="7CC88B35">
              <w:rPr>
                <w:rFonts w:ascii="Cambria" w:eastAsia="Cambria" w:hAnsi="Cambria" w:cs="Cambria"/>
                <w:b/>
                <w:bCs/>
                <w:sz w:val="20"/>
              </w:rPr>
              <w:t xml:space="preserve">CNSL 500, CNSL 501, CNSL 525, </w:t>
            </w:r>
            <w:r w:rsidRPr="7CC88B35">
              <w:rPr>
                <w:rFonts w:ascii="Cambria" w:eastAsia="Cambria" w:hAnsi="Cambria" w:cs="Cambria"/>
                <w:sz w:val="20"/>
              </w:rPr>
              <w:t xml:space="preserve">and </w:t>
            </w:r>
            <w:r w:rsidRPr="7CC88B35">
              <w:rPr>
                <w:rFonts w:ascii="Cambria" w:eastAsia="Cambria" w:hAnsi="Cambria" w:cs="Cambria"/>
                <w:b/>
                <w:bCs/>
                <w:sz w:val="20"/>
              </w:rPr>
              <w:t>as needed</w:t>
            </w:r>
            <w:r w:rsidRPr="7CC88B35">
              <w:rPr>
                <w:rFonts w:ascii="Cambria" w:eastAsia="Cambria" w:hAnsi="Cambria" w:cs="Cambria"/>
                <w:sz w:val="20"/>
              </w:rPr>
              <w:t xml:space="preserve"> by</w:t>
            </w:r>
            <w:r w:rsidRPr="7CC88B35">
              <w:rPr>
                <w:rFonts w:ascii="Cambria" w:eastAsia="Cambria" w:hAnsi="Cambria" w:cs="Cambria"/>
                <w:b/>
                <w:bCs/>
                <w:sz w:val="20"/>
              </w:rPr>
              <w:t xml:space="preserve"> any instructor </w:t>
            </w:r>
            <w:r w:rsidRPr="7CC88B35">
              <w:rPr>
                <w:rFonts w:ascii="Cambria" w:eastAsia="Cambria" w:hAnsi="Cambria" w:cs="Cambria"/>
                <w:sz w:val="20"/>
              </w:rPr>
              <w:t>in</w:t>
            </w:r>
            <w:r w:rsidRPr="7CC88B35">
              <w:rPr>
                <w:rFonts w:ascii="Cambria" w:eastAsia="Cambria" w:hAnsi="Cambria" w:cs="Cambria"/>
                <w:b/>
                <w:bCs/>
                <w:sz w:val="20"/>
              </w:rPr>
              <w:t xml:space="preserve"> any course</w:t>
            </w:r>
          </w:p>
        </w:tc>
      </w:tr>
      <w:tr w:rsidR="7CC88B35" w14:paraId="1362C1DE" w14:textId="77777777" w:rsidTr="7CC88B35">
        <w:tc>
          <w:tcPr>
            <w:tcW w:w="2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CFC827" w14:textId="38494CA9" w:rsidR="7CC88B35" w:rsidRDefault="7CC88B35" w:rsidP="7CC88B35">
            <w:pPr>
              <w:jc w:val="center"/>
            </w:pPr>
            <w:r w:rsidRPr="7CC88B35">
              <w:rPr>
                <w:rFonts w:ascii="Cambria" w:eastAsia="Cambria" w:hAnsi="Cambria" w:cs="Cambria"/>
                <w:b/>
                <w:bCs/>
                <w:sz w:val="22"/>
                <w:szCs w:val="22"/>
              </w:rPr>
              <w:t>4.0</w:t>
            </w:r>
          </w:p>
          <w:p w14:paraId="7B65F1C0" w14:textId="314FA99D" w:rsidR="7CC88B35" w:rsidRDefault="7CC88B35" w:rsidP="7CC88B35">
            <w:pPr>
              <w:jc w:val="center"/>
            </w:pPr>
            <w:r w:rsidRPr="7CC88B35">
              <w:rPr>
                <w:rFonts w:ascii="Cambria" w:eastAsia="Cambria" w:hAnsi="Cambria" w:cs="Cambria"/>
                <w:sz w:val="22"/>
                <w:szCs w:val="22"/>
              </w:rPr>
              <w:lastRenderedPageBreak/>
              <w:t>Exceptionally Demonstrates Competency</w:t>
            </w:r>
          </w:p>
        </w:tc>
        <w:tc>
          <w:tcPr>
            <w:tcW w:w="2860" w:type="dxa"/>
            <w:tcBorders>
              <w:top w:val="nil"/>
              <w:left w:val="single" w:sz="8" w:space="0" w:color="000000" w:themeColor="text1"/>
              <w:bottom w:val="single" w:sz="8" w:space="0" w:color="000000" w:themeColor="text1"/>
              <w:right w:val="single" w:sz="8" w:space="0" w:color="000000" w:themeColor="text1"/>
            </w:tcBorders>
          </w:tcPr>
          <w:p w14:paraId="03E27ED7" w14:textId="6AA6BEC0" w:rsidR="7CC88B35" w:rsidRDefault="7CC88B35" w:rsidP="7CC88B35">
            <w:pPr>
              <w:jc w:val="center"/>
            </w:pPr>
            <w:r w:rsidRPr="7CC88B35">
              <w:rPr>
                <w:rFonts w:ascii="Cambria" w:eastAsia="Cambria" w:hAnsi="Cambria" w:cs="Cambria"/>
                <w:b/>
                <w:bCs/>
                <w:sz w:val="22"/>
                <w:szCs w:val="22"/>
              </w:rPr>
              <w:lastRenderedPageBreak/>
              <w:t>3.0</w:t>
            </w:r>
          </w:p>
          <w:p w14:paraId="27774EFC" w14:textId="6AF2D7F5" w:rsidR="7CC88B35" w:rsidRDefault="7CC88B35" w:rsidP="7CC88B35">
            <w:pPr>
              <w:jc w:val="center"/>
            </w:pPr>
            <w:r w:rsidRPr="7CC88B35">
              <w:rPr>
                <w:rFonts w:ascii="Cambria" w:eastAsia="Cambria" w:hAnsi="Cambria" w:cs="Cambria"/>
                <w:sz w:val="22"/>
                <w:szCs w:val="22"/>
              </w:rPr>
              <w:t xml:space="preserve"> Demonstrates Competency</w:t>
            </w:r>
          </w:p>
        </w:tc>
        <w:tc>
          <w:tcPr>
            <w:tcW w:w="1768" w:type="dxa"/>
            <w:tcBorders>
              <w:top w:val="nil"/>
              <w:left w:val="single" w:sz="8" w:space="0" w:color="000000" w:themeColor="text1"/>
              <w:bottom w:val="single" w:sz="8" w:space="0" w:color="000000" w:themeColor="text1"/>
              <w:right w:val="single" w:sz="8" w:space="0" w:color="000000" w:themeColor="text1"/>
            </w:tcBorders>
          </w:tcPr>
          <w:p w14:paraId="19900801" w14:textId="2349ED9F" w:rsidR="7CC88B35" w:rsidRDefault="7CC88B35" w:rsidP="7CC88B35">
            <w:pPr>
              <w:jc w:val="center"/>
            </w:pPr>
            <w:r w:rsidRPr="7CC88B35">
              <w:rPr>
                <w:rFonts w:ascii="Cambria" w:eastAsia="Cambria" w:hAnsi="Cambria" w:cs="Cambria"/>
                <w:b/>
                <w:bCs/>
                <w:sz w:val="22"/>
                <w:szCs w:val="22"/>
              </w:rPr>
              <w:t>2.0</w:t>
            </w:r>
          </w:p>
          <w:p w14:paraId="08CF5F04" w14:textId="73114041" w:rsidR="7CC88B35" w:rsidRDefault="7CC88B35" w:rsidP="7CC88B35">
            <w:pPr>
              <w:jc w:val="center"/>
            </w:pPr>
            <w:r w:rsidRPr="7CC88B35">
              <w:rPr>
                <w:rFonts w:ascii="Cambria" w:eastAsia="Cambria" w:hAnsi="Cambria" w:cs="Cambria"/>
                <w:sz w:val="22"/>
                <w:szCs w:val="22"/>
              </w:rPr>
              <w:lastRenderedPageBreak/>
              <w:t xml:space="preserve"> Approaching Competency</w:t>
            </w:r>
          </w:p>
        </w:tc>
        <w:tc>
          <w:tcPr>
            <w:tcW w:w="1872" w:type="dxa"/>
            <w:tcBorders>
              <w:top w:val="nil"/>
              <w:left w:val="single" w:sz="8" w:space="0" w:color="000000" w:themeColor="text1"/>
              <w:bottom w:val="single" w:sz="8" w:space="0" w:color="000000" w:themeColor="text1"/>
              <w:right w:val="single" w:sz="8" w:space="0" w:color="000000" w:themeColor="text1"/>
            </w:tcBorders>
          </w:tcPr>
          <w:p w14:paraId="363A0232" w14:textId="15713713" w:rsidR="7CC88B35" w:rsidRDefault="7CC88B35" w:rsidP="7CC88B35">
            <w:pPr>
              <w:jc w:val="center"/>
            </w:pPr>
            <w:r w:rsidRPr="7CC88B35">
              <w:rPr>
                <w:rFonts w:ascii="Cambria" w:eastAsia="Cambria" w:hAnsi="Cambria" w:cs="Cambria"/>
                <w:b/>
                <w:bCs/>
                <w:sz w:val="22"/>
                <w:szCs w:val="22"/>
              </w:rPr>
              <w:lastRenderedPageBreak/>
              <w:t>1.0</w:t>
            </w:r>
          </w:p>
          <w:p w14:paraId="40E95C5D" w14:textId="629E2538" w:rsidR="7CC88B35" w:rsidRDefault="7CC88B35" w:rsidP="7CC88B35">
            <w:pPr>
              <w:jc w:val="center"/>
            </w:pPr>
            <w:r w:rsidRPr="7CC88B35">
              <w:rPr>
                <w:rFonts w:ascii="Cambria" w:eastAsia="Cambria" w:hAnsi="Cambria" w:cs="Cambria"/>
                <w:sz w:val="22"/>
                <w:szCs w:val="22"/>
              </w:rPr>
              <w:lastRenderedPageBreak/>
              <w:t>Insufficient Competency</w:t>
            </w:r>
          </w:p>
        </w:tc>
      </w:tr>
    </w:tbl>
    <w:p w14:paraId="60A8E882" w14:textId="2FE11DAE" w:rsidR="4A7FF9DF" w:rsidRDefault="4350BBE6" w:rsidP="4EF8023B">
      <w:pPr>
        <w:spacing w:line="257" w:lineRule="exact"/>
      </w:pPr>
      <w:r w:rsidRPr="7CC88B35">
        <w:rPr>
          <w:rFonts w:eastAsia="Courier" w:cs="Courier"/>
          <w:szCs w:val="24"/>
        </w:rPr>
        <w:lastRenderedPageBreak/>
        <w:t xml:space="preserve"> </w:t>
      </w:r>
    </w:p>
    <w:p w14:paraId="4425A7DB" w14:textId="7E057FFF" w:rsidR="4A7FF9DF" w:rsidRDefault="4350BBE6" w:rsidP="4EF8023B">
      <w:pPr>
        <w:spacing w:line="257" w:lineRule="exact"/>
      </w:pPr>
      <w:r w:rsidRPr="7CC88B35">
        <w:rPr>
          <w:rFonts w:ascii="Cambria" w:eastAsia="Cambria" w:hAnsi="Cambria" w:cs="Cambria"/>
          <w:i/>
          <w:iCs/>
          <w:sz w:val="22"/>
          <w:szCs w:val="22"/>
        </w:rPr>
        <w:t>NOTE: Identify to the nearest level</w:t>
      </w:r>
    </w:p>
    <w:p w14:paraId="7A327FEC" w14:textId="3252D29A" w:rsidR="4A7FF9DF" w:rsidRDefault="4350BBE6" w:rsidP="4EF8023B">
      <w:pPr>
        <w:spacing w:line="257" w:lineRule="exact"/>
      </w:pPr>
      <w:r w:rsidRPr="7CC88B35">
        <w:rPr>
          <w:rFonts w:ascii="Cambria" w:eastAsia="Cambria" w:hAnsi="Cambria" w:cs="Cambria"/>
          <w:szCs w:val="24"/>
        </w:rPr>
        <w:t xml:space="preserve"> </w:t>
      </w:r>
    </w:p>
    <w:p w14:paraId="5E9DF2D6" w14:textId="73228CD6" w:rsidR="4A7FF9DF" w:rsidRDefault="4350BBE6" w:rsidP="4EF8023B">
      <w:pPr>
        <w:spacing w:line="257" w:lineRule="exact"/>
      </w:pPr>
      <w:r w:rsidRPr="7CC88B35">
        <w:rPr>
          <w:rFonts w:ascii="Cambria" w:eastAsia="Cambria" w:hAnsi="Cambria" w:cs="Cambria"/>
          <w:szCs w:val="24"/>
        </w:rPr>
        <w:t xml:space="preserve"> </w:t>
      </w:r>
    </w:p>
    <w:tbl>
      <w:tblPr>
        <w:tblStyle w:val="TableGrid"/>
        <w:tblW w:w="0" w:type="auto"/>
        <w:tblLayout w:type="fixed"/>
        <w:tblLook w:val="06A0" w:firstRow="1" w:lastRow="0" w:firstColumn="1" w:lastColumn="0" w:noHBand="1" w:noVBand="1"/>
      </w:tblPr>
      <w:tblGrid>
        <w:gridCol w:w="1560"/>
        <w:gridCol w:w="7800"/>
      </w:tblGrid>
      <w:tr w:rsidR="7CC88B35" w14:paraId="6DFB8669" w14:textId="77777777" w:rsidTr="7CC88B35">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5FA01DFE" w14:textId="0EAEFEE8" w:rsidR="7CC88B35" w:rsidRDefault="7CC88B35" w:rsidP="7CC88B35">
            <w:pPr>
              <w:jc w:val="center"/>
            </w:pPr>
            <w:r w:rsidRPr="7CC88B35">
              <w:rPr>
                <w:rFonts w:ascii="Cambria" w:eastAsia="Cambria" w:hAnsi="Cambria" w:cs="Cambria"/>
                <w:b/>
                <w:bCs/>
                <w:sz w:val="28"/>
                <w:szCs w:val="28"/>
                <w:u w:val="single"/>
              </w:rPr>
              <w:t>SECTION 4</w:t>
            </w:r>
          </w:p>
          <w:p w14:paraId="71D0748F" w14:textId="0FCEE743" w:rsidR="7CC88B35" w:rsidRDefault="7CC88B35" w:rsidP="7CC88B35">
            <w:pPr>
              <w:jc w:val="center"/>
            </w:pPr>
            <w:r w:rsidRPr="7CC88B35">
              <w:rPr>
                <w:rFonts w:ascii="Cambria" w:eastAsia="Cambria" w:hAnsi="Cambria" w:cs="Cambria"/>
                <w:b/>
                <w:bCs/>
                <w:sz w:val="28"/>
                <w:szCs w:val="28"/>
              </w:rPr>
              <w:t>CONCLUDING FEEDBACK FROM INSTRUCTOR</w:t>
            </w:r>
          </w:p>
          <w:p w14:paraId="0D932D11" w14:textId="7D1B02AC" w:rsidR="7CC88B35" w:rsidRDefault="7CC88B35" w:rsidP="7CC88B35">
            <w:pPr>
              <w:jc w:val="center"/>
            </w:pPr>
            <w:r w:rsidRPr="7CC88B35">
              <w:rPr>
                <w:rFonts w:ascii="Cambria" w:eastAsia="Cambria" w:hAnsi="Cambria" w:cs="Cambria"/>
                <w:sz w:val="20"/>
              </w:rPr>
              <w:t xml:space="preserve">To be completed by instructors of </w:t>
            </w:r>
            <w:r w:rsidRPr="7CC88B35">
              <w:rPr>
                <w:rFonts w:ascii="Cambria" w:eastAsia="Cambria" w:hAnsi="Cambria" w:cs="Cambria"/>
                <w:b/>
                <w:bCs/>
                <w:sz w:val="20"/>
              </w:rPr>
              <w:t xml:space="preserve">CNSL 500, CNSL 501, CNSL 525, </w:t>
            </w:r>
            <w:r w:rsidRPr="7CC88B35">
              <w:rPr>
                <w:rFonts w:ascii="Cambria" w:eastAsia="Cambria" w:hAnsi="Cambria" w:cs="Cambria"/>
                <w:sz w:val="20"/>
              </w:rPr>
              <w:t xml:space="preserve">and </w:t>
            </w:r>
            <w:r w:rsidRPr="7CC88B35">
              <w:rPr>
                <w:rFonts w:ascii="Cambria" w:eastAsia="Cambria" w:hAnsi="Cambria" w:cs="Cambria"/>
                <w:b/>
                <w:bCs/>
                <w:sz w:val="20"/>
              </w:rPr>
              <w:t>as needed</w:t>
            </w:r>
            <w:r w:rsidRPr="7CC88B35">
              <w:rPr>
                <w:rFonts w:ascii="Cambria" w:eastAsia="Cambria" w:hAnsi="Cambria" w:cs="Cambria"/>
                <w:sz w:val="20"/>
              </w:rPr>
              <w:t xml:space="preserve"> by</w:t>
            </w:r>
            <w:r w:rsidRPr="7CC88B35">
              <w:rPr>
                <w:rFonts w:ascii="Cambria" w:eastAsia="Cambria" w:hAnsi="Cambria" w:cs="Cambria"/>
                <w:b/>
                <w:bCs/>
                <w:sz w:val="20"/>
              </w:rPr>
              <w:t xml:space="preserve"> any instructor </w:t>
            </w:r>
            <w:r w:rsidRPr="7CC88B35">
              <w:rPr>
                <w:rFonts w:ascii="Cambria" w:eastAsia="Cambria" w:hAnsi="Cambria" w:cs="Cambria"/>
                <w:sz w:val="20"/>
              </w:rPr>
              <w:t>in</w:t>
            </w:r>
            <w:r w:rsidRPr="7CC88B35">
              <w:rPr>
                <w:rFonts w:ascii="Cambria" w:eastAsia="Cambria" w:hAnsi="Cambria" w:cs="Cambria"/>
                <w:b/>
                <w:bCs/>
                <w:sz w:val="20"/>
              </w:rPr>
              <w:t xml:space="preserve"> any course.</w:t>
            </w:r>
          </w:p>
          <w:p w14:paraId="40AF57F0" w14:textId="3DC41506" w:rsidR="7CC88B35" w:rsidRDefault="7CC88B35" w:rsidP="7CC88B35">
            <w:pPr>
              <w:jc w:val="center"/>
            </w:pPr>
            <w:r w:rsidRPr="7CC88B35">
              <w:rPr>
                <w:rFonts w:ascii="Cambria" w:eastAsia="Cambria" w:hAnsi="Cambria" w:cs="Cambria"/>
                <w:i/>
                <w:iCs/>
                <w:sz w:val="20"/>
              </w:rPr>
              <w:t xml:space="preserve">Please enter in the boxes below, </w:t>
            </w:r>
            <w:r w:rsidRPr="7CC88B35">
              <w:rPr>
                <w:rFonts w:ascii="Cambria" w:eastAsia="Cambria" w:hAnsi="Cambria" w:cs="Cambria"/>
                <w:b/>
                <w:bCs/>
                <w:i/>
                <w:iCs/>
                <w:sz w:val="20"/>
              </w:rPr>
              <w:t>any strengths or areas of improvement observed in the student, based on Section 1 and Section 2 above</w:t>
            </w:r>
            <w:r w:rsidRPr="7CC88B35">
              <w:rPr>
                <w:rFonts w:ascii="Cambria" w:eastAsia="Cambria" w:hAnsi="Cambria" w:cs="Cambria"/>
                <w:i/>
                <w:iCs/>
                <w:sz w:val="20"/>
              </w:rPr>
              <w:t>, including any additional comments as applicable.</w:t>
            </w:r>
          </w:p>
        </w:tc>
      </w:tr>
      <w:tr w:rsidR="7CC88B35" w14:paraId="3C3F8A46" w14:textId="77777777" w:rsidTr="7CC88B35">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2D7439" w14:textId="68AA961D" w:rsidR="7CC88B35" w:rsidRDefault="7CC88B35">
            <w:r w:rsidRPr="7CC88B35">
              <w:rPr>
                <w:rFonts w:ascii="Cambria" w:eastAsia="Cambria" w:hAnsi="Cambria" w:cs="Cambria"/>
                <w:b/>
                <w:bCs/>
                <w:sz w:val="22"/>
                <w:szCs w:val="22"/>
              </w:rPr>
              <w:t xml:space="preserve">STRENGTHS </w:t>
            </w:r>
            <w:r w:rsidRPr="7CC88B35">
              <w:rPr>
                <w:rFonts w:ascii="Cambria" w:eastAsia="Cambria" w:hAnsi="Cambria" w:cs="Cambria"/>
                <w:sz w:val="22"/>
                <w:szCs w:val="22"/>
              </w:rPr>
              <w:t>observed in</w:t>
            </w:r>
            <w:r w:rsidRPr="7CC88B35">
              <w:rPr>
                <w:rFonts w:ascii="Cambria" w:eastAsia="Cambria" w:hAnsi="Cambria" w:cs="Cambria"/>
                <w:b/>
                <w:bCs/>
                <w:sz w:val="22"/>
                <w:szCs w:val="22"/>
              </w:rPr>
              <w:t xml:space="preserve"> </w:t>
            </w:r>
            <w:r w:rsidRPr="7CC88B35">
              <w:rPr>
                <w:rFonts w:ascii="Cambria" w:eastAsia="Cambria" w:hAnsi="Cambria" w:cs="Cambria"/>
                <w:sz w:val="22"/>
                <w:szCs w:val="22"/>
              </w:rPr>
              <w:t>the counselor-in-training</w:t>
            </w:r>
          </w:p>
        </w:tc>
        <w:tc>
          <w:tcPr>
            <w:tcW w:w="7800" w:type="dxa"/>
            <w:tcBorders>
              <w:top w:val="nil"/>
              <w:left w:val="single" w:sz="8" w:space="0" w:color="000000" w:themeColor="text1"/>
              <w:bottom w:val="single" w:sz="8" w:space="0" w:color="000000" w:themeColor="text1"/>
              <w:right w:val="single" w:sz="8" w:space="0" w:color="000000" w:themeColor="text1"/>
            </w:tcBorders>
          </w:tcPr>
          <w:p w14:paraId="1C2ACB3E" w14:textId="4FCB858F" w:rsidR="7CC88B35" w:rsidRDefault="7CC88B35">
            <w:r w:rsidRPr="7CC88B35">
              <w:rPr>
                <w:rFonts w:ascii="Cambria" w:eastAsia="Cambria" w:hAnsi="Cambria" w:cs="Cambria"/>
                <w:b/>
                <w:bCs/>
                <w:sz w:val="20"/>
              </w:rPr>
              <w:t xml:space="preserve"> </w:t>
            </w:r>
          </w:p>
          <w:p w14:paraId="3CB0693B" w14:textId="091AFD52" w:rsidR="7CC88B35" w:rsidRDefault="7CC88B35">
            <w:r w:rsidRPr="7CC88B35">
              <w:rPr>
                <w:rFonts w:ascii="Cambria" w:eastAsia="Cambria" w:hAnsi="Cambria" w:cs="Cambria"/>
                <w:b/>
                <w:bCs/>
                <w:sz w:val="20"/>
              </w:rPr>
              <w:t xml:space="preserve"> </w:t>
            </w:r>
          </w:p>
          <w:p w14:paraId="6F457152" w14:textId="31FC2C22" w:rsidR="7CC88B35" w:rsidRDefault="7CC88B35">
            <w:r w:rsidRPr="7CC88B35">
              <w:rPr>
                <w:rFonts w:ascii="Cambria" w:eastAsia="Cambria" w:hAnsi="Cambria" w:cs="Cambria"/>
                <w:b/>
                <w:bCs/>
                <w:sz w:val="20"/>
              </w:rPr>
              <w:t xml:space="preserve"> </w:t>
            </w:r>
          </w:p>
          <w:p w14:paraId="451BE0AA" w14:textId="5B13A227" w:rsidR="7CC88B35" w:rsidRDefault="7CC88B35">
            <w:r w:rsidRPr="7CC88B35">
              <w:rPr>
                <w:rFonts w:ascii="Cambria" w:eastAsia="Cambria" w:hAnsi="Cambria" w:cs="Cambria"/>
                <w:b/>
                <w:bCs/>
                <w:sz w:val="20"/>
              </w:rPr>
              <w:t xml:space="preserve"> </w:t>
            </w:r>
          </w:p>
          <w:p w14:paraId="43F86B7B" w14:textId="48A2BCEB" w:rsidR="7CC88B35" w:rsidRDefault="7CC88B35">
            <w:r w:rsidRPr="7CC88B35">
              <w:rPr>
                <w:rFonts w:ascii="Cambria" w:eastAsia="Cambria" w:hAnsi="Cambria" w:cs="Cambria"/>
                <w:b/>
                <w:bCs/>
                <w:sz w:val="20"/>
              </w:rPr>
              <w:t xml:space="preserve"> </w:t>
            </w:r>
          </w:p>
          <w:p w14:paraId="77D2D306" w14:textId="08BB0B12" w:rsidR="7CC88B35" w:rsidRDefault="7CC88B35">
            <w:r w:rsidRPr="7CC88B35">
              <w:rPr>
                <w:rFonts w:ascii="Cambria" w:eastAsia="Cambria" w:hAnsi="Cambria" w:cs="Cambria"/>
                <w:b/>
                <w:bCs/>
                <w:sz w:val="20"/>
              </w:rPr>
              <w:t xml:space="preserve"> </w:t>
            </w:r>
          </w:p>
        </w:tc>
      </w:tr>
      <w:tr w:rsidR="7CC88B35" w14:paraId="58F94512" w14:textId="77777777" w:rsidTr="7CC88B35">
        <w:trPr>
          <w:trHeight w:val="1635"/>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7976DB" w14:textId="32D862BD" w:rsidR="7CC88B35" w:rsidRDefault="7CC88B35">
            <w:r w:rsidRPr="7CC88B35">
              <w:rPr>
                <w:rFonts w:ascii="Cambria" w:eastAsia="Cambria" w:hAnsi="Cambria" w:cs="Cambria"/>
                <w:b/>
                <w:bCs/>
                <w:sz w:val="22"/>
                <w:szCs w:val="22"/>
              </w:rPr>
              <w:t xml:space="preserve">AREAS OF IMPROVEMENT </w:t>
            </w:r>
            <w:r w:rsidRPr="7CC88B35">
              <w:rPr>
                <w:rFonts w:ascii="Cambria" w:eastAsia="Cambria" w:hAnsi="Cambria" w:cs="Cambria"/>
                <w:sz w:val="22"/>
                <w:szCs w:val="22"/>
              </w:rPr>
              <w:t>observed in the counselor-in-training</w:t>
            </w:r>
          </w:p>
        </w:tc>
        <w:tc>
          <w:tcPr>
            <w:tcW w:w="7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9CE097" w14:textId="60589A72" w:rsidR="7CC88B35" w:rsidRDefault="7CC88B35">
            <w:r w:rsidRPr="7CC88B35">
              <w:rPr>
                <w:rFonts w:ascii="Cambria" w:eastAsia="Cambria" w:hAnsi="Cambria" w:cs="Cambria"/>
                <w:b/>
                <w:bCs/>
                <w:sz w:val="20"/>
              </w:rPr>
              <w:t xml:space="preserve"> </w:t>
            </w:r>
          </w:p>
        </w:tc>
      </w:tr>
    </w:tbl>
    <w:p w14:paraId="1EB40CD0" w14:textId="51EAFC8F" w:rsidR="4A7FF9DF" w:rsidRDefault="4350BBE6" w:rsidP="4EF8023B">
      <w:pPr>
        <w:spacing w:line="257" w:lineRule="exact"/>
      </w:pPr>
      <w:r w:rsidRPr="7CC88B35">
        <w:rPr>
          <w:rFonts w:ascii="Cambria" w:eastAsia="Cambria" w:hAnsi="Cambria" w:cs="Cambria"/>
          <w:szCs w:val="24"/>
        </w:rPr>
        <w:t xml:space="preserve"> </w:t>
      </w:r>
    </w:p>
    <w:p w14:paraId="6AC59E38" w14:textId="6FA9EB27" w:rsidR="4A7FF9DF" w:rsidRDefault="4350BBE6" w:rsidP="4EF8023B">
      <w:pPr>
        <w:spacing w:line="257" w:lineRule="exact"/>
      </w:pPr>
      <w:r w:rsidRPr="7CC88B35">
        <w:rPr>
          <w:rFonts w:ascii="Cambria" w:eastAsia="Cambria" w:hAnsi="Cambria" w:cs="Cambria"/>
          <w:szCs w:val="24"/>
        </w:rPr>
        <w:t xml:space="preserve"> </w:t>
      </w:r>
    </w:p>
    <w:tbl>
      <w:tblPr>
        <w:tblStyle w:val="TableGrid"/>
        <w:tblW w:w="0" w:type="auto"/>
        <w:tblLayout w:type="fixed"/>
        <w:tblLook w:val="06A0" w:firstRow="1" w:lastRow="0" w:firstColumn="1" w:lastColumn="0" w:noHBand="1" w:noVBand="1"/>
      </w:tblPr>
      <w:tblGrid>
        <w:gridCol w:w="9360"/>
      </w:tblGrid>
      <w:tr w:rsidR="7CC88B35" w14:paraId="0E19F6DF" w14:textId="77777777" w:rsidTr="7CC88B35">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16463ACA" w14:textId="19A8FD4A" w:rsidR="7CC88B35" w:rsidRDefault="7CC88B35" w:rsidP="7CC88B35">
            <w:pPr>
              <w:jc w:val="center"/>
            </w:pPr>
            <w:r w:rsidRPr="7CC88B35">
              <w:rPr>
                <w:rFonts w:ascii="Cambria" w:eastAsia="Cambria" w:hAnsi="Cambria" w:cs="Cambria"/>
                <w:b/>
                <w:bCs/>
                <w:sz w:val="28"/>
                <w:szCs w:val="28"/>
              </w:rPr>
              <w:t>FOR STUDENTS IN CNSL 500, 501 &amp; 525</w:t>
            </w:r>
          </w:p>
          <w:p w14:paraId="38375E8B" w14:textId="2121FA10" w:rsidR="7CC88B35" w:rsidRDefault="7CC88B35" w:rsidP="7CC88B35">
            <w:pPr>
              <w:spacing w:line="240" w:lineRule="exact"/>
            </w:pPr>
            <w:r w:rsidRPr="7CC88B35">
              <w:rPr>
                <w:rFonts w:ascii="Cambria" w:eastAsia="Cambria" w:hAnsi="Cambria" w:cs="Cambria"/>
                <w:sz w:val="12"/>
                <w:szCs w:val="12"/>
              </w:rPr>
              <w:t xml:space="preserve"> </w:t>
            </w:r>
          </w:p>
          <w:p w14:paraId="0B84680C" w14:textId="2434B2F3" w:rsidR="7CC88B35" w:rsidRDefault="7CC88B35" w:rsidP="7CC88B35">
            <w:pPr>
              <w:jc w:val="both"/>
            </w:pPr>
            <w:r w:rsidRPr="7CC88B35">
              <w:rPr>
                <w:rFonts w:ascii="Cambria" w:eastAsia="Cambria" w:hAnsi="Cambria" w:cs="Cambria"/>
                <w:b/>
                <w:bCs/>
                <w:i/>
                <w:iCs/>
                <w:sz w:val="20"/>
              </w:rPr>
              <w:t>By uploading this form in the appropriate location on Taskstream, I, the student, acknowledge reviewing the completed Counselor-in-Training Skills &amp; Competencies Checklist, and was given the opportunity to discuss the content as well as any applicable developmental needs.</w:t>
            </w:r>
          </w:p>
          <w:p w14:paraId="45E3277B" w14:textId="7BE333B6" w:rsidR="7CC88B35" w:rsidRDefault="7CC88B35" w:rsidP="7CC88B35">
            <w:pPr>
              <w:jc w:val="center"/>
            </w:pPr>
            <w:r w:rsidRPr="7CC88B35">
              <w:rPr>
                <w:rFonts w:ascii="Cambria" w:eastAsia="Cambria" w:hAnsi="Cambria" w:cs="Cambria"/>
                <w:b/>
                <w:bCs/>
                <w:sz w:val="20"/>
              </w:rPr>
              <w:t xml:space="preserve"> </w:t>
            </w:r>
          </w:p>
        </w:tc>
      </w:tr>
      <w:tr w:rsidR="7CC88B35" w14:paraId="29BC7F90" w14:textId="77777777" w:rsidTr="7CC88B35">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2D7C76" w14:textId="0727B028" w:rsidR="7CC88B35" w:rsidRDefault="7CC88B35">
            <w:r w:rsidRPr="7CC88B35">
              <w:rPr>
                <w:rFonts w:ascii="Cambria" w:eastAsia="Cambria" w:hAnsi="Cambria" w:cs="Cambria"/>
                <w:b/>
                <w:bCs/>
                <w:sz w:val="20"/>
              </w:rPr>
              <w:t xml:space="preserve"> </w:t>
            </w:r>
          </w:p>
          <w:p w14:paraId="43C8EACA" w14:textId="2A69A97D" w:rsidR="7CC88B35" w:rsidRDefault="7CC88B35">
            <w:r w:rsidRPr="7CC88B35">
              <w:rPr>
                <w:rFonts w:ascii="Cambria" w:eastAsia="Cambria" w:hAnsi="Cambria" w:cs="Cambria"/>
                <w:b/>
                <w:bCs/>
                <w:sz w:val="20"/>
              </w:rPr>
              <w:t xml:space="preserve"> </w:t>
            </w:r>
          </w:p>
          <w:p w14:paraId="255985A5" w14:textId="31327873" w:rsidR="7CC88B35" w:rsidRDefault="7CC88B35" w:rsidP="7CC88B35">
            <w:pPr>
              <w:spacing w:line="240" w:lineRule="exact"/>
              <w:jc w:val="center"/>
            </w:pPr>
            <w:r w:rsidRPr="7CC88B35">
              <w:rPr>
                <w:rFonts w:ascii="Cambria" w:eastAsia="Cambria" w:hAnsi="Cambria" w:cs="Cambria"/>
                <w:sz w:val="20"/>
              </w:rPr>
              <w:t xml:space="preserve"> </w:t>
            </w:r>
          </w:p>
          <w:p w14:paraId="297D61BB" w14:textId="52940DDE" w:rsidR="7CC88B35" w:rsidRDefault="7CC88B35" w:rsidP="7CC88B35">
            <w:pPr>
              <w:spacing w:line="257" w:lineRule="exact"/>
            </w:pPr>
            <w:r w:rsidRPr="7CC88B35">
              <w:rPr>
                <w:rFonts w:ascii="Cambria" w:eastAsia="Cambria" w:hAnsi="Cambria" w:cs="Cambria"/>
                <w:szCs w:val="24"/>
              </w:rPr>
              <w:t xml:space="preserve">_________________________________________           ________________________________________________           </w:t>
            </w:r>
          </w:p>
          <w:p w14:paraId="7DE8D950" w14:textId="57E1E212" w:rsidR="7CC88B35" w:rsidRDefault="7CC88B35" w:rsidP="7CC88B35">
            <w:pPr>
              <w:spacing w:line="257" w:lineRule="exact"/>
            </w:pPr>
            <w:r w:rsidRPr="7CC88B35">
              <w:rPr>
                <w:rFonts w:ascii="Cambria" w:eastAsia="Cambria" w:hAnsi="Cambria" w:cs="Cambria"/>
                <w:szCs w:val="24"/>
              </w:rPr>
              <w:t xml:space="preserve">Instructor’s Name </w:t>
            </w:r>
            <w:r w:rsidRPr="7CC88B35">
              <w:rPr>
                <w:rFonts w:ascii="Cambria" w:eastAsia="Cambria" w:hAnsi="Cambria" w:cs="Cambria"/>
                <w:i/>
                <w:iCs/>
                <w:szCs w:val="24"/>
              </w:rPr>
              <w:t xml:space="preserve">(please print)                  </w:t>
            </w:r>
            <w:r w:rsidRPr="7CC88B35">
              <w:rPr>
                <w:rFonts w:ascii="Cambria" w:eastAsia="Cambria" w:hAnsi="Cambria" w:cs="Cambria"/>
                <w:szCs w:val="24"/>
              </w:rPr>
              <w:t>Instructor’s Signature                                             Date</w:t>
            </w:r>
          </w:p>
          <w:p w14:paraId="6D4D0513" w14:textId="63079808" w:rsidR="7CC88B35" w:rsidRDefault="7CC88B35">
            <w:r w:rsidRPr="7CC88B35">
              <w:rPr>
                <w:rFonts w:ascii="Cambria" w:eastAsia="Cambria" w:hAnsi="Cambria" w:cs="Cambria"/>
                <w:b/>
                <w:bCs/>
                <w:sz w:val="20"/>
              </w:rPr>
              <w:t xml:space="preserve"> </w:t>
            </w:r>
          </w:p>
          <w:p w14:paraId="6DBFD8F1" w14:textId="217D8303" w:rsidR="7CC88B35" w:rsidRDefault="7CC88B35">
            <w:r w:rsidRPr="7CC88B35">
              <w:rPr>
                <w:rFonts w:ascii="Cambria" w:eastAsia="Cambria" w:hAnsi="Cambria" w:cs="Cambria"/>
                <w:b/>
                <w:bCs/>
                <w:sz w:val="20"/>
              </w:rPr>
              <w:t xml:space="preserve"> </w:t>
            </w:r>
          </w:p>
        </w:tc>
      </w:tr>
    </w:tbl>
    <w:p w14:paraId="5CDC662B" w14:textId="180567E1" w:rsidR="4A7FF9DF" w:rsidRDefault="4350BBE6" w:rsidP="4EF8023B">
      <w:pPr>
        <w:spacing w:line="257" w:lineRule="exact"/>
      </w:pPr>
      <w:r w:rsidRPr="7CC88B35">
        <w:rPr>
          <w:rFonts w:ascii="Cambria" w:eastAsia="Cambria" w:hAnsi="Cambria" w:cs="Cambria"/>
          <w:szCs w:val="24"/>
        </w:rPr>
        <w:t xml:space="preserve"> </w:t>
      </w:r>
    </w:p>
    <w:p w14:paraId="31FA28C1" w14:textId="4E657535" w:rsidR="4A7FF9DF" w:rsidRDefault="4350BBE6" w:rsidP="7CC88B35">
      <w:pPr>
        <w:spacing w:line="240" w:lineRule="exact"/>
      </w:pPr>
      <w:r w:rsidRPr="7CC88B35">
        <w:rPr>
          <w:rFonts w:ascii="Cambria" w:eastAsia="Cambria" w:hAnsi="Cambria" w:cs="Cambria"/>
          <w:sz w:val="12"/>
          <w:szCs w:val="12"/>
        </w:rPr>
        <w:t xml:space="preserve"> </w:t>
      </w:r>
    </w:p>
    <w:tbl>
      <w:tblPr>
        <w:tblStyle w:val="TableGrid"/>
        <w:tblW w:w="0" w:type="auto"/>
        <w:tblLayout w:type="fixed"/>
        <w:tblLook w:val="06A0" w:firstRow="1" w:lastRow="0" w:firstColumn="1" w:lastColumn="0" w:noHBand="1" w:noVBand="1"/>
      </w:tblPr>
      <w:tblGrid>
        <w:gridCol w:w="9360"/>
      </w:tblGrid>
      <w:tr w:rsidR="7CC88B35" w14:paraId="1FE34CF6" w14:textId="77777777" w:rsidTr="7CC88B35">
        <w:trPr>
          <w:trHeight w:val="121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74914D17" w14:textId="3E95F44D" w:rsidR="7CC88B35" w:rsidRDefault="7CC88B35" w:rsidP="7CC88B35">
            <w:pPr>
              <w:jc w:val="center"/>
            </w:pPr>
            <w:r w:rsidRPr="7CC88B35">
              <w:rPr>
                <w:rFonts w:ascii="Cambria" w:eastAsia="Cambria" w:hAnsi="Cambria" w:cs="Cambria"/>
                <w:b/>
                <w:bCs/>
                <w:sz w:val="28"/>
                <w:szCs w:val="28"/>
              </w:rPr>
              <w:t>FOR STUDENTS IN COURSES OTHER THAN CNSL 500, 501 &amp; 525</w:t>
            </w:r>
          </w:p>
          <w:p w14:paraId="06FD7BBE" w14:textId="774D9698" w:rsidR="7CC88B35" w:rsidRDefault="7CC88B35" w:rsidP="7CC88B35">
            <w:pPr>
              <w:spacing w:line="240" w:lineRule="exact"/>
            </w:pPr>
            <w:r w:rsidRPr="7CC88B35">
              <w:rPr>
                <w:rFonts w:ascii="Cambria" w:eastAsia="Cambria" w:hAnsi="Cambria" w:cs="Cambria"/>
                <w:sz w:val="12"/>
                <w:szCs w:val="12"/>
              </w:rPr>
              <w:t xml:space="preserve"> </w:t>
            </w:r>
          </w:p>
          <w:p w14:paraId="1D9FDCAC" w14:textId="06C3182E" w:rsidR="7CC88B35" w:rsidRDefault="7CC88B35" w:rsidP="7CC88B35">
            <w:pPr>
              <w:spacing w:line="240" w:lineRule="exact"/>
            </w:pPr>
            <w:r w:rsidRPr="7CC88B35">
              <w:rPr>
                <w:rFonts w:ascii="Cambria" w:eastAsia="Cambria" w:hAnsi="Cambria" w:cs="Cambria"/>
                <w:b/>
                <w:bCs/>
                <w:i/>
                <w:iCs/>
                <w:sz w:val="20"/>
              </w:rPr>
              <w:t>By signing below, I, the student, acknowledge reviewing the completed Counselor-in-Training Skills &amp; Competencies Checklist and was given the opportunity to discuss the content as well as any applicable developmental needs.</w:t>
            </w:r>
          </w:p>
          <w:p w14:paraId="109C182F" w14:textId="29B4B236" w:rsidR="7CC88B35" w:rsidRDefault="7CC88B35" w:rsidP="7CC88B35">
            <w:pPr>
              <w:jc w:val="center"/>
            </w:pPr>
            <w:r w:rsidRPr="7CC88B35">
              <w:rPr>
                <w:rFonts w:ascii="Cambria" w:eastAsia="Cambria" w:hAnsi="Cambria" w:cs="Cambria"/>
                <w:b/>
                <w:bCs/>
                <w:sz w:val="20"/>
              </w:rPr>
              <w:t xml:space="preserve"> </w:t>
            </w:r>
          </w:p>
        </w:tc>
      </w:tr>
      <w:tr w:rsidR="7CC88B35" w14:paraId="437C9326" w14:textId="77777777" w:rsidTr="7CC88B35">
        <w:trPr>
          <w:trHeight w:val="339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E174CC" w14:textId="45942C38" w:rsidR="7CC88B35" w:rsidRDefault="7CC88B35">
            <w:r w:rsidRPr="7CC88B35">
              <w:rPr>
                <w:rFonts w:ascii="Cambria" w:eastAsia="Cambria" w:hAnsi="Cambria" w:cs="Cambria"/>
                <w:b/>
                <w:bCs/>
                <w:sz w:val="20"/>
              </w:rPr>
              <w:lastRenderedPageBreak/>
              <w:t xml:space="preserve"> </w:t>
            </w:r>
          </w:p>
          <w:p w14:paraId="7BF57A47" w14:textId="7605452A" w:rsidR="7CC88B35" w:rsidRDefault="7CC88B35" w:rsidP="7CC88B35">
            <w:pPr>
              <w:spacing w:line="240" w:lineRule="exact"/>
              <w:jc w:val="center"/>
            </w:pPr>
            <w:r w:rsidRPr="7CC88B35">
              <w:rPr>
                <w:rFonts w:ascii="Cambria" w:eastAsia="Cambria" w:hAnsi="Cambria" w:cs="Cambria"/>
                <w:sz w:val="20"/>
              </w:rPr>
              <w:t xml:space="preserve"> </w:t>
            </w:r>
          </w:p>
          <w:p w14:paraId="10A050A4" w14:textId="3110B8C4" w:rsidR="7CC88B35" w:rsidRDefault="7CC88B35" w:rsidP="7CC88B35">
            <w:pPr>
              <w:spacing w:line="257" w:lineRule="exact"/>
            </w:pPr>
            <w:r w:rsidRPr="7CC88B35">
              <w:rPr>
                <w:rFonts w:ascii="Cambria" w:eastAsia="Cambria" w:hAnsi="Cambria" w:cs="Cambria"/>
                <w:szCs w:val="24"/>
              </w:rPr>
              <w:t>_________________________________________           ________________________________________________           _______________</w:t>
            </w:r>
          </w:p>
          <w:tbl>
            <w:tblPr>
              <w:tblStyle w:val="TableGrid"/>
              <w:tblW w:w="0" w:type="auto"/>
              <w:tblLayout w:type="fixed"/>
              <w:tblLook w:val="06A0" w:firstRow="1" w:lastRow="0" w:firstColumn="1" w:lastColumn="0" w:noHBand="1" w:noVBand="1"/>
            </w:tblPr>
            <w:tblGrid>
              <w:gridCol w:w="1275"/>
            </w:tblGrid>
            <w:tr w:rsidR="7CC88B35" w14:paraId="79EBE338" w14:textId="77777777" w:rsidTr="7CC88B35">
              <w:trPr>
                <w:trHeight w:val="735"/>
              </w:trPr>
              <w:tc>
                <w:tcPr>
                  <w:tcW w:w="1275" w:type="dxa"/>
                </w:tcPr>
                <w:tbl>
                  <w:tblPr>
                    <w:tblStyle w:val="TableGrid"/>
                    <w:tblW w:w="0" w:type="auto"/>
                    <w:tblLayout w:type="fixed"/>
                    <w:tblLook w:val="06A0" w:firstRow="1" w:lastRow="0" w:firstColumn="1" w:lastColumn="0" w:noHBand="1" w:noVBand="1"/>
                  </w:tblPr>
                  <w:tblGrid>
                    <w:gridCol w:w="1065"/>
                  </w:tblGrid>
                  <w:tr w:rsidR="7CC88B35" w14:paraId="2DE7AF6C" w14:textId="77777777" w:rsidTr="7CC88B35">
                    <w:tc>
                      <w:tcPr>
                        <w:tcW w:w="1065" w:type="dxa"/>
                        <w:vAlign w:val="center"/>
                      </w:tcPr>
                      <w:p w14:paraId="4FCBC08C" w14:textId="62F9DA30" w:rsidR="7CC88B35" w:rsidRDefault="7CC88B35" w:rsidP="7CC88B35">
                        <w:pPr>
                          <w:spacing w:line="240" w:lineRule="exact"/>
                        </w:pPr>
                        <w:r w:rsidRPr="7CC88B35">
                          <w:rPr>
                            <w:rFonts w:ascii="Cambria" w:eastAsia="Cambria" w:hAnsi="Cambria" w:cs="Cambria"/>
                            <w:b/>
                            <w:bCs/>
                            <w:sz w:val="12"/>
                            <w:szCs w:val="12"/>
                          </w:rPr>
                          <w:t>* Please note: Date not required for electronic</w:t>
                        </w:r>
                        <w:r w:rsidRPr="7CC88B35">
                          <w:rPr>
                            <w:rFonts w:ascii="Cambria" w:eastAsia="Cambria" w:hAnsi="Cambria" w:cs="Cambria"/>
                            <w:b/>
                            <w:bCs/>
                            <w:szCs w:val="24"/>
                          </w:rPr>
                          <w:t xml:space="preserve"> </w:t>
                        </w:r>
                        <w:r w:rsidRPr="7CC88B35">
                          <w:rPr>
                            <w:rFonts w:ascii="Cambria" w:eastAsia="Cambria" w:hAnsi="Cambria" w:cs="Cambria"/>
                            <w:b/>
                            <w:bCs/>
                            <w:sz w:val="12"/>
                            <w:szCs w:val="12"/>
                          </w:rPr>
                          <w:t>copy. Document is</w:t>
                        </w:r>
                        <w:r w:rsidRPr="7CC88B35">
                          <w:rPr>
                            <w:rFonts w:ascii="Cambria" w:eastAsia="Cambria" w:hAnsi="Cambria" w:cs="Cambria"/>
                            <w:b/>
                            <w:bCs/>
                            <w:szCs w:val="24"/>
                          </w:rPr>
                          <w:t xml:space="preserve"> </w:t>
                        </w:r>
                        <w:r w:rsidRPr="7CC88B35">
                          <w:rPr>
                            <w:rFonts w:ascii="Cambria" w:eastAsia="Cambria" w:hAnsi="Cambria" w:cs="Cambria"/>
                            <w:b/>
                            <w:bCs/>
                            <w:sz w:val="12"/>
                            <w:szCs w:val="12"/>
                          </w:rPr>
                          <w:t>automatically date stamped when signed.</w:t>
                        </w:r>
                      </w:p>
                    </w:tc>
                  </w:tr>
                </w:tbl>
                <w:p w14:paraId="77A05640" w14:textId="3215301C" w:rsidR="7CC88B35" w:rsidRDefault="7CC88B35">
                  <w:r>
                    <w:t xml:space="preserve"> </w:t>
                  </w:r>
                </w:p>
              </w:tc>
            </w:tr>
          </w:tbl>
          <w:p w14:paraId="00154B64" w14:textId="773EBC95" w:rsidR="7CC88B35" w:rsidRDefault="7CC88B35" w:rsidP="7CC88B35">
            <w:pPr>
              <w:spacing w:line="257" w:lineRule="exact"/>
            </w:pPr>
            <w:r w:rsidRPr="7CC88B35">
              <w:rPr>
                <w:rFonts w:ascii="Cambria" w:eastAsia="Cambria" w:hAnsi="Cambria" w:cs="Cambria"/>
              </w:rPr>
              <w:t xml:space="preserve">Student’s Name </w:t>
            </w:r>
            <w:r w:rsidRPr="7CC88B35">
              <w:rPr>
                <w:rFonts w:ascii="Cambria" w:eastAsia="Cambria" w:hAnsi="Cambria" w:cs="Cambria"/>
                <w:i/>
                <w:iCs/>
              </w:rPr>
              <w:t xml:space="preserve">(please print)                      </w:t>
            </w:r>
            <w:r w:rsidRPr="7CC88B35">
              <w:rPr>
                <w:rFonts w:ascii="Cambria" w:eastAsia="Cambria" w:hAnsi="Cambria" w:cs="Cambria"/>
              </w:rPr>
              <w:t>Student’s Signature                                                 Date</w:t>
            </w:r>
          </w:p>
          <w:p w14:paraId="14A12ACF" w14:textId="23516754" w:rsidR="7CC88B35" w:rsidRDefault="7CC88B35" w:rsidP="7CC88B35">
            <w:pPr>
              <w:spacing w:line="240" w:lineRule="exact"/>
              <w:jc w:val="center"/>
            </w:pPr>
            <w:r w:rsidRPr="7CC88B35">
              <w:rPr>
                <w:rFonts w:ascii="Cambria" w:eastAsia="Cambria" w:hAnsi="Cambria" w:cs="Cambria"/>
                <w:sz w:val="20"/>
              </w:rPr>
              <w:t xml:space="preserve"> </w:t>
            </w:r>
          </w:p>
          <w:p w14:paraId="259E54E9" w14:textId="77D5B07C" w:rsidR="7CC88B35" w:rsidRDefault="7CC88B35" w:rsidP="7CC88B35">
            <w:pPr>
              <w:spacing w:line="257" w:lineRule="exact"/>
            </w:pPr>
            <w:r w:rsidRPr="7CC88B35">
              <w:rPr>
                <w:rFonts w:ascii="Cambria" w:eastAsia="Cambria" w:hAnsi="Cambria" w:cs="Cambria"/>
                <w:szCs w:val="24"/>
              </w:rPr>
              <w:t xml:space="preserve"> </w:t>
            </w:r>
          </w:p>
          <w:p w14:paraId="1D34F911" w14:textId="7C4C1113" w:rsidR="7CC88B35" w:rsidRDefault="7CC88B35" w:rsidP="7CC88B35">
            <w:pPr>
              <w:spacing w:line="257" w:lineRule="exact"/>
            </w:pPr>
            <w:r w:rsidRPr="7CC88B35">
              <w:rPr>
                <w:rFonts w:ascii="Cambria" w:eastAsia="Cambria" w:hAnsi="Cambria" w:cs="Cambria"/>
                <w:szCs w:val="24"/>
              </w:rPr>
              <w:t xml:space="preserve"> </w:t>
            </w:r>
          </w:p>
          <w:p w14:paraId="2842956E" w14:textId="015079A7" w:rsidR="7CC88B35" w:rsidRDefault="7CC88B35" w:rsidP="7CC88B35">
            <w:pPr>
              <w:spacing w:line="257" w:lineRule="exact"/>
            </w:pPr>
            <w:r w:rsidRPr="7CC88B35">
              <w:rPr>
                <w:rFonts w:ascii="Cambria" w:eastAsia="Cambria" w:hAnsi="Cambria" w:cs="Cambria"/>
                <w:szCs w:val="24"/>
              </w:rPr>
              <w:t xml:space="preserve"> </w:t>
            </w:r>
          </w:p>
          <w:p w14:paraId="425C6A94" w14:textId="5F58D417" w:rsidR="7CC88B35" w:rsidRDefault="7CC88B35" w:rsidP="7CC88B35">
            <w:pPr>
              <w:spacing w:line="257" w:lineRule="exact"/>
            </w:pPr>
            <w:r w:rsidRPr="7CC88B35">
              <w:rPr>
                <w:rFonts w:ascii="Cambria" w:eastAsia="Cambria" w:hAnsi="Cambria" w:cs="Cambria"/>
                <w:szCs w:val="24"/>
              </w:rPr>
              <w:t xml:space="preserve">_________________________________________           ________________________________________________          </w:t>
            </w:r>
          </w:p>
          <w:p w14:paraId="18FCDF1F" w14:textId="72DAAEFC" w:rsidR="7CC88B35" w:rsidRDefault="7CC88B35" w:rsidP="7CC88B35">
            <w:pPr>
              <w:spacing w:line="257" w:lineRule="exact"/>
            </w:pPr>
            <w:r w:rsidRPr="7CC88B35">
              <w:rPr>
                <w:rFonts w:ascii="Cambria" w:eastAsia="Cambria" w:hAnsi="Cambria" w:cs="Cambria"/>
                <w:szCs w:val="24"/>
              </w:rPr>
              <w:t xml:space="preserve">Instructor’s Name </w:t>
            </w:r>
            <w:r w:rsidRPr="7CC88B35">
              <w:rPr>
                <w:rFonts w:ascii="Cambria" w:eastAsia="Cambria" w:hAnsi="Cambria" w:cs="Cambria"/>
                <w:i/>
                <w:iCs/>
                <w:szCs w:val="24"/>
              </w:rPr>
              <w:t xml:space="preserve">(please print)                  </w:t>
            </w:r>
            <w:r w:rsidRPr="7CC88B35">
              <w:rPr>
                <w:rFonts w:ascii="Cambria" w:eastAsia="Cambria" w:hAnsi="Cambria" w:cs="Cambria"/>
                <w:szCs w:val="24"/>
              </w:rPr>
              <w:t>Instructor’s Signature                                             Date</w:t>
            </w:r>
          </w:p>
          <w:p w14:paraId="3221A626" w14:textId="2927D724" w:rsidR="7CC88B35" w:rsidRDefault="7CC88B35" w:rsidP="7CC88B35">
            <w:pPr>
              <w:spacing w:line="257" w:lineRule="exact"/>
              <w:jc w:val="center"/>
            </w:pPr>
            <w:r w:rsidRPr="7CC88B35">
              <w:rPr>
                <w:rFonts w:ascii="Cambria" w:eastAsia="Cambria" w:hAnsi="Cambria" w:cs="Cambria"/>
                <w:szCs w:val="24"/>
              </w:rPr>
              <w:t xml:space="preserve"> </w:t>
            </w:r>
          </w:p>
          <w:p w14:paraId="5084B23B" w14:textId="2FEC9FCF" w:rsidR="7CC88B35" w:rsidRDefault="7CC88B35" w:rsidP="7CC88B35">
            <w:pPr>
              <w:rPr>
                <w:rFonts w:ascii="Cambria" w:eastAsia="Cambria" w:hAnsi="Cambria" w:cs="Cambria"/>
                <w:b/>
                <w:bCs/>
                <w:szCs w:val="24"/>
              </w:rPr>
            </w:pPr>
          </w:p>
        </w:tc>
      </w:tr>
    </w:tbl>
    <w:p w14:paraId="0F19DFE8" w14:textId="06FF91B7" w:rsidR="4A7FF9DF" w:rsidRDefault="4A7FF9DF" w:rsidP="4EF8023B">
      <w:pPr>
        <w:spacing w:line="257" w:lineRule="exact"/>
      </w:pPr>
      <w:r w:rsidRPr="7CC88B35">
        <w:rPr>
          <w:rFonts w:ascii="Verdana" w:eastAsia="Verdana" w:hAnsi="Verdana" w:cs="Verdana"/>
          <w:szCs w:val="24"/>
        </w:rPr>
        <w:t xml:space="preserve">        </w:t>
      </w:r>
    </w:p>
    <w:p w14:paraId="49F889C1" w14:textId="7023A184" w:rsidR="4EF8023B" w:rsidRDefault="4EF8023B" w:rsidP="4EF8023B">
      <w:pPr>
        <w:rPr>
          <w:rFonts w:ascii="Times" w:eastAsia="Times" w:hAnsi="Times" w:cs="Times"/>
          <w:szCs w:val="24"/>
        </w:rPr>
      </w:pPr>
    </w:p>
    <w:p w14:paraId="73DED526" w14:textId="77777777" w:rsidR="00305290" w:rsidRPr="000267A1" w:rsidRDefault="00305290">
      <w:pPr>
        <w:rPr>
          <w:rFonts w:ascii="Goudy Old Style" w:hAnsi="Goudy Old Style"/>
          <w:szCs w:val="24"/>
        </w:rPr>
      </w:pPr>
    </w:p>
    <w:sectPr w:rsidR="00305290" w:rsidRPr="000267A1" w:rsidSect="007D6AEB">
      <w:footerReference w:type="even" r:id="rId18"/>
      <w:footerReference w:type="default" r:id="rId19"/>
      <w:headerReference w:type="first" r:id="rId20"/>
      <w:footerReference w:type="first" r:id="rId21"/>
      <w:pgSz w:w="12240" w:h="15840"/>
      <w:pgMar w:top="1296" w:right="1440" w:bottom="1152" w:left="1440" w:header="288" w:footer="57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ACA9F" w14:textId="77777777" w:rsidR="00847D30" w:rsidRDefault="00847D30" w:rsidP="002B7E8E">
      <w:r>
        <w:separator/>
      </w:r>
    </w:p>
  </w:endnote>
  <w:endnote w:type="continuationSeparator" w:id="0">
    <w:p w14:paraId="30837BF7" w14:textId="77777777" w:rsidR="00847D30" w:rsidRDefault="00847D30" w:rsidP="002B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auto"/>
    <w:pitch w:val="variable"/>
    <w:sig w:usb0="00000003" w:usb1="00000000" w:usb2="00000000" w:usb3="00000000" w:csb0="00000003" w:csb1="00000000"/>
  </w:font>
  <w:font w:name="Albertus">
    <w:altName w:val="Times New Roman"/>
    <w:charset w:val="00"/>
    <w:family w:val="swiss"/>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5F9F" w14:textId="77777777" w:rsidR="00CF0BC0" w:rsidRDefault="00CF0B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3917CD" w14:textId="77777777" w:rsidR="00CF0BC0" w:rsidRDefault="00CF0B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7DFB" w14:textId="77777777" w:rsidR="00CF0BC0" w:rsidRDefault="00CF0BC0">
    <w:pPr>
      <w:pStyle w:val="Footer"/>
      <w:framePr w:wrap="around" w:vAnchor="text" w:hAnchor="margin" w:xAlign="right" w:y="1"/>
      <w:rPr>
        <w:rStyle w:val="PageNumber"/>
      </w:rPr>
    </w:pPr>
  </w:p>
  <w:p w14:paraId="7885CB7D" w14:textId="445D1777" w:rsidR="00CF0BC0" w:rsidRPr="00666F46" w:rsidRDefault="7629A850" w:rsidP="7629A850">
    <w:pPr>
      <w:pStyle w:val="Footer"/>
      <w:ind w:right="360"/>
      <w:rPr>
        <w:rFonts w:ascii="Goudy Old Style" w:hAnsi="Goudy Old Style"/>
        <w:sz w:val="22"/>
        <w:szCs w:val="22"/>
      </w:rPr>
    </w:pPr>
    <w:r w:rsidRPr="7629A850">
      <w:rPr>
        <w:rFonts w:ascii="Goudy Old Style" w:hAnsi="Goudy Old Style"/>
        <w:sz w:val="22"/>
        <w:szCs w:val="22"/>
      </w:rPr>
      <w:t xml:space="preserve">Revised </w:t>
    </w:r>
    <w:r w:rsidR="00624B4F">
      <w:rPr>
        <w:rFonts w:ascii="Goudy Old Style" w:hAnsi="Goudy Old Style"/>
        <w:sz w:val="22"/>
        <w:szCs w:val="22"/>
      </w:rPr>
      <w:t>April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77BFB9" w14:paraId="0F97F98A" w14:textId="77777777" w:rsidTr="6B77BFB9">
      <w:tc>
        <w:tcPr>
          <w:tcW w:w="3120" w:type="dxa"/>
        </w:tcPr>
        <w:p w14:paraId="6EBEBF44" w14:textId="39F980B2" w:rsidR="6B77BFB9" w:rsidRDefault="6B77BFB9" w:rsidP="6B77BFB9">
          <w:pPr>
            <w:pStyle w:val="Header"/>
            <w:ind w:left="-115"/>
          </w:pPr>
        </w:p>
      </w:tc>
      <w:tc>
        <w:tcPr>
          <w:tcW w:w="3120" w:type="dxa"/>
        </w:tcPr>
        <w:p w14:paraId="118327EE" w14:textId="164B84C7" w:rsidR="6B77BFB9" w:rsidRDefault="6B77BFB9" w:rsidP="6B77BFB9">
          <w:pPr>
            <w:pStyle w:val="Header"/>
            <w:jc w:val="center"/>
          </w:pPr>
        </w:p>
      </w:tc>
      <w:tc>
        <w:tcPr>
          <w:tcW w:w="3120" w:type="dxa"/>
        </w:tcPr>
        <w:p w14:paraId="641BF32D" w14:textId="4DBECD9B" w:rsidR="6B77BFB9" w:rsidRDefault="6B77BFB9" w:rsidP="6B77BFB9">
          <w:pPr>
            <w:pStyle w:val="Header"/>
            <w:ind w:right="-115"/>
            <w:jc w:val="right"/>
          </w:pPr>
        </w:p>
      </w:tc>
    </w:tr>
  </w:tbl>
  <w:p w14:paraId="0BD51AEC" w14:textId="51CC88D4" w:rsidR="6B77BFB9" w:rsidRDefault="6B77BFB9" w:rsidP="6B77B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8AFF2" w14:textId="77777777" w:rsidR="00847D30" w:rsidRDefault="00847D30" w:rsidP="002B7E8E">
      <w:r>
        <w:separator/>
      </w:r>
    </w:p>
  </w:footnote>
  <w:footnote w:type="continuationSeparator" w:id="0">
    <w:p w14:paraId="0A1E137B" w14:textId="77777777" w:rsidR="00847D30" w:rsidRDefault="00847D30" w:rsidP="002B7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898C" w14:textId="43BBBB38" w:rsidR="00CF0BC0" w:rsidRPr="00540B09" w:rsidRDefault="00CF0BC0" w:rsidP="00540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rPr>
        <w:rFonts w:hint="default"/>
      </w:rPr>
    </w:lvl>
  </w:abstractNum>
  <w:abstractNum w:abstractNumId="1" w15:restartNumberingAfterBreak="0">
    <w:nsid w:val="130C6C31"/>
    <w:multiLevelType w:val="hybridMultilevel"/>
    <w:tmpl w:val="A284343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017394"/>
    <w:multiLevelType w:val="hybridMultilevel"/>
    <w:tmpl w:val="93EA1E92"/>
    <w:lvl w:ilvl="0" w:tplc="36305BFE">
      <w:start w:val="1"/>
      <w:numFmt w:val="decimal"/>
      <w:lvlText w:val="%1."/>
      <w:lvlJc w:val="left"/>
      <w:pPr>
        <w:ind w:left="720" w:hanging="360"/>
      </w:pPr>
    </w:lvl>
    <w:lvl w:ilvl="1" w:tplc="81808EC6">
      <w:start w:val="1"/>
      <w:numFmt w:val="lowerLetter"/>
      <w:lvlText w:val="%2."/>
      <w:lvlJc w:val="left"/>
      <w:pPr>
        <w:ind w:left="1440" w:hanging="360"/>
      </w:pPr>
    </w:lvl>
    <w:lvl w:ilvl="2" w:tplc="DE142322">
      <w:start w:val="1"/>
      <w:numFmt w:val="lowerRoman"/>
      <w:lvlText w:val="%3."/>
      <w:lvlJc w:val="right"/>
      <w:pPr>
        <w:ind w:left="2160" w:hanging="180"/>
      </w:pPr>
    </w:lvl>
    <w:lvl w:ilvl="3" w:tplc="390C1440">
      <w:start w:val="1"/>
      <w:numFmt w:val="decimal"/>
      <w:lvlText w:val="%4."/>
      <w:lvlJc w:val="left"/>
      <w:pPr>
        <w:ind w:left="2880" w:hanging="360"/>
      </w:pPr>
    </w:lvl>
    <w:lvl w:ilvl="4" w:tplc="288E1E32">
      <w:start w:val="1"/>
      <w:numFmt w:val="lowerLetter"/>
      <w:lvlText w:val="%5."/>
      <w:lvlJc w:val="left"/>
      <w:pPr>
        <w:ind w:left="3600" w:hanging="360"/>
      </w:pPr>
    </w:lvl>
    <w:lvl w:ilvl="5" w:tplc="DBE2080A">
      <w:start w:val="1"/>
      <w:numFmt w:val="lowerRoman"/>
      <w:lvlText w:val="%6."/>
      <w:lvlJc w:val="right"/>
      <w:pPr>
        <w:ind w:left="4320" w:hanging="180"/>
      </w:pPr>
    </w:lvl>
    <w:lvl w:ilvl="6" w:tplc="C102DB1C">
      <w:start w:val="1"/>
      <w:numFmt w:val="decimal"/>
      <w:lvlText w:val="%7."/>
      <w:lvlJc w:val="left"/>
      <w:pPr>
        <w:ind w:left="5040" w:hanging="360"/>
      </w:pPr>
    </w:lvl>
    <w:lvl w:ilvl="7" w:tplc="3D1EF618">
      <w:start w:val="1"/>
      <w:numFmt w:val="lowerLetter"/>
      <w:lvlText w:val="%8."/>
      <w:lvlJc w:val="left"/>
      <w:pPr>
        <w:ind w:left="5760" w:hanging="360"/>
      </w:pPr>
    </w:lvl>
    <w:lvl w:ilvl="8" w:tplc="C0562BCC">
      <w:start w:val="1"/>
      <w:numFmt w:val="lowerRoman"/>
      <w:lvlText w:val="%9."/>
      <w:lvlJc w:val="right"/>
      <w:pPr>
        <w:ind w:left="6480" w:hanging="180"/>
      </w:pPr>
    </w:lvl>
  </w:abstractNum>
  <w:abstractNum w:abstractNumId="3" w15:restartNumberingAfterBreak="0">
    <w:nsid w:val="3A7C59C3"/>
    <w:multiLevelType w:val="hybridMultilevel"/>
    <w:tmpl w:val="A7982348"/>
    <w:lvl w:ilvl="0" w:tplc="C1EE7EA0">
      <w:start w:val="1"/>
      <w:numFmt w:val="decimal"/>
      <w:lvlText w:val="%1."/>
      <w:lvlJc w:val="left"/>
      <w:pPr>
        <w:ind w:left="720" w:hanging="360"/>
      </w:pPr>
    </w:lvl>
    <w:lvl w:ilvl="1" w:tplc="5FB2C94E">
      <w:start w:val="1"/>
      <w:numFmt w:val="lowerLetter"/>
      <w:lvlText w:val="%2."/>
      <w:lvlJc w:val="left"/>
      <w:pPr>
        <w:ind w:left="1440" w:hanging="360"/>
      </w:pPr>
    </w:lvl>
    <w:lvl w:ilvl="2" w:tplc="6340251C">
      <w:start w:val="1"/>
      <w:numFmt w:val="lowerRoman"/>
      <w:lvlText w:val="%3."/>
      <w:lvlJc w:val="right"/>
      <w:pPr>
        <w:ind w:left="2160" w:hanging="180"/>
      </w:pPr>
    </w:lvl>
    <w:lvl w:ilvl="3" w:tplc="FB906402">
      <w:start w:val="1"/>
      <w:numFmt w:val="decimal"/>
      <w:lvlText w:val="%4."/>
      <w:lvlJc w:val="left"/>
      <w:pPr>
        <w:ind w:left="2880" w:hanging="360"/>
      </w:pPr>
    </w:lvl>
    <w:lvl w:ilvl="4" w:tplc="F914FFB6">
      <w:start w:val="1"/>
      <w:numFmt w:val="lowerLetter"/>
      <w:lvlText w:val="%5."/>
      <w:lvlJc w:val="left"/>
      <w:pPr>
        <w:ind w:left="3600" w:hanging="360"/>
      </w:pPr>
    </w:lvl>
    <w:lvl w:ilvl="5" w:tplc="79B4589E">
      <w:start w:val="1"/>
      <w:numFmt w:val="lowerRoman"/>
      <w:lvlText w:val="%6."/>
      <w:lvlJc w:val="right"/>
      <w:pPr>
        <w:ind w:left="4320" w:hanging="180"/>
      </w:pPr>
    </w:lvl>
    <w:lvl w:ilvl="6" w:tplc="255C9F5C">
      <w:start w:val="1"/>
      <w:numFmt w:val="decimal"/>
      <w:lvlText w:val="%7."/>
      <w:lvlJc w:val="left"/>
      <w:pPr>
        <w:ind w:left="5040" w:hanging="360"/>
      </w:pPr>
    </w:lvl>
    <w:lvl w:ilvl="7" w:tplc="18CA6000">
      <w:start w:val="1"/>
      <w:numFmt w:val="lowerLetter"/>
      <w:lvlText w:val="%8."/>
      <w:lvlJc w:val="left"/>
      <w:pPr>
        <w:ind w:left="5760" w:hanging="360"/>
      </w:pPr>
    </w:lvl>
    <w:lvl w:ilvl="8" w:tplc="665A1420">
      <w:start w:val="1"/>
      <w:numFmt w:val="lowerRoman"/>
      <w:lvlText w:val="%9."/>
      <w:lvlJc w:val="right"/>
      <w:pPr>
        <w:ind w:left="6480" w:hanging="180"/>
      </w:pPr>
    </w:lvl>
  </w:abstractNum>
  <w:abstractNum w:abstractNumId="4" w15:restartNumberingAfterBreak="0">
    <w:nsid w:val="3C0C644A"/>
    <w:multiLevelType w:val="hybridMultilevel"/>
    <w:tmpl w:val="8E305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F73BD"/>
    <w:multiLevelType w:val="hybridMultilevel"/>
    <w:tmpl w:val="D8DE6C7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34C0628"/>
    <w:multiLevelType w:val="hybridMultilevel"/>
    <w:tmpl w:val="0409000F"/>
    <w:lvl w:ilvl="0" w:tplc="04D49EC4">
      <w:start w:val="1"/>
      <w:numFmt w:val="decimal"/>
      <w:lvlText w:val="%1."/>
      <w:lvlJc w:val="left"/>
      <w:pPr>
        <w:tabs>
          <w:tab w:val="num" w:pos="360"/>
        </w:tabs>
        <w:ind w:left="360" w:hanging="360"/>
      </w:pPr>
      <w:rPr>
        <w:rFonts w:hint="default"/>
      </w:rPr>
    </w:lvl>
    <w:lvl w:ilvl="1" w:tplc="44722F3C">
      <w:numFmt w:val="decimal"/>
      <w:lvlText w:val=""/>
      <w:lvlJc w:val="left"/>
    </w:lvl>
    <w:lvl w:ilvl="2" w:tplc="928A5A28">
      <w:numFmt w:val="decimal"/>
      <w:lvlText w:val=""/>
      <w:lvlJc w:val="left"/>
    </w:lvl>
    <w:lvl w:ilvl="3" w:tplc="3AE6E1A2">
      <w:numFmt w:val="decimal"/>
      <w:lvlText w:val=""/>
      <w:lvlJc w:val="left"/>
    </w:lvl>
    <w:lvl w:ilvl="4" w:tplc="87AAFED4">
      <w:numFmt w:val="decimal"/>
      <w:lvlText w:val=""/>
      <w:lvlJc w:val="left"/>
    </w:lvl>
    <w:lvl w:ilvl="5" w:tplc="962A7586">
      <w:numFmt w:val="decimal"/>
      <w:lvlText w:val=""/>
      <w:lvlJc w:val="left"/>
    </w:lvl>
    <w:lvl w:ilvl="6" w:tplc="36D04E5E">
      <w:numFmt w:val="decimal"/>
      <w:lvlText w:val=""/>
      <w:lvlJc w:val="left"/>
    </w:lvl>
    <w:lvl w:ilvl="7" w:tplc="E208095A">
      <w:numFmt w:val="decimal"/>
      <w:lvlText w:val=""/>
      <w:lvlJc w:val="left"/>
    </w:lvl>
    <w:lvl w:ilvl="8" w:tplc="198C76F0">
      <w:numFmt w:val="decimal"/>
      <w:lvlText w:val=""/>
      <w:lvlJc w:val="left"/>
    </w:lvl>
  </w:abstractNum>
  <w:abstractNum w:abstractNumId="7" w15:restartNumberingAfterBreak="0">
    <w:nsid w:val="4B60782D"/>
    <w:multiLevelType w:val="hybridMultilevel"/>
    <w:tmpl w:val="6E6C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68764C"/>
    <w:multiLevelType w:val="hybridMultilevel"/>
    <w:tmpl w:val="064288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A0F117F"/>
    <w:multiLevelType w:val="hybridMultilevel"/>
    <w:tmpl w:val="B470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184181"/>
    <w:multiLevelType w:val="hybridMultilevel"/>
    <w:tmpl w:val="0409000F"/>
    <w:lvl w:ilvl="0" w:tplc="8F203388">
      <w:start w:val="1"/>
      <w:numFmt w:val="decimal"/>
      <w:lvlText w:val="%1."/>
      <w:lvlJc w:val="left"/>
      <w:pPr>
        <w:tabs>
          <w:tab w:val="num" w:pos="360"/>
        </w:tabs>
        <w:ind w:left="360" w:hanging="360"/>
      </w:pPr>
      <w:rPr>
        <w:rFonts w:hint="default"/>
      </w:rPr>
    </w:lvl>
    <w:lvl w:ilvl="1" w:tplc="38D0D606">
      <w:numFmt w:val="decimal"/>
      <w:lvlText w:val=""/>
      <w:lvlJc w:val="left"/>
    </w:lvl>
    <w:lvl w:ilvl="2" w:tplc="3DE840D2">
      <w:numFmt w:val="decimal"/>
      <w:lvlText w:val=""/>
      <w:lvlJc w:val="left"/>
    </w:lvl>
    <w:lvl w:ilvl="3" w:tplc="193EE9E4">
      <w:numFmt w:val="decimal"/>
      <w:lvlText w:val=""/>
      <w:lvlJc w:val="left"/>
    </w:lvl>
    <w:lvl w:ilvl="4" w:tplc="666EEE96">
      <w:numFmt w:val="decimal"/>
      <w:lvlText w:val=""/>
      <w:lvlJc w:val="left"/>
    </w:lvl>
    <w:lvl w:ilvl="5" w:tplc="959ACFCE">
      <w:numFmt w:val="decimal"/>
      <w:lvlText w:val=""/>
      <w:lvlJc w:val="left"/>
    </w:lvl>
    <w:lvl w:ilvl="6" w:tplc="D25A6368">
      <w:numFmt w:val="decimal"/>
      <w:lvlText w:val=""/>
      <w:lvlJc w:val="left"/>
    </w:lvl>
    <w:lvl w:ilvl="7" w:tplc="E6FAA0D2">
      <w:numFmt w:val="decimal"/>
      <w:lvlText w:val=""/>
      <w:lvlJc w:val="left"/>
    </w:lvl>
    <w:lvl w:ilvl="8" w:tplc="48EACB28">
      <w:numFmt w:val="decimal"/>
      <w:lvlText w:val=""/>
      <w:lvlJc w:val="left"/>
    </w:lvl>
  </w:abstractNum>
  <w:abstractNum w:abstractNumId="11" w15:restartNumberingAfterBreak="0">
    <w:nsid w:val="6C03036F"/>
    <w:multiLevelType w:val="hybridMultilevel"/>
    <w:tmpl w:val="9A3EC7F8"/>
    <w:lvl w:ilvl="0" w:tplc="E312E1AE">
      <w:start w:val="1"/>
      <w:numFmt w:val="decimal"/>
      <w:lvlText w:val="%1."/>
      <w:lvlJc w:val="left"/>
      <w:pPr>
        <w:tabs>
          <w:tab w:val="num" w:pos="360"/>
        </w:tabs>
        <w:ind w:left="360" w:hanging="360"/>
      </w:pPr>
      <w:rPr>
        <w:rFonts w:hint="default"/>
      </w:rPr>
    </w:lvl>
    <w:lvl w:ilvl="1" w:tplc="7F484F56">
      <w:numFmt w:val="decimal"/>
      <w:lvlText w:val=""/>
      <w:lvlJc w:val="left"/>
    </w:lvl>
    <w:lvl w:ilvl="2" w:tplc="E42049BC">
      <w:numFmt w:val="decimal"/>
      <w:lvlText w:val=""/>
      <w:lvlJc w:val="left"/>
    </w:lvl>
    <w:lvl w:ilvl="3" w:tplc="435695F8">
      <w:numFmt w:val="decimal"/>
      <w:lvlText w:val=""/>
      <w:lvlJc w:val="left"/>
    </w:lvl>
    <w:lvl w:ilvl="4" w:tplc="CE2E32FC">
      <w:numFmt w:val="decimal"/>
      <w:lvlText w:val=""/>
      <w:lvlJc w:val="left"/>
    </w:lvl>
    <w:lvl w:ilvl="5" w:tplc="56C63F48">
      <w:numFmt w:val="decimal"/>
      <w:lvlText w:val=""/>
      <w:lvlJc w:val="left"/>
    </w:lvl>
    <w:lvl w:ilvl="6" w:tplc="42E22978">
      <w:numFmt w:val="decimal"/>
      <w:lvlText w:val=""/>
      <w:lvlJc w:val="left"/>
    </w:lvl>
    <w:lvl w:ilvl="7" w:tplc="555AE88A">
      <w:numFmt w:val="decimal"/>
      <w:lvlText w:val=""/>
      <w:lvlJc w:val="left"/>
    </w:lvl>
    <w:lvl w:ilvl="8" w:tplc="76F412E4">
      <w:numFmt w:val="decimal"/>
      <w:lvlText w:val=""/>
      <w:lvlJc w:val="left"/>
    </w:lvl>
  </w:abstractNum>
  <w:abstractNum w:abstractNumId="12" w15:restartNumberingAfterBreak="0">
    <w:nsid w:val="73346B83"/>
    <w:multiLevelType w:val="hybridMultilevel"/>
    <w:tmpl w:val="9710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A608B7"/>
    <w:multiLevelType w:val="hybridMultilevel"/>
    <w:tmpl w:val="2110AEE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7FAA6EE9"/>
    <w:multiLevelType w:val="hybridMultilevel"/>
    <w:tmpl w:val="410C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206216">
    <w:abstractNumId w:val="2"/>
  </w:num>
  <w:num w:numId="2" w16cid:durableId="226917008">
    <w:abstractNumId w:val="3"/>
  </w:num>
  <w:num w:numId="3" w16cid:durableId="1774008822">
    <w:abstractNumId w:val="6"/>
  </w:num>
  <w:num w:numId="4" w16cid:durableId="1441291204">
    <w:abstractNumId w:val="11"/>
  </w:num>
  <w:num w:numId="5" w16cid:durableId="726609229">
    <w:abstractNumId w:val="0"/>
  </w:num>
  <w:num w:numId="6" w16cid:durableId="380908218">
    <w:abstractNumId w:val="5"/>
  </w:num>
  <w:num w:numId="7" w16cid:durableId="1137839836">
    <w:abstractNumId w:val="1"/>
  </w:num>
  <w:num w:numId="8" w16cid:durableId="1892955668">
    <w:abstractNumId w:val="13"/>
  </w:num>
  <w:num w:numId="9" w16cid:durableId="1218316564">
    <w:abstractNumId w:val="12"/>
  </w:num>
  <w:num w:numId="10" w16cid:durableId="434137497">
    <w:abstractNumId w:val="7"/>
  </w:num>
  <w:num w:numId="11" w16cid:durableId="1964388102">
    <w:abstractNumId w:val="9"/>
  </w:num>
  <w:num w:numId="12" w16cid:durableId="257560821">
    <w:abstractNumId w:val="4"/>
  </w:num>
  <w:num w:numId="13" w16cid:durableId="641274656">
    <w:abstractNumId w:val="10"/>
  </w:num>
  <w:num w:numId="14" w16cid:durableId="749547997">
    <w:abstractNumId w:val="14"/>
  </w:num>
  <w:num w:numId="15" w16cid:durableId="2145092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6D"/>
    <w:rsid w:val="000267A1"/>
    <w:rsid w:val="000363AA"/>
    <w:rsid w:val="0004040D"/>
    <w:rsid w:val="000571BC"/>
    <w:rsid w:val="00057E35"/>
    <w:rsid w:val="000603A3"/>
    <w:rsid w:val="0006294E"/>
    <w:rsid w:val="0008691B"/>
    <w:rsid w:val="000D54CB"/>
    <w:rsid w:val="000F3F4F"/>
    <w:rsid w:val="000F617A"/>
    <w:rsid w:val="00121D8B"/>
    <w:rsid w:val="0013536D"/>
    <w:rsid w:val="001558C3"/>
    <w:rsid w:val="00156BEE"/>
    <w:rsid w:val="00176E45"/>
    <w:rsid w:val="0019089C"/>
    <w:rsid w:val="00197C25"/>
    <w:rsid w:val="001C6CF9"/>
    <w:rsid w:val="001E4038"/>
    <w:rsid w:val="001E679D"/>
    <w:rsid w:val="001E767B"/>
    <w:rsid w:val="0025196D"/>
    <w:rsid w:val="00257ECB"/>
    <w:rsid w:val="0026154A"/>
    <w:rsid w:val="00275E87"/>
    <w:rsid w:val="0028510B"/>
    <w:rsid w:val="002960DA"/>
    <w:rsid w:val="002B7E8E"/>
    <w:rsid w:val="002B7EDA"/>
    <w:rsid w:val="002C4A81"/>
    <w:rsid w:val="00305290"/>
    <w:rsid w:val="00311DC8"/>
    <w:rsid w:val="00335057"/>
    <w:rsid w:val="00354C8E"/>
    <w:rsid w:val="0037255E"/>
    <w:rsid w:val="003733F5"/>
    <w:rsid w:val="003737E4"/>
    <w:rsid w:val="003740E5"/>
    <w:rsid w:val="00374669"/>
    <w:rsid w:val="003B418C"/>
    <w:rsid w:val="003C3250"/>
    <w:rsid w:val="0040589A"/>
    <w:rsid w:val="0040697F"/>
    <w:rsid w:val="00430EA8"/>
    <w:rsid w:val="00432D73"/>
    <w:rsid w:val="00463BB8"/>
    <w:rsid w:val="00477F77"/>
    <w:rsid w:val="0049776D"/>
    <w:rsid w:val="004C384D"/>
    <w:rsid w:val="004E2BE6"/>
    <w:rsid w:val="004E50AE"/>
    <w:rsid w:val="004E75A3"/>
    <w:rsid w:val="004F678B"/>
    <w:rsid w:val="00532102"/>
    <w:rsid w:val="00540B09"/>
    <w:rsid w:val="00547844"/>
    <w:rsid w:val="0055347B"/>
    <w:rsid w:val="00584360"/>
    <w:rsid w:val="005A0529"/>
    <w:rsid w:val="005A2833"/>
    <w:rsid w:val="005B2B4B"/>
    <w:rsid w:val="005B5FCB"/>
    <w:rsid w:val="005F71C9"/>
    <w:rsid w:val="00617D83"/>
    <w:rsid w:val="00621336"/>
    <w:rsid w:val="00624B4F"/>
    <w:rsid w:val="006426E7"/>
    <w:rsid w:val="00647C86"/>
    <w:rsid w:val="00655333"/>
    <w:rsid w:val="00666F46"/>
    <w:rsid w:val="006776EE"/>
    <w:rsid w:val="00680385"/>
    <w:rsid w:val="00687F35"/>
    <w:rsid w:val="006A178C"/>
    <w:rsid w:val="006A217B"/>
    <w:rsid w:val="006B17E8"/>
    <w:rsid w:val="00700DCA"/>
    <w:rsid w:val="00702512"/>
    <w:rsid w:val="00770872"/>
    <w:rsid w:val="007A0FB9"/>
    <w:rsid w:val="007B12F1"/>
    <w:rsid w:val="007C31F0"/>
    <w:rsid w:val="007D6AEB"/>
    <w:rsid w:val="007D770C"/>
    <w:rsid w:val="008046CF"/>
    <w:rsid w:val="008325B9"/>
    <w:rsid w:val="00847D30"/>
    <w:rsid w:val="00886F58"/>
    <w:rsid w:val="008942FB"/>
    <w:rsid w:val="008D28A6"/>
    <w:rsid w:val="008D3701"/>
    <w:rsid w:val="008E131D"/>
    <w:rsid w:val="008E4B6D"/>
    <w:rsid w:val="008E5000"/>
    <w:rsid w:val="008E6661"/>
    <w:rsid w:val="008E7100"/>
    <w:rsid w:val="00912FB4"/>
    <w:rsid w:val="00913AD0"/>
    <w:rsid w:val="00924928"/>
    <w:rsid w:val="00930F46"/>
    <w:rsid w:val="00935822"/>
    <w:rsid w:val="00A620B4"/>
    <w:rsid w:val="00AA20A9"/>
    <w:rsid w:val="00AF4C0D"/>
    <w:rsid w:val="00AF772C"/>
    <w:rsid w:val="00B026EE"/>
    <w:rsid w:val="00B074E2"/>
    <w:rsid w:val="00B217C5"/>
    <w:rsid w:val="00B257DF"/>
    <w:rsid w:val="00B38A14"/>
    <w:rsid w:val="00B50821"/>
    <w:rsid w:val="00B66973"/>
    <w:rsid w:val="00B85208"/>
    <w:rsid w:val="00BB0F1C"/>
    <w:rsid w:val="00C3020B"/>
    <w:rsid w:val="00C72927"/>
    <w:rsid w:val="00C7AC2C"/>
    <w:rsid w:val="00C91959"/>
    <w:rsid w:val="00CA64B1"/>
    <w:rsid w:val="00CC144E"/>
    <w:rsid w:val="00CE5E2B"/>
    <w:rsid w:val="00CF02E0"/>
    <w:rsid w:val="00CF0BC0"/>
    <w:rsid w:val="00CF39BF"/>
    <w:rsid w:val="00D05D74"/>
    <w:rsid w:val="00D35543"/>
    <w:rsid w:val="00DD4530"/>
    <w:rsid w:val="00DE1343"/>
    <w:rsid w:val="00DF1847"/>
    <w:rsid w:val="00E00A02"/>
    <w:rsid w:val="00E01C8C"/>
    <w:rsid w:val="00E90A7D"/>
    <w:rsid w:val="00E95A6D"/>
    <w:rsid w:val="00EA745C"/>
    <w:rsid w:val="00EB7E0C"/>
    <w:rsid w:val="00ED24B2"/>
    <w:rsid w:val="00F002CF"/>
    <w:rsid w:val="00F01644"/>
    <w:rsid w:val="00F20FF3"/>
    <w:rsid w:val="00F2780E"/>
    <w:rsid w:val="00F37C06"/>
    <w:rsid w:val="00F44C2E"/>
    <w:rsid w:val="00F53EB1"/>
    <w:rsid w:val="00F61652"/>
    <w:rsid w:val="00F715AC"/>
    <w:rsid w:val="00FC5D7B"/>
    <w:rsid w:val="00FE1D35"/>
    <w:rsid w:val="0165BD95"/>
    <w:rsid w:val="01E1D7BD"/>
    <w:rsid w:val="02C449C2"/>
    <w:rsid w:val="03AD0728"/>
    <w:rsid w:val="03CB33E1"/>
    <w:rsid w:val="03ED285A"/>
    <w:rsid w:val="0422E695"/>
    <w:rsid w:val="0446BD28"/>
    <w:rsid w:val="04BA4246"/>
    <w:rsid w:val="04E0F60F"/>
    <w:rsid w:val="0564F95B"/>
    <w:rsid w:val="057BADA0"/>
    <w:rsid w:val="066DDB8E"/>
    <w:rsid w:val="06988181"/>
    <w:rsid w:val="06E00F96"/>
    <w:rsid w:val="06E0DF32"/>
    <w:rsid w:val="06FBD2DB"/>
    <w:rsid w:val="07254240"/>
    <w:rsid w:val="07F6133D"/>
    <w:rsid w:val="080E9FEC"/>
    <w:rsid w:val="081B5A09"/>
    <w:rsid w:val="0833856D"/>
    <w:rsid w:val="091ADB15"/>
    <w:rsid w:val="097006DE"/>
    <w:rsid w:val="097ED619"/>
    <w:rsid w:val="0A386A7E"/>
    <w:rsid w:val="0A8A9D11"/>
    <w:rsid w:val="0A96BEDB"/>
    <w:rsid w:val="0B47AB56"/>
    <w:rsid w:val="0B5D8885"/>
    <w:rsid w:val="0BC2F151"/>
    <w:rsid w:val="0BE85C54"/>
    <w:rsid w:val="0BEEBAC0"/>
    <w:rsid w:val="0C14D603"/>
    <w:rsid w:val="0C3DC365"/>
    <w:rsid w:val="0C63A9AC"/>
    <w:rsid w:val="0CA537CB"/>
    <w:rsid w:val="0CC90561"/>
    <w:rsid w:val="0D06D0DE"/>
    <w:rsid w:val="0D972922"/>
    <w:rsid w:val="0EABA3B4"/>
    <w:rsid w:val="0EF5BD49"/>
    <w:rsid w:val="0EF61724"/>
    <w:rsid w:val="0F019C41"/>
    <w:rsid w:val="0F0BF1E0"/>
    <w:rsid w:val="0F1357F9"/>
    <w:rsid w:val="0F19865A"/>
    <w:rsid w:val="0F88078D"/>
    <w:rsid w:val="0FB89C77"/>
    <w:rsid w:val="0FBE066C"/>
    <w:rsid w:val="0FC21396"/>
    <w:rsid w:val="1082F731"/>
    <w:rsid w:val="10C3E808"/>
    <w:rsid w:val="10E7AC6C"/>
    <w:rsid w:val="11321334"/>
    <w:rsid w:val="1171A34C"/>
    <w:rsid w:val="11CEA9BB"/>
    <w:rsid w:val="121F459E"/>
    <w:rsid w:val="123CA73B"/>
    <w:rsid w:val="127FD43C"/>
    <w:rsid w:val="12E7EC53"/>
    <w:rsid w:val="13C7202C"/>
    <w:rsid w:val="1424F51B"/>
    <w:rsid w:val="143578C2"/>
    <w:rsid w:val="143E7443"/>
    <w:rsid w:val="146384F1"/>
    <w:rsid w:val="14866CD5"/>
    <w:rsid w:val="14D0A18A"/>
    <w:rsid w:val="14EDA16E"/>
    <w:rsid w:val="14FCDB2B"/>
    <w:rsid w:val="15164C59"/>
    <w:rsid w:val="152E0B67"/>
    <w:rsid w:val="1576B190"/>
    <w:rsid w:val="160D18AE"/>
    <w:rsid w:val="167C149F"/>
    <w:rsid w:val="16A29B35"/>
    <w:rsid w:val="16A6CF71"/>
    <w:rsid w:val="17735C38"/>
    <w:rsid w:val="17FC5105"/>
    <w:rsid w:val="18043F2C"/>
    <w:rsid w:val="181ED1EE"/>
    <w:rsid w:val="184B961C"/>
    <w:rsid w:val="1875F740"/>
    <w:rsid w:val="18CB6706"/>
    <w:rsid w:val="1902E714"/>
    <w:rsid w:val="19540282"/>
    <w:rsid w:val="195ED27E"/>
    <w:rsid w:val="19BE8E3D"/>
    <w:rsid w:val="1A7AFF73"/>
    <w:rsid w:val="1ADEE1D9"/>
    <w:rsid w:val="1AF35B48"/>
    <w:rsid w:val="1B209BEC"/>
    <w:rsid w:val="1B3902EF"/>
    <w:rsid w:val="1B7C6F83"/>
    <w:rsid w:val="1B93F98C"/>
    <w:rsid w:val="1BBB77A6"/>
    <w:rsid w:val="1BDA75E1"/>
    <w:rsid w:val="1BE015BF"/>
    <w:rsid w:val="1CC4F836"/>
    <w:rsid w:val="1CF596EC"/>
    <w:rsid w:val="1D42C4C5"/>
    <w:rsid w:val="1D4DD344"/>
    <w:rsid w:val="1D5C7A56"/>
    <w:rsid w:val="1DB29514"/>
    <w:rsid w:val="1E18A264"/>
    <w:rsid w:val="1E19F3F2"/>
    <w:rsid w:val="1E5443B6"/>
    <w:rsid w:val="1E7740FD"/>
    <w:rsid w:val="1EBA873B"/>
    <w:rsid w:val="1ED45A38"/>
    <w:rsid w:val="1EF3A19C"/>
    <w:rsid w:val="200834FC"/>
    <w:rsid w:val="201AC936"/>
    <w:rsid w:val="212FEA6F"/>
    <w:rsid w:val="213AD77A"/>
    <w:rsid w:val="219049FD"/>
    <w:rsid w:val="21986A62"/>
    <w:rsid w:val="219E8FD6"/>
    <w:rsid w:val="21AD896B"/>
    <w:rsid w:val="21F2B8A4"/>
    <w:rsid w:val="220C53C3"/>
    <w:rsid w:val="221D4E31"/>
    <w:rsid w:val="2236931E"/>
    <w:rsid w:val="223A5894"/>
    <w:rsid w:val="226A0B0F"/>
    <w:rsid w:val="22EA58B5"/>
    <w:rsid w:val="237EAC16"/>
    <w:rsid w:val="237F687D"/>
    <w:rsid w:val="240AF3C2"/>
    <w:rsid w:val="24551851"/>
    <w:rsid w:val="248D0E2D"/>
    <w:rsid w:val="24B043C1"/>
    <w:rsid w:val="24C3CA53"/>
    <w:rsid w:val="25213484"/>
    <w:rsid w:val="255D871C"/>
    <w:rsid w:val="2566B7D3"/>
    <w:rsid w:val="2568EA39"/>
    <w:rsid w:val="25A5CE86"/>
    <w:rsid w:val="25E7558C"/>
    <w:rsid w:val="2694B066"/>
    <w:rsid w:val="26C402DD"/>
    <w:rsid w:val="27A9B169"/>
    <w:rsid w:val="282EC9C8"/>
    <w:rsid w:val="28364BCD"/>
    <w:rsid w:val="28594F08"/>
    <w:rsid w:val="285CCF3C"/>
    <w:rsid w:val="289DF5EC"/>
    <w:rsid w:val="28ABA4EE"/>
    <w:rsid w:val="28F12CC1"/>
    <w:rsid w:val="2927E004"/>
    <w:rsid w:val="299590AB"/>
    <w:rsid w:val="29C5E628"/>
    <w:rsid w:val="2A21E446"/>
    <w:rsid w:val="2AC3B065"/>
    <w:rsid w:val="2ACE3AF8"/>
    <w:rsid w:val="2B178C74"/>
    <w:rsid w:val="2B3770AA"/>
    <w:rsid w:val="2B3CFD46"/>
    <w:rsid w:val="2B576113"/>
    <w:rsid w:val="2B857DAD"/>
    <w:rsid w:val="2B9C57E9"/>
    <w:rsid w:val="2C0345A7"/>
    <w:rsid w:val="2C1DC7E2"/>
    <w:rsid w:val="2C8B9854"/>
    <w:rsid w:val="2CDDC7D6"/>
    <w:rsid w:val="2D800349"/>
    <w:rsid w:val="2DC50733"/>
    <w:rsid w:val="2E356BF3"/>
    <w:rsid w:val="2EBEE34E"/>
    <w:rsid w:val="2F74F9CD"/>
    <w:rsid w:val="2F7A5AAE"/>
    <w:rsid w:val="307FA29E"/>
    <w:rsid w:val="309FD505"/>
    <w:rsid w:val="30E19358"/>
    <w:rsid w:val="30ECCFD0"/>
    <w:rsid w:val="30FAA7D7"/>
    <w:rsid w:val="3169B884"/>
    <w:rsid w:val="31B799FE"/>
    <w:rsid w:val="31FE8B15"/>
    <w:rsid w:val="323BCC59"/>
    <w:rsid w:val="3245E984"/>
    <w:rsid w:val="32D9DFDE"/>
    <w:rsid w:val="32E45D24"/>
    <w:rsid w:val="32F3ADBF"/>
    <w:rsid w:val="33020E7B"/>
    <w:rsid w:val="33108CDF"/>
    <w:rsid w:val="3314BB23"/>
    <w:rsid w:val="3342085E"/>
    <w:rsid w:val="335BFFE6"/>
    <w:rsid w:val="3362176D"/>
    <w:rsid w:val="33711D93"/>
    <w:rsid w:val="3391BED1"/>
    <w:rsid w:val="350081D6"/>
    <w:rsid w:val="3522297A"/>
    <w:rsid w:val="35D4AC54"/>
    <w:rsid w:val="362CFC79"/>
    <w:rsid w:val="3678A347"/>
    <w:rsid w:val="367A6993"/>
    <w:rsid w:val="36F23879"/>
    <w:rsid w:val="377BB68F"/>
    <w:rsid w:val="381E38F5"/>
    <w:rsid w:val="384B3060"/>
    <w:rsid w:val="38DD5409"/>
    <w:rsid w:val="39BB9501"/>
    <w:rsid w:val="39FBFDD2"/>
    <w:rsid w:val="3A585177"/>
    <w:rsid w:val="3A7391F2"/>
    <w:rsid w:val="3B00B329"/>
    <w:rsid w:val="3B2F4070"/>
    <w:rsid w:val="3BE67EA0"/>
    <w:rsid w:val="3C17A25C"/>
    <w:rsid w:val="3C605038"/>
    <w:rsid w:val="3C74E332"/>
    <w:rsid w:val="3CB1A718"/>
    <w:rsid w:val="3D126CC3"/>
    <w:rsid w:val="3D56523E"/>
    <w:rsid w:val="3D581EA4"/>
    <w:rsid w:val="3E78A39C"/>
    <w:rsid w:val="3F0A1C02"/>
    <w:rsid w:val="3F2BBC03"/>
    <w:rsid w:val="3F61D0DD"/>
    <w:rsid w:val="404D3D09"/>
    <w:rsid w:val="40D0A9D3"/>
    <w:rsid w:val="41014677"/>
    <w:rsid w:val="414104B5"/>
    <w:rsid w:val="4176ECD5"/>
    <w:rsid w:val="41944FDD"/>
    <w:rsid w:val="4195D6D4"/>
    <w:rsid w:val="41C837D9"/>
    <w:rsid w:val="424F08F8"/>
    <w:rsid w:val="428C1B4F"/>
    <w:rsid w:val="42B13FBA"/>
    <w:rsid w:val="42B5A87D"/>
    <w:rsid w:val="4350BBE6"/>
    <w:rsid w:val="437C0D6D"/>
    <w:rsid w:val="437D5C38"/>
    <w:rsid w:val="43E4BC06"/>
    <w:rsid w:val="444F090C"/>
    <w:rsid w:val="45214BA2"/>
    <w:rsid w:val="4589C947"/>
    <w:rsid w:val="45C43429"/>
    <w:rsid w:val="45CDC417"/>
    <w:rsid w:val="45FC0AB8"/>
    <w:rsid w:val="46C77D80"/>
    <w:rsid w:val="46CB5145"/>
    <w:rsid w:val="46CC81CA"/>
    <w:rsid w:val="46D50F59"/>
    <w:rsid w:val="46F699EA"/>
    <w:rsid w:val="47152DD1"/>
    <w:rsid w:val="47E67B9C"/>
    <w:rsid w:val="47F517A9"/>
    <w:rsid w:val="47FC2167"/>
    <w:rsid w:val="484D002A"/>
    <w:rsid w:val="488D647A"/>
    <w:rsid w:val="48E3AA5D"/>
    <w:rsid w:val="48F3B81A"/>
    <w:rsid w:val="4919F51A"/>
    <w:rsid w:val="49C6276D"/>
    <w:rsid w:val="49C667D3"/>
    <w:rsid w:val="49E21D6C"/>
    <w:rsid w:val="4A4997DD"/>
    <w:rsid w:val="4A71CB1D"/>
    <w:rsid w:val="4A7FF9DF"/>
    <w:rsid w:val="4A8C5BB7"/>
    <w:rsid w:val="4A9A11E9"/>
    <w:rsid w:val="4B151D46"/>
    <w:rsid w:val="4B199B6B"/>
    <w:rsid w:val="4B90D8E4"/>
    <w:rsid w:val="4B9E2164"/>
    <w:rsid w:val="4BEC487B"/>
    <w:rsid w:val="4C3E1239"/>
    <w:rsid w:val="4CBE7252"/>
    <w:rsid w:val="4CEBD6AE"/>
    <w:rsid w:val="4D782A1E"/>
    <w:rsid w:val="4E55EEF6"/>
    <w:rsid w:val="4E7CDD7C"/>
    <w:rsid w:val="4EAFAA78"/>
    <w:rsid w:val="4EB2B67C"/>
    <w:rsid w:val="4EF8023B"/>
    <w:rsid w:val="4F1D8E44"/>
    <w:rsid w:val="4F93D331"/>
    <w:rsid w:val="4FCE616D"/>
    <w:rsid w:val="50762C03"/>
    <w:rsid w:val="50C2B0AE"/>
    <w:rsid w:val="50CD0E31"/>
    <w:rsid w:val="50E6C742"/>
    <w:rsid w:val="511E08D9"/>
    <w:rsid w:val="51237AF2"/>
    <w:rsid w:val="512BD6EB"/>
    <w:rsid w:val="52314D29"/>
    <w:rsid w:val="523881AB"/>
    <w:rsid w:val="52418A27"/>
    <w:rsid w:val="52606D80"/>
    <w:rsid w:val="52C81BFF"/>
    <w:rsid w:val="52D66079"/>
    <w:rsid w:val="5303FD0F"/>
    <w:rsid w:val="533ED3C2"/>
    <w:rsid w:val="538BAD4A"/>
    <w:rsid w:val="554E433F"/>
    <w:rsid w:val="55567C73"/>
    <w:rsid w:val="555D7264"/>
    <w:rsid w:val="5560AD2C"/>
    <w:rsid w:val="56142FF5"/>
    <w:rsid w:val="564B666B"/>
    <w:rsid w:val="5672169A"/>
    <w:rsid w:val="567ABA78"/>
    <w:rsid w:val="56A98239"/>
    <w:rsid w:val="56AC3692"/>
    <w:rsid w:val="56B74EBD"/>
    <w:rsid w:val="5782E969"/>
    <w:rsid w:val="57B2A509"/>
    <w:rsid w:val="58410839"/>
    <w:rsid w:val="5874D55C"/>
    <w:rsid w:val="58815F31"/>
    <w:rsid w:val="58863616"/>
    <w:rsid w:val="58B9440E"/>
    <w:rsid w:val="58C6C965"/>
    <w:rsid w:val="58D59727"/>
    <w:rsid w:val="594512B3"/>
    <w:rsid w:val="5971EE36"/>
    <w:rsid w:val="59E3EF67"/>
    <w:rsid w:val="59F18B79"/>
    <w:rsid w:val="5A5A9E6E"/>
    <w:rsid w:val="5AD1AF56"/>
    <w:rsid w:val="5AE9D30B"/>
    <w:rsid w:val="5B11AE17"/>
    <w:rsid w:val="5B17DB4E"/>
    <w:rsid w:val="5BE1DF5B"/>
    <w:rsid w:val="5C04FDDF"/>
    <w:rsid w:val="5C08EE68"/>
    <w:rsid w:val="5C109130"/>
    <w:rsid w:val="5C5AE31F"/>
    <w:rsid w:val="5C70887D"/>
    <w:rsid w:val="5C90B14D"/>
    <w:rsid w:val="5D1F2117"/>
    <w:rsid w:val="5D8BB6AE"/>
    <w:rsid w:val="5D8EFE82"/>
    <w:rsid w:val="5DB836D5"/>
    <w:rsid w:val="5E431ED2"/>
    <w:rsid w:val="5E53A3DC"/>
    <w:rsid w:val="5E5BF1D0"/>
    <w:rsid w:val="5EC43811"/>
    <w:rsid w:val="5EC8614C"/>
    <w:rsid w:val="5F362C5E"/>
    <w:rsid w:val="5F6B3F34"/>
    <w:rsid w:val="5F8376B7"/>
    <w:rsid w:val="5FF2FD2E"/>
    <w:rsid w:val="6064689B"/>
    <w:rsid w:val="60711B2A"/>
    <w:rsid w:val="612E5442"/>
    <w:rsid w:val="614D1614"/>
    <w:rsid w:val="61A7EA6F"/>
    <w:rsid w:val="61C877D5"/>
    <w:rsid w:val="61E1E140"/>
    <w:rsid w:val="62280EA6"/>
    <w:rsid w:val="622B8A77"/>
    <w:rsid w:val="623B3F92"/>
    <w:rsid w:val="62A1F5F3"/>
    <w:rsid w:val="62A87F76"/>
    <w:rsid w:val="62AF8AFF"/>
    <w:rsid w:val="63425F05"/>
    <w:rsid w:val="638C6F23"/>
    <w:rsid w:val="63B6ED88"/>
    <w:rsid w:val="63C92855"/>
    <w:rsid w:val="63E6C20E"/>
    <w:rsid w:val="644BC65C"/>
    <w:rsid w:val="6456240C"/>
    <w:rsid w:val="645F693F"/>
    <w:rsid w:val="648ECF39"/>
    <w:rsid w:val="64B0EAAE"/>
    <w:rsid w:val="64DAEF9D"/>
    <w:rsid w:val="64FBE6A3"/>
    <w:rsid w:val="6526C60C"/>
    <w:rsid w:val="652C6F90"/>
    <w:rsid w:val="6535DD80"/>
    <w:rsid w:val="653C3E8D"/>
    <w:rsid w:val="654CF6A2"/>
    <w:rsid w:val="65AB8B3F"/>
    <w:rsid w:val="66379393"/>
    <w:rsid w:val="66F45EEF"/>
    <w:rsid w:val="66F58858"/>
    <w:rsid w:val="67172CE3"/>
    <w:rsid w:val="67316A71"/>
    <w:rsid w:val="6755F628"/>
    <w:rsid w:val="6778287D"/>
    <w:rsid w:val="678790EF"/>
    <w:rsid w:val="67B929BF"/>
    <w:rsid w:val="67D786B8"/>
    <w:rsid w:val="680A1FCD"/>
    <w:rsid w:val="68A13D38"/>
    <w:rsid w:val="68BD0359"/>
    <w:rsid w:val="69374070"/>
    <w:rsid w:val="694B1D62"/>
    <w:rsid w:val="69772208"/>
    <w:rsid w:val="697E1512"/>
    <w:rsid w:val="6A384983"/>
    <w:rsid w:val="6A82898D"/>
    <w:rsid w:val="6A922770"/>
    <w:rsid w:val="6AC413F8"/>
    <w:rsid w:val="6B3175BD"/>
    <w:rsid w:val="6B47E93F"/>
    <w:rsid w:val="6B4ECCB5"/>
    <w:rsid w:val="6B64FFDC"/>
    <w:rsid w:val="6B6D9801"/>
    <w:rsid w:val="6B77BFB9"/>
    <w:rsid w:val="6BB6074C"/>
    <w:rsid w:val="6BCC6749"/>
    <w:rsid w:val="6BCD1AC3"/>
    <w:rsid w:val="6BDB9613"/>
    <w:rsid w:val="6BEDE738"/>
    <w:rsid w:val="6CA08787"/>
    <w:rsid w:val="6CB61EFD"/>
    <w:rsid w:val="6CE070D9"/>
    <w:rsid w:val="6DE27A7A"/>
    <w:rsid w:val="6EA0769F"/>
    <w:rsid w:val="6EC94CC3"/>
    <w:rsid w:val="6EEB5DFE"/>
    <w:rsid w:val="6F4E44FD"/>
    <w:rsid w:val="6F96CE18"/>
    <w:rsid w:val="7027AF5C"/>
    <w:rsid w:val="702EA4C7"/>
    <w:rsid w:val="706D78C4"/>
    <w:rsid w:val="70744CBE"/>
    <w:rsid w:val="70923754"/>
    <w:rsid w:val="70A51155"/>
    <w:rsid w:val="7125D26F"/>
    <w:rsid w:val="71C9A857"/>
    <w:rsid w:val="726904E3"/>
    <w:rsid w:val="72A91A58"/>
    <w:rsid w:val="72D37EF2"/>
    <w:rsid w:val="72E8F4A6"/>
    <w:rsid w:val="730882C1"/>
    <w:rsid w:val="73121CED"/>
    <w:rsid w:val="7335D029"/>
    <w:rsid w:val="73743B8F"/>
    <w:rsid w:val="739ABF1F"/>
    <w:rsid w:val="744121C1"/>
    <w:rsid w:val="74858DE8"/>
    <w:rsid w:val="748F4868"/>
    <w:rsid w:val="74A1FD1C"/>
    <w:rsid w:val="74B47C7D"/>
    <w:rsid w:val="74CD50EA"/>
    <w:rsid w:val="74DB356F"/>
    <w:rsid w:val="75486351"/>
    <w:rsid w:val="7629A850"/>
    <w:rsid w:val="76739009"/>
    <w:rsid w:val="76B05E7D"/>
    <w:rsid w:val="76B65ED1"/>
    <w:rsid w:val="7785424F"/>
    <w:rsid w:val="7791749B"/>
    <w:rsid w:val="791D3A32"/>
    <w:rsid w:val="795012F7"/>
    <w:rsid w:val="7999E87F"/>
    <w:rsid w:val="79D05D1D"/>
    <w:rsid w:val="7AF6934E"/>
    <w:rsid w:val="7B308264"/>
    <w:rsid w:val="7B890F3D"/>
    <w:rsid w:val="7BA91730"/>
    <w:rsid w:val="7C3ECAA0"/>
    <w:rsid w:val="7C4D4878"/>
    <w:rsid w:val="7CC88B35"/>
    <w:rsid w:val="7D16A837"/>
    <w:rsid w:val="7D36FB3F"/>
    <w:rsid w:val="7DB75C59"/>
    <w:rsid w:val="7DBE62AD"/>
    <w:rsid w:val="7DF6E02F"/>
    <w:rsid w:val="7E20A12E"/>
    <w:rsid w:val="7EFB35F7"/>
    <w:rsid w:val="7F7AC00D"/>
    <w:rsid w:val="7F7D48A4"/>
    <w:rsid w:val="7F8A8AD2"/>
    <w:rsid w:val="7FAEF648"/>
    <w:rsid w:val="7FBEC9B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7ABD49"/>
  <w15:docId w15:val="{2696C03E-7FF6-4FC0-B71C-C990F226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36D"/>
    <w:rPr>
      <w:rFonts w:ascii="Courier" w:eastAsia="Times New Roman" w:hAnsi="Courier" w:cs="Times New Roman"/>
      <w:szCs w:val="20"/>
      <w:lang w:eastAsia="en-US"/>
    </w:rPr>
  </w:style>
  <w:style w:type="paragraph" w:styleId="Heading1">
    <w:name w:val="heading 1"/>
    <w:basedOn w:val="Normal"/>
    <w:next w:val="Normal"/>
    <w:link w:val="Heading1Char"/>
    <w:qFormat/>
    <w:rsid w:val="0013536D"/>
    <w:pPr>
      <w:keepNext/>
      <w:tabs>
        <w:tab w:val="left" w:pos="-720"/>
        <w:tab w:val="left" w:pos="0"/>
      </w:tabs>
      <w:suppressAutoHyphens/>
      <w:jc w:val="both"/>
      <w:outlineLvl w:val="0"/>
    </w:pPr>
    <w:rPr>
      <w:rFonts w:ascii="Albertus" w:hAnsi="Albertus"/>
      <w:spacing w:val="-3"/>
      <w:u w:val="single"/>
    </w:rPr>
  </w:style>
  <w:style w:type="paragraph" w:styleId="Heading2">
    <w:name w:val="heading 2"/>
    <w:basedOn w:val="Normal"/>
    <w:next w:val="Normal"/>
    <w:link w:val="Heading2Char"/>
    <w:qFormat/>
    <w:rsid w:val="0013536D"/>
    <w:pPr>
      <w:keepNext/>
      <w:tabs>
        <w:tab w:val="left" w:pos="-720"/>
        <w:tab w:val="left" w:pos="0"/>
      </w:tabs>
      <w:suppressAutoHyphens/>
      <w:jc w:val="both"/>
      <w:outlineLvl w:val="1"/>
    </w:pPr>
    <w:rPr>
      <w:rFonts w:ascii="Albertus" w:hAnsi="Albertus"/>
      <w:b/>
      <w:spacing w:val="-3"/>
    </w:rPr>
  </w:style>
  <w:style w:type="paragraph" w:styleId="Heading3">
    <w:name w:val="heading 3"/>
    <w:basedOn w:val="Normal"/>
    <w:next w:val="Normal"/>
    <w:link w:val="Heading3Char"/>
    <w:qFormat/>
    <w:rsid w:val="0013536D"/>
    <w:pPr>
      <w:keepNext/>
      <w:outlineLvl w:val="2"/>
    </w:pPr>
    <w:rPr>
      <w:rFonts w:ascii="Albertus" w:hAnsi="Albertus"/>
      <w:b/>
      <w:u w:val="single"/>
    </w:rPr>
  </w:style>
  <w:style w:type="paragraph" w:styleId="Heading4">
    <w:name w:val="heading 4"/>
    <w:basedOn w:val="Normal"/>
    <w:next w:val="Normal"/>
    <w:link w:val="Heading4Char"/>
    <w:qFormat/>
    <w:rsid w:val="0013536D"/>
    <w:pPr>
      <w:keepNext/>
      <w:outlineLvl w:val="3"/>
    </w:pPr>
    <w:rPr>
      <w:rFonts w:ascii="Bookman Old Style" w:hAnsi="Bookman Old Style"/>
      <w:b/>
      <w:sz w:val="20"/>
    </w:rPr>
  </w:style>
  <w:style w:type="paragraph" w:styleId="Heading5">
    <w:name w:val="heading 5"/>
    <w:basedOn w:val="Normal"/>
    <w:next w:val="Normal"/>
    <w:link w:val="Heading5Char"/>
    <w:qFormat/>
    <w:rsid w:val="0013536D"/>
    <w:pPr>
      <w:keepNext/>
      <w:spacing w:line="360" w:lineRule="auto"/>
      <w:outlineLvl w:val="4"/>
    </w:pPr>
    <w:rPr>
      <w:rFonts w:ascii="Bookman Old Style" w:hAnsi="Bookman Old Style"/>
      <w:b/>
      <w:u w:val="single"/>
    </w:rPr>
  </w:style>
  <w:style w:type="paragraph" w:styleId="Heading6">
    <w:name w:val="heading 6"/>
    <w:basedOn w:val="Normal"/>
    <w:next w:val="Normal"/>
    <w:link w:val="Heading6Char"/>
    <w:qFormat/>
    <w:rsid w:val="0013536D"/>
    <w:pPr>
      <w:keepNext/>
      <w:tabs>
        <w:tab w:val="left" w:pos="-720"/>
      </w:tabs>
      <w:suppressAutoHyphens/>
      <w:spacing w:line="360" w:lineRule="auto"/>
      <w:ind w:right="288"/>
      <w:jc w:val="both"/>
      <w:outlineLvl w:val="5"/>
    </w:pPr>
    <w:rPr>
      <w:rFonts w:ascii="Bookman Old Style" w:hAnsi="Bookman Old Style"/>
      <w:b/>
      <w:spacing w:val="-3"/>
      <w:u w:val="single"/>
    </w:rPr>
  </w:style>
  <w:style w:type="paragraph" w:styleId="Heading7">
    <w:name w:val="heading 7"/>
    <w:basedOn w:val="Normal"/>
    <w:next w:val="Normal"/>
    <w:link w:val="Heading7Char"/>
    <w:qFormat/>
    <w:rsid w:val="0013536D"/>
    <w:pPr>
      <w:keepNext/>
      <w:tabs>
        <w:tab w:val="left" w:pos="-720"/>
      </w:tabs>
      <w:suppressAutoHyphens/>
      <w:ind w:right="288"/>
      <w:jc w:val="both"/>
      <w:outlineLvl w:val="6"/>
    </w:pPr>
    <w:rPr>
      <w:rFonts w:ascii="Times New Roman" w:hAnsi="Times New Roman"/>
      <w:b/>
      <w:spacing w:val="-3"/>
    </w:rPr>
  </w:style>
  <w:style w:type="paragraph" w:styleId="Heading8">
    <w:name w:val="heading 8"/>
    <w:basedOn w:val="Normal"/>
    <w:next w:val="Normal"/>
    <w:link w:val="Heading8Char"/>
    <w:qFormat/>
    <w:rsid w:val="0013536D"/>
    <w:pPr>
      <w:keepNext/>
      <w:spacing w:line="360" w:lineRule="auto"/>
      <w:jc w:val="center"/>
      <w:outlineLvl w:val="7"/>
    </w:pPr>
    <w:rPr>
      <w:rFonts w:ascii="Bookman Old Style" w:hAnsi="Bookman Old Style"/>
      <w:b/>
      <w:u w:val="single"/>
    </w:rPr>
  </w:style>
  <w:style w:type="paragraph" w:styleId="Heading9">
    <w:name w:val="heading 9"/>
    <w:basedOn w:val="Normal"/>
    <w:next w:val="Normal"/>
    <w:link w:val="Heading9Char"/>
    <w:qFormat/>
    <w:rsid w:val="0013536D"/>
    <w:pPr>
      <w:keepNext/>
      <w:tabs>
        <w:tab w:val="left" w:pos="-720"/>
        <w:tab w:val="left" w:pos="0"/>
      </w:tabs>
      <w:suppressAutoHyphens/>
      <w:spacing w:line="360" w:lineRule="auto"/>
      <w:ind w:right="288"/>
      <w:jc w:val="center"/>
      <w:outlineLvl w:val="8"/>
    </w:pPr>
    <w:rPr>
      <w:rFonts w:ascii="Bookman Old Style" w:hAnsi="Bookman Old Style"/>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536D"/>
    <w:rPr>
      <w:rFonts w:ascii="Albertus" w:eastAsia="Times New Roman" w:hAnsi="Albertus" w:cs="Times New Roman"/>
      <w:spacing w:val="-3"/>
      <w:szCs w:val="20"/>
      <w:u w:val="single"/>
      <w:lang w:eastAsia="en-US"/>
    </w:rPr>
  </w:style>
  <w:style w:type="character" w:customStyle="1" w:styleId="Heading2Char">
    <w:name w:val="Heading 2 Char"/>
    <w:basedOn w:val="DefaultParagraphFont"/>
    <w:link w:val="Heading2"/>
    <w:rsid w:val="0013536D"/>
    <w:rPr>
      <w:rFonts w:ascii="Albertus" w:eastAsia="Times New Roman" w:hAnsi="Albertus" w:cs="Times New Roman"/>
      <w:b/>
      <w:spacing w:val="-3"/>
      <w:szCs w:val="20"/>
      <w:lang w:eastAsia="en-US"/>
    </w:rPr>
  </w:style>
  <w:style w:type="character" w:customStyle="1" w:styleId="Heading3Char">
    <w:name w:val="Heading 3 Char"/>
    <w:basedOn w:val="DefaultParagraphFont"/>
    <w:link w:val="Heading3"/>
    <w:rsid w:val="0013536D"/>
    <w:rPr>
      <w:rFonts w:ascii="Albertus" w:eastAsia="Times New Roman" w:hAnsi="Albertus" w:cs="Times New Roman"/>
      <w:b/>
      <w:szCs w:val="20"/>
      <w:u w:val="single"/>
      <w:lang w:eastAsia="en-US"/>
    </w:rPr>
  </w:style>
  <w:style w:type="character" w:customStyle="1" w:styleId="Heading4Char">
    <w:name w:val="Heading 4 Char"/>
    <w:basedOn w:val="DefaultParagraphFont"/>
    <w:link w:val="Heading4"/>
    <w:rsid w:val="0013536D"/>
    <w:rPr>
      <w:rFonts w:ascii="Bookman Old Style" w:eastAsia="Times New Roman" w:hAnsi="Bookman Old Style" w:cs="Times New Roman"/>
      <w:b/>
      <w:sz w:val="20"/>
      <w:szCs w:val="20"/>
      <w:lang w:eastAsia="en-US"/>
    </w:rPr>
  </w:style>
  <w:style w:type="character" w:customStyle="1" w:styleId="Heading5Char">
    <w:name w:val="Heading 5 Char"/>
    <w:basedOn w:val="DefaultParagraphFont"/>
    <w:link w:val="Heading5"/>
    <w:rsid w:val="0013536D"/>
    <w:rPr>
      <w:rFonts w:ascii="Bookman Old Style" w:eastAsia="Times New Roman" w:hAnsi="Bookman Old Style" w:cs="Times New Roman"/>
      <w:b/>
      <w:szCs w:val="20"/>
      <w:u w:val="single"/>
      <w:lang w:eastAsia="en-US"/>
    </w:rPr>
  </w:style>
  <w:style w:type="character" w:customStyle="1" w:styleId="Heading6Char">
    <w:name w:val="Heading 6 Char"/>
    <w:basedOn w:val="DefaultParagraphFont"/>
    <w:link w:val="Heading6"/>
    <w:rsid w:val="0013536D"/>
    <w:rPr>
      <w:rFonts w:ascii="Bookman Old Style" w:eastAsia="Times New Roman" w:hAnsi="Bookman Old Style" w:cs="Times New Roman"/>
      <w:b/>
      <w:spacing w:val="-3"/>
      <w:szCs w:val="20"/>
      <w:u w:val="single"/>
      <w:lang w:eastAsia="en-US"/>
    </w:rPr>
  </w:style>
  <w:style w:type="character" w:customStyle="1" w:styleId="Heading7Char">
    <w:name w:val="Heading 7 Char"/>
    <w:basedOn w:val="DefaultParagraphFont"/>
    <w:link w:val="Heading7"/>
    <w:rsid w:val="0013536D"/>
    <w:rPr>
      <w:rFonts w:ascii="Times New Roman" w:eastAsia="Times New Roman" w:hAnsi="Times New Roman" w:cs="Times New Roman"/>
      <w:b/>
      <w:spacing w:val="-3"/>
      <w:szCs w:val="20"/>
      <w:lang w:eastAsia="en-US"/>
    </w:rPr>
  </w:style>
  <w:style w:type="character" w:customStyle="1" w:styleId="Heading8Char">
    <w:name w:val="Heading 8 Char"/>
    <w:basedOn w:val="DefaultParagraphFont"/>
    <w:link w:val="Heading8"/>
    <w:rsid w:val="0013536D"/>
    <w:rPr>
      <w:rFonts w:ascii="Bookman Old Style" w:eastAsia="Times New Roman" w:hAnsi="Bookman Old Style" w:cs="Times New Roman"/>
      <w:b/>
      <w:szCs w:val="20"/>
      <w:u w:val="single"/>
      <w:lang w:eastAsia="en-US"/>
    </w:rPr>
  </w:style>
  <w:style w:type="character" w:customStyle="1" w:styleId="Heading9Char">
    <w:name w:val="Heading 9 Char"/>
    <w:basedOn w:val="DefaultParagraphFont"/>
    <w:link w:val="Heading9"/>
    <w:rsid w:val="0013536D"/>
    <w:rPr>
      <w:rFonts w:ascii="Bookman Old Style" w:eastAsia="Times New Roman" w:hAnsi="Bookman Old Style" w:cs="Times New Roman"/>
      <w:b/>
      <w:spacing w:val="-3"/>
      <w:szCs w:val="20"/>
      <w:u w:val="single"/>
      <w:lang w:eastAsia="en-US"/>
    </w:rPr>
  </w:style>
  <w:style w:type="paragraph" w:styleId="EndnoteText">
    <w:name w:val="endnote text"/>
    <w:basedOn w:val="Normal"/>
    <w:link w:val="EndnoteTextChar"/>
    <w:rsid w:val="0013536D"/>
  </w:style>
  <w:style w:type="character" w:customStyle="1" w:styleId="EndnoteTextChar">
    <w:name w:val="Endnote Text Char"/>
    <w:basedOn w:val="DefaultParagraphFont"/>
    <w:link w:val="EndnoteText"/>
    <w:rsid w:val="0013536D"/>
    <w:rPr>
      <w:rFonts w:ascii="Courier" w:eastAsia="Times New Roman" w:hAnsi="Courier" w:cs="Times New Roman"/>
      <w:szCs w:val="20"/>
      <w:lang w:eastAsia="en-US"/>
    </w:rPr>
  </w:style>
  <w:style w:type="paragraph" w:styleId="Footer">
    <w:name w:val="footer"/>
    <w:basedOn w:val="Normal"/>
    <w:link w:val="FooterChar"/>
    <w:rsid w:val="0013536D"/>
    <w:pPr>
      <w:tabs>
        <w:tab w:val="center" w:pos="4320"/>
        <w:tab w:val="right" w:pos="8640"/>
      </w:tabs>
    </w:pPr>
  </w:style>
  <w:style w:type="character" w:customStyle="1" w:styleId="FooterChar">
    <w:name w:val="Footer Char"/>
    <w:basedOn w:val="DefaultParagraphFont"/>
    <w:link w:val="Footer"/>
    <w:rsid w:val="0013536D"/>
    <w:rPr>
      <w:rFonts w:ascii="Courier" w:eastAsia="Times New Roman" w:hAnsi="Courier" w:cs="Times New Roman"/>
      <w:szCs w:val="20"/>
      <w:lang w:eastAsia="en-US"/>
    </w:rPr>
  </w:style>
  <w:style w:type="paragraph" w:styleId="Header">
    <w:name w:val="header"/>
    <w:basedOn w:val="Normal"/>
    <w:link w:val="HeaderChar"/>
    <w:rsid w:val="0013536D"/>
    <w:pPr>
      <w:tabs>
        <w:tab w:val="center" w:pos="4320"/>
        <w:tab w:val="right" w:pos="8640"/>
      </w:tabs>
    </w:pPr>
  </w:style>
  <w:style w:type="character" w:customStyle="1" w:styleId="HeaderChar">
    <w:name w:val="Header Char"/>
    <w:basedOn w:val="DefaultParagraphFont"/>
    <w:link w:val="Header"/>
    <w:rsid w:val="0013536D"/>
    <w:rPr>
      <w:rFonts w:ascii="Courier" w:eastAsia="Times New Roman" w:hAnsi="Courier" w:cs="Times New Roman"/>
      <w:szCs w:val="20"/>
      <w:lang w:eastAsia="en-US"/>
    </w:rPr>
  </w:style>
  <w:style w:type="character" w:styleId="PageNumber">
    <w:name w:val="page number"/>
    <w:basedOn w:val="DefaultParagraphFont"/>
    <w:rsid w:val="0013536D"/>
  </w:style>
  <w:style w:type="paragraph" w:styleId="BodyText">
    <w:name w:val="Body Text"/>
    <w:basedOn w:val="Normal"/>
    <w:link w:val="BodyTextChar"/>
    <w:rsid w:val="0013536D"/>
    <w:rPr>
      <w:rFonts w:ascii="Arial" w:hAnsi="Arial"/>
      <w:sz w:val="16"/>
    </w:rPr>
  </w:style>
  <w:style w:type="character" w:customStyle="1" w:styleId="BodyTextChar">
    <w:name w:val="Body Text Char"/>
    <w:basedOn w:val="DefaultParagraphFont"/>
    <w:link w:val="BodyText"/>
    <w:rsid w:val="0013536D"/>
    <w:rPr>
      <w:rFonts w:ascii="Arial" w:eastAsia="Times New Roman" w:hAnsi="Arial" w:cs="Times New Roman"/>
      <w:sz w:val="16"/>
      <w:szCs w:val="20"/>
      <w:lang w:eastAsia="en-US"/>
    </w:rPr>
  </w:style>
  <w:style w:type="paragraph" w:styleId="BlockText">
    <w:name w:val="Block Text"/>
    <w:basedOn w:val="Normal"/>
    <w:rsid w:val="0013536D"/>
    <w:pPr>
      <w:tabs>
        <w:tab w:val="left" w:pos="-720"/>
        <w:tab w:val="left" w:pos="0"/>
      </w:tabs>
      <w:suppressAutoHyphens/>
      <w:ind w:left="288" w:right="-432" w:hanging="720"/>
      <w:jc w:val="both"/>
    </w:pPr>
    <w:rPr>
      <w:rFonts w:ascii="Albertus" w:hAnsi="Albertus"/>
      <w:spacing w:val="-3"/>
      <w:sz w:val="22"/>
    </w:rPr>
  </w:style>
  <w:style w:type="paragraph" w:styleId="BodyText2">
    <w:name w:val="Body Text 2"/>
    <w:basedOn w:val="Normal"/>
    <w:link w:val="BodyText2Char"/>
    <w:rsid w:val="0013536D"/>
    <w:pPr>
      <w:tabs>
        <w:tab w:val="left" w:pos="-720"/>
        <w:tab w:val="left" w:pos="0"/>
      </w:tabs>
      <w:suppressAutoHyphens/>
      <w:jc w:val="both"/>
    </w:pPr>
    <w:rPr>
      <w:rFonts w:ascii="Albertus" w:hAnsi="Albertus"/>
      <w:spacing w:val="-3"/>
    </w:rPr>
  </w:style>
  <w:style w:type="character" w:customStyle="1" w:styleId="BodyText2Char">
    <w:name w:val="Body Text 2 Char"/>
    <w:basedOn w:val="DefaultParagraphFont"/>
    <w:link w:val="BodyText2"/>
    <w:rsid w:val="0013536D"/>
    <w:rPr>
      <w:rFonts w:ascii="Albertus" w:eastAsia="Times New Roman" w:hAnsi="Albertus" w:cs="Times New Roman"/>
      <w:spacing w:val="-3"/>
      <w:szCs w:val="20"/>
      <w:lang w:eastAsia="en-US"/>
    </w:rPr>
  </w:style>
  <w:style w:type="paragraph" w:styleId="BodyText3">
    <w:name w:val="Body Text 3"/>
    <w:basedOn w:val="Normal"/>
    <w:link w:val="BodyText3Char"/>
    <w:rsid w:val="0013536D"/>
    <w:pPr>
      <w:tabs>
        <w:tab w:val="left" w:pos="-720"/>
      </w:tabs>
      <w:suppressAutoHyphens/>
      <w:jc w:val="both"/>
    </w:pPr>
    <w:rPr>
      <w:rFonts w:ascii="Times" w:hAnsi="Times"/>
      <w:spacing w:val="-3"/>
      <w:sz w:val="32"/>
    </w:rPr>
  </w:style>
  <w:style w:type="character" w:customStyle="1" w:styleId="BodyText3Char">
    <w:name w:val="Body Text 3 Char"/>
    <w:basedOn w:val="DefaultParagraphFont"/>
    <w:link w:val="BodyText3"/>
    <w:rsid w:val="0013536D"/>
    <w:rPr>
      <w:rFonts w:eastAsia="Times New Roman" w:cs="Times New Roman"/>
      <w:spacing w:val="-3"/>
      <w:sz w:val="32"/>
      <w:szCs w:val="20"/>
      <w:lang w:eastAsia="en-US"/>
    </w:rPr>
  </w:style>
  <w:style w:type="paragraph" w:styleId="Title">
    <w:name w:val="Title"/>
    <w:basedOn w:val="Normal"/>
    <w:link w:val="TitleChar"/>
    <w:qFormat/>
    <w:rsid w:val="0013536D"/>
    <w:pPr>
      <w:jc w:val="center"/>
    </w:pPr>
    <w:rPr>
      <w:rFonts w:ascii="Times New Roman" w:hAnsi="Times New Roman"/>
      <w:sz w:val="32"/>
    </w:rPr>
  </w:style>
  <w:style w:type="character" w:customStyle="1" w:styleId="TitleChar">
    <w:name w:val="Title Char"/>
    <w:basedOn w:val="DefaultParagraphFont"/>
    <w:link w:val="Title"/>
    <w:rsid w:val="0013536D"/>
    <w:rPr>
      <w:rFonts w:ascii="Times New Roman" w:eastAsia="Times New Roman" w:hAnsi="Times New Roman" w:cs="Times New Roman"/>
      <w:sz w:val="32"/>
      <w:szCs w:val="20"/>
      <w:lang w:eastAsia="en-US"/>
    </w:rPr>
  </w:style>
  <w:style w:type="character" w:styleId="Hyperlink">
    <w:name w:val="Hyperlink"/>
    <w:basedOn w:val="DefaultParagraphFont"/>
    <w:rsid w:val="0013536D"/>
    <w:rPr>
      <w:color w:val="0000FF"/>
      <w:u w:val="single"/>
    </w:rPr>
  </w:style>
  <w:style w:type="paragraph" w:styleId="NormalWeb">
    <w:name w:val="Normal (Web)"/>
    <w:basedOn w:val="Normal"/>
    <w:rsid w:val="0013536D"/>
    <w:pPr>
      <w:spacing w:before="100" w:beforeAutospacing="1" w:after="100" w:afterAutospacing="1"/>
    </w:pPr>
    <w:rPr>
      <w:rFonts w:ascii="Times New Roman" w:hAnsi="Times New Roman"/>
    </w:rPr>
  </w:style>
  <w:style w:type="paragraph" w:styleId="Subtitle">
    <w:name w:val="Subtitle"/>
    <w:basedOn w:val="Normal"/>
    <w:link w:val="SubtitleChar"/>
    <w:qFormat/>
    <w:rsid w:val="0013536D"/>
    <w:pPr>
      <w:jc w:val="center"/>
    </w:pPr>
    <w:rPr>
      <w:rFonts w:ascii="Times New Roman" w:hAnsi="Times New Roman"/>
      <w:b/>
    </w:rPr>
  </w:style>
  <w:style w:type="character" w:customStyle="1" w:styleId="SubtitleChar">
    <w:name w:val="Subtitle Char"/>
    <w:basedOn w:val="DefaultParagraphFont"/>
    <w:link w:val="Subtitle"/>
    <w:rsid w:val="0013536D"/>
    <w:rPr>
      <w:rFonts w:ascii="Times New Roman" w:eastAsia="Times New Roman" w:hAnsi="Times New Roman" w:cs="Times New Roman"/>
      <w:b/>
      <w:szCs w:val="20"/>
      <w:lang w:eastAsia="en-US"/>
    </w:rPr>
  </w:style>
  <w:style w:type="paragraph" w:styleId="BalloonText">
    <w:name w:val="Balloon Text"/>
    <w:basedOn w:val="Normal"/>
    <w:link w:val="BalloonTextChar"/>
    <w:uiPriority w:val="99"/>
    <w:semiHidden/>
    <w:unhideWhenUsed/>
    <w:rsid w:val="001353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536D"/>
    <w:rPr>
      <w:rFonts w:ascii="Lucida Grande" w:eastAsia="Times New Roman" w:hAnsi="Lucida Grande" w:cs="Lucida Grande"/>
      <w:sz w:val="18"/>
      <w:szCs w:val="18"/>
      <w:lang w:eastAsia="en-US"/>
    </w:rPr>
  </w:style>
  <w:style w:type="paragraph" w:styleId="ListParagraph">
    <w:name w:val="List Paragraph"/>
    <w:basedOn w:val="Normal"/>
    <w:uiPriority w:val="34"/>
    <w:qFormat/>
    <w:rsid w:val="00D05D74"/>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4F678B"/>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4F678B"/>
  </w:style>
  <w:style w:type="character" w:customStyle="1" w:styleId="eop">
    <w:name w:val="eop"/>
    <w:basedOn w:val="DefaultParagraphFont"/>
    <w:rsid w:val="004F6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845990">
      <w:bodyDiv w:val="1"/>
      <w:marLeft w:val="0"/>
      <w:marRight w:val="0"/>
      <w:marTop w:val="0"/>
      <w:marBottom w:val="0"/>
      <w:divBdr>
        <w:top w:val="none" w:sz="0" w:space="0" w:color="auto"/>
        <w:left w:val="none" w:sz="0" w:space="0" w:color="auto"/>
        <w:bottom w:val="none" w:sz="0" w:space="0" w:color="auto"/>
        <w:right w:val="none" w:sz="0" w:space="0" w:color="auto"/>
      </w:divBdr>
      <w:divsChild>
        <w:div w:id="1797485115">
          <w:marLeft w:val="0"/>
          <w:marRight w:val="0"/>
          <w:marTop w:val="0"/>
          <w:marBottom w:val="0"/>
          <w:divBdr>
            <w:top w:val="none" w:sz="0" w:space="0" w:color="auto"/>
            <w:left w:val="none" w:sz="0" w:space="0" w:color="auto"/>
            <w:bottom w:val="none" w:sz="0" w:space="0" w:color="auto"/>
            <w:right w:val="none" w:sz="0" w:space="0" w:color="auto"/>
          </w:divBdr>
        </w:div>
        <w:div w:id="1517845483">
          <w:marLeft w:val="0"/>
          <w:marRight w:val="0"/>
          <w:marTop w:val="0"/>
          <w:marBottom w:val="0"/>
          <w:divBdr>
            <w:top w:val="none" w:sz="0" w:space="0" w:color="auto"/>
            <w:left w:val="none" w:sz="0" w:space="0" w:color="auto"/>
            <w:bottom w:val="none" w:sz="0" w:space="0" w:color="auto"/>
            <w:right w:val="none" w:sz="0" w:space="0" w:color="auto"/>
          </w:divBdr>
        </w:div>
        <w:div w:id="133183071">
          <w:marLeft w:val="0"/>
          <w:marRight w:val="0"/>
          <w:marTop w:val="0"/>
          <w:marBottom w:val="0"/>
          <w:divBdr>
            <w:top w:val="none" w:sz="0" w:space="0" w:color="auto"/>
            <w:left w:val="none" w:sz="0" w:space="0" w:color="auto"/>
            <w:bottom w:val="none" w:sz="0" w:space="0" w:color="auto"/>
            <w:right w:val="none" w:sz="0" w:space="0" w:color="auto"/>
          </w:divBdr>
        </w:div>
        <w:div w:id="1905988047">
          <w:marLeft w:val="0"/>
          <w:marRight w:val="0"/>
          <w:marTop w:val="0"/>
          <w:marBottom w:val="0"/>
          <w:divBdr>
            <w:top w:val="none" w:sz="0" w:space="0" w:color="auto"/>
            <w:left w:val="none" w:sz="0" w:space="0" w:color="auto"/>
            <w:bottom w:val="none" w:sz="0" w:space="0" w:color="auto"/>
            <w:right w:val="none" w:sz="0" w:space="0" w:color="auto"/>
          </w:divBdr>
        </w:div>
        <w:div w:id="1319383087">
          <w:marLeft w:val="0"/>
          <w:marRight w:val="0"/>
          <w:marTop w:val="0"/>
          <w:marBottom w:val="0"/>
          <w:divBdr>
            <w:top w:val="none" w:sz="0" w:space="0" w:color="auto"/>
            <w:left w:val="none" w:sz="0" w:space="0" w:color="auto"/>
            <w:bottom w:val="none" w:sz="0" w:space="0" w:color="auto"/>
            <w:right w:val="none" w:sz="0" w:space="0" w:color="auto"/>
          </w:divBdr>
        </w:div>
        <w:div w:id="338385260">
          <w:marLeft w:val="0"/>
          <w:marRight w:val="0"/>
          <w:marTop w:val="0"/>
          <w:marBottom w:val="0"/>
          <w:divBdr>
            <w:top w:val="none" w:sz="0" w:space="0" w:color="auto"/>
            <w:left w:val="none" w:sz="0" w:space="0" w:color="auto"/>
            <w:bottom w:val="none" w:sz="0" w:space="0" w:color="auto"/>
            <w:right w:val="none" w:sz="0" w:space="0" w:color="auto"/>
          </w:divBdr>
        </w:div>
        <w:div w:id="809860777">
          <w:marLeft w:val="0"/>
          <w:marRight w:val="0"/>
          <w:marTop w:val="0"/>
          <w:marBottom w:val="0"/>
          <w:divBdr>
            <w:top w:val="none" w:sz="0" w:space="0" w:color="auto"/>
            <w:left w:val="none" w:sz="0" w:space="0" w:color="auto"/>
            <w:bottom w:val="none" w:sz="0" w:space="0" w:color="auto"/>
            <w:right w:val="none" w:sz="0" w:space="0" w:color="auto"/>
          </w:divBdr>
        </w:div>
        <w:div w:id="1491867419">
          <w:marLeft w:val="0"/>
          <w:marRight w:val="0"/>
          <w:marTop w:val="0"/>
          <w:marBottom w:val="0"/>
          <w:divBdr>
            <w:top w:val="none" w:sz="0" w:space="0" w:color="auto"/>
            <w:left w:val="none" w:sz="0" w:space="0" w:color="auto"/>
            <w:bottom w:val="none" w:sz="0" w:space="0" w:color="auto"/>
            <w:right w:val="none" w:sz="0" w:space="0" w:color="auto"/>
          </w:divBdr>
        </w:div>
        <w:div w:id="1885746695">
          <w:marLeft w:val="0"/>
          <w:marRight w:val="0"/>
          <w:marTop w:val="0"/>
          <w:marBottom w:val="0"/>
          <w:divBdr>
            <w:top w:val="none" w:sz="0" w:space="0" w:color="auto"/>
            <w:left w:val="none" w:sz="0" w:space="0" w:color="auto"/>
            <w:bottom w:val="none" w:sz="0" w:space="0" w:color="auto"/>
            <w:right w:val="none" w:sz="0" w:space="0" w:color="auto"/>
          </w:divBdr>
        </w:div>
        <w:div w:id="1431857618">
          <w:marLeft w:val="0"/>
          <w:marRight w:val="0"/>
          <w:marTop w:val="0"/>
          <w:marBottom w:val="0"/>
          <w:divBdr>
            <w:top w:val="none" w:sz="0" w:space="0" w:color="auto"/>
            <w:left w:val="none" w:sz="0" w:space="0" w:color="auto"/>
            <w:bottom w:val="none" w:sz="0" w:space="0" w:color="auto"/>
            <w:right w:val="none" w:sz="0" w:space="0" w:color="auto"/>
          </w:divBdr>
        </w:div>
        <w:div w:id="1182821489">
          <w:marLeft w:val="0"/>
          <w:marRight w:val="0"/>
          <w:marTop w:val="0"/>
          <w:marBottom w:val="0"/>
          <w:divBdr>
            <w:top w:val="none" w:sz="0" w:space="0" w:color="auto"/>
            <w:left w:val="none" w:sz="0" w:space="0" w:color="auto"/>
            <w:bottom w:val="none" w:sz="0" w:space="0" w:color="auto"/>
            <w:right w:val="none" w:sz="0" w:space="0" w:color="auto"/>
          </w:divBdr>
        </w:div>
        <w:div w:id="1176262761">
          <w:marLeft w:val="0"/>
          <w:marRight w:val="0"/>
          <w:marTop w:val="0"/>
          <w:marBottom w:val="0"/>
          <w:divBdr>
            <w:top w:val="none" w:sz="0" w:space="0" w:color="auto"/>
            <w:left w:val="none" w:sz="0" w:space="0" w:color="auto"/>
            <w:bottom w:val="none" w:sz="0" w:space="0" w:color="auto"/>
            <w:right w:val="none" w:sz="0" w:space="0" w:color="auto"/>
          </w:divBdr>
        </w:div>
        <w:div w:id="1391659789">
          <w:marLeft w:val="0"/>
          <w:marRight w:val="0"/>
          <w:marTop w:val="0"/>
          <w:marBottom w:val="0"/>
          <w:divBdr>
            <w:top w:val="none" w:sz="0" w:space="0" w:color="auto"/>
            <w:left w:val="none" w:sz="0" w:space="0" w:color="auto"/>
            <w:bottom w:val="none" w:sz="0" w:space="0" w:color="auto"/>
            <w:right w:val="none" w:sz="0" w:space="0" w:color="auto"/>
          </w:divBdr>
        </w:div>
        <w:div w:id="2116821106">
          <w:marLeft w:val="0"/>
          <w:marRight w:val="0"/>
          <w:marTop w:val="0"/>
          <w:marBottom w:val="0"/>
          <w:divBdr>
            <w:top w:val="none" w:sz="0" w:space="0" w:color="auto"/>
            <w:left w:val="none" w:sz="0" w:space="0" w:color="auto"/>
            <w:bottom w:val="none" w:sz="0" w:space="0" w:color="auto"/>
            <w:right w:val="none" w:sz="0" w:space="0" w:color="auto"/>
          </w:divBdr>
        </w:div>
        <w:div w:id="1179614373">
          <w:marLeft w:val="0"/>
          <w:marRight w:val="0"/>
          <w:marTop w:val="0"/>
          <w:marBottom w:val="0"/>
          <w:divBdr>
            <w:top w:val="none" w:sz="0" w:space="0" w:color="auto"/>
            <w:left w:val="none" w:sz="0" w:space="0" w:color="auto"/>
            <w:bottom w:val="none" w:sz="0" w:space="0" w:color="auto"/>
            <w:right w:val="none" w:sz="0" w:space="0" w:color="auto"/>
          </w:divBdr>
        </w:div>
        <w:div w:id="2045908051">
          <w:marLeft w:val="0"/>
          <w:marRight w:val="0"/>
          <w:marTop w:val="0"/>
          <w:marBottom w:val="0"/>
          <w:divBdr>
            <w:top w:val="none" w:sz="0" w:space="0" w:color="auto"/>
            <w:left w:val="none" w:sz="0" w:space="0" w:color="auto"/>
            <w:bottom w:val="none" w:sz="0" w:space="0" w:color="auto"/>
            <w:right w:val="none" w:sz="0" w:space="0" w:color="auto"/>
          </w:divBdr>
        </w:div>
        <w:div w:id="1045328623">
          <w:marLeft w:val="0"/>
          <w:marRight w:val="0"/>
          <w:marTop w:val="0"/>
          <w:marBottom w:val="0"/>
          <w:divBdr>
            <w:top w:val="none" w:sz="0" w:space="0" w:color="auto"/>
            <w:left w:val="none" w:sz="0" w:space="0" w:color="auto"/>
            <w:bottom w:val="none" w:sz="0" w:space="0" w:color="auto"/>
            <w:right w:val="none" w:sz="0" w:space="0" w:color="auto"/>
          </w:divBdr>
        </w:div>
        <w:div w:id="1607542610">
          <w:marLeft w:val="0"/>
          <w:marRight w:val="0"/>
          <w:marTop w:val="0"/>
          <w:marBottom w:val="0"/>
          <w:divBdr>
            <w:top w:val="none" w:sz="0" w:space="0" w:color="auto"/>
            <w:left w:val="none" w:sz="0" w:space="0" w:color="auto"/>
            <w:bottom w:val="none" w:sz="0" w:space="0" w:color="auto"/>
            <w:right w:val="none" w:sz="0" w:space="0" w:color="auto"/>
          </w:divBdr>
        </w:div>
        <w:div w:id="82386496">
          <w:marLeft w:val="0"/>
          <w:marRight w:val="0"/>
          <w:marTop w:val="0"/>
          <w:marBottom w:val="0"/>
          <w:divBdr>
            <w:top w:val="none" w:sz="0" w:space="0" w:color="auto"/>
            <w:left w:val="none" w:sz="0" w:space="0" w:color="auto"/>
            <w:bottom w:val="none" w:sz="0" w:space="0" w:color="auto"/>
            <w:right w:val="none" w:sz="0" w:space="0" w:color="auto"/>
          </w:divBdr>
        </w:div>
        <w:div w:id="200558986">
          <w:marLeft w:val="0"/>
          <w:marRight w:val="0"/>
          <w:marTop w:val="0"/>
          <w:marBottom w:val="0"/>
          <w:divBdr>
            <w:top w:val="none" w:sz="0" w:space="0" w:color="auto"/>
            <w:left w:val="none" w:sz="0" w:space="0" w:color="auto"/>
            <w:bottom w:val="none" w:sz="0" w:space="0" w:color="auto"/>
            <w:right w:val="none" w:sz="0" w:space="0" w:color="auto"/>
          </w:divBdr>
        </w:div>
        <w:div w:id="1453982857">
          <w:marLeft w:val="0"/>
          <w:marRight w:val="0"/>
          <w:marTop w:val="0"/>
          <w:marBottom w:val="0"/>
          <w:divBdr>
            <w:top w:val="none" w:sz="0" w:space="0" w:color="auto"/>
            <w:left w:val="none" w:sz="0" w:space="0" w:color="auto"/>
            <w:bottom w:val="none" w:sz="0" w:space="0" w:color="auto"/>
            <w:right w:val="none" w:sz="0" w:space="0" w:color="auto"/>
          </w:divBdr>
        </w:div>
        <w:div w:id="1960643621">
          <w:marLeft w:val="0"/>
          <w:marRight w:val="0"/>
          <w:marTop w:val="0"/>
          <w:marBottom w:val="0"/>
          <w:divBdr>
            <w:top w:val="none" w:sz="0" w:space="0" w:color="auto"/>
            <w:left w:val="none" w:sz="0" w:space="0" w:color="auto"/>
            <w:bottom w:val="none" w:sz="0" w:space="0" w:color="auto"/>
            <w:right w:val="none" w:sz="0" w:space="0" w:color="auto"/>
          </w:divBdr>
        </w:div>
        <w:div w:id="1680349383">
          <w:marLeft w:val="0"/>
          <w:marRight w:val="0"/>
          <w:marTop w:val="0"/>
          <w:marBottom w:val="0"/>
          <w:divBdr>
            <w:top w:val="none" w:sz="0" w:space="0" w:color="auto"/>
            <w:left w:val="none" w:sz="0" w:space="0" w:color="auto"/>
            <w:bottom w:val="none" w:sz="0" w:space="0" w:color="auto"/>
            <w:right w:val="none" w:sz="0" w:space="0" w:color="auto"/>
          </w:divBdr>
        </w:div>
        <w:div w:id="625963870">
          <w:marLeft w:val="0"/>
          <w:marRight w:val="0"/>
          <w:marTop w:val="0"/>
          <w:marBottom w:val="0"/>
          <w:divBdr>
            <w:top w:val="none" w:sz="0" w:space="0" w:color="auto"/>
            <w:left w:val="none" w:sz="0" w:space="0" w:color="auto"/>
            <w:bottom w:val="none" w:sz="0" w:space="0" w:color="auto"/>
            <w:right w:val="none" w:sz="0" w:space="0" w:color="auto"/>
          </w:divBdr>
        </w:div>
        <w:div w:id="12604568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pipeline.ccsu.edu" TargetMode="External"/><Relationship Id="rId13" Type="http://schemas.openxmlformats.org/officeDocument/2006/relationships/hyperlink" Target="http://www.myacpa.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naspa.org" TargetMode="External"/><Relationship Id="rId17" Type="http://schemas.openxmlformats.org/officeDocument/2006/relationships/hyperlink" Target="http://chisigmaalphahq.wixsite.com/chisigmaalpha" TargetMode="External"/><Relationship Id="rId2" Type="http://schemas.openxmlformats.org/officeDocument/2006/relationships/styles" Target="styles.xml"/><Relationship Id="rId16" Type="http://schemas.openxmlformats.org/officeDocument/2006/relationships/hyperlink" Target="https://www.ccsu.edu/grad/resources/forms.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acpa.org" TargetMode="External"/><Relationship Id="rId5" Type="http://schemas.openxmlformats.org/officeDocument/2006/relationships/footnotes" Target="footnotes.xml"/><Relationship Id="rId15" Type="http://schemas.openxmlformats.org/officeDocument/2006/relationships/hyperlink" Target="http://www.ccsu.edu/grad/resources/files/thesis/THESIS_HANDBOOK_AUGUST2017_REVISIONSv2.pdf" TargetMode="External"/><Relationship Id="rId23" Type="http://schemas.openxmlformats.org/officeDocument/2006/relationships/theme" Target="theme/theme1.xml"/><Relationship Id="rId10" Type="http://schemas.openxmlformats.org/officeDocument/2006/relationships/hyperlink" Target="http://www.naspa.or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ccsu.edu/grad/resources/thesi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11637</Words>
  <Characters>66334</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77816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Fried</dc:creator>
  <cp:lastModifiedBy>Rosario, Marian (Counselor Education &amp; Family Therapy)</cp:lastModifiedBy>
  <cp:revision>2</cp:revision>
  <cp:lastPrinted>2022-04-27T19:11:00Z</cp:lastPrinted>
  <dcterms:created xsi:type="dcterms:W3CDTF">2023-09-12T15:31:00Z</dcterms:created>
  <dcterms:modified xsi:type="dcterms:W3CDTF">2023-09-12T15:31:00Z</dcterms:modified>
</cp:coreProperties>
</file>