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386C" w14:textId="5A9B1C9F" w:rsidR="00E53D39" w:rsidRPr="0049095F" w:rsidRDefault="00E53D39" w:rsidP="00E53D39">
      <w:pPr>
        <w:rPr>
          <w:b/>
          <w:bCs/>
        </w:rPr>
      </w:pPr>
      <w:r w:rsidRPr="0049095F">
        <w:rPr>
          <w:b/>
          <w:bCs/>
        </w:rPr>
        <w:t>Recruitment: Ongoing</w:t>
      </w:r>
    </w:p>
    <w:p w14:paraId="0BA5E0F2" w14:textId="7B80C59F" w:rsidR="00E53D39" w:rsidRPr="0049095F" w:rsidRDefault="00E53D39" w:rsidP="00E53D39">
      <w:pPr>
        <w:rPr>
          <w:rFonts w:cstheme="minorHAnsi"/>
        </w:rPr>
      </w:pPr>
      <w:r w:rsidRPr="0049095F">
        <w:rPr>
          <w:rFonts w:cstheme="minorHAnsi"/>
        </w:rPr>
        <w:t xml:space="preserve">Position for </w:t>
      </w:r>
      <w:r w:rsidR="00527F70" w:rsidRPr="0049095F">
        <w:rPr>
          <w:rFonts w:cstheme="minorHAnsi"/>
        </w:rPr>
        <w:t>Fall</w:t>
      </w:r>
      <w:r w:rsidRPr="0049095F">
        <w:rPr>
          <w:rFonts w:cstheme="minorHAnsi"/>
        </w:rPr>
        <w:t xml:space="preserve"> 2023</w:t>
      </w:r>
    </w:p>
    <w:p w14:paraId="4BCAC9D5" w14:textId="657EED4F" w:rsidR="00B1587A" w:rsidRPr="0049095F" w:rsidRDefault="00E53D39" w:rsidP="00E53D39">
      <w:pPr>
        <w:rPr>
          <w:rFonts w:cstheme="minorHAnsi"/>
        </w:rPr>
      </w:pPr>
      <w:r w:rsidRPr="0049095F">
        <w:rPr>
          <w:rFonts w:cstheme="minorHAnsi"/>
        </w:rPr>
        <w:t xml:space="preserve">The Department of Physical Education &amp; Human Performance (PEHP) at Central Connecticut State University seeks adjunct faculty for </w:t>
      </w:r>
      <w:r w:rsidR="00527F70" w:rsidRPr="0049095F">
        <w:rPr>
          <w:rFonts w:cstheme="minorHAnsi"/>
          <w:b/>
          <w:bCs/>
          <w:i/>
          <w:iCs/>
        </w:rPr>
        <w:t>PE 299 Psycho-Social Aspects of Physical Education</w:t>
      </w:r>
      <w:r w:rsidR="00E42017" w:rsidRPr="0049095F">
        <w:rPr>
          <w:rFonts w:cstheme="minorHAnsi"/>
          <w:b/>
          <w:bCs/>
          <w:i/>
          <w:iCs/>
        </w:rPr>
        <w:t xml:space="preserve">, </w:t>
      </w:r>
      <w:r w:rsidR="00527F70" w:rsidRPr="0049095F">
        <w:rPr>
          <w:rFonts w:cstheme="minorHAnsi"/>
          <w:b/>
          <w:bCs/>
          <w:i/>
          <w:iCs/>
        </w:rPr>
        <w:t>PE 406</w:t>
      </w:r>
      <w:r w:rsidR="00E42017" w:rsidRPr="0049095F">
        <w:rPr>
          <w:rFonts w:cstheme="minorHAnsi"/>
          <w:b/>
          <w:bCs/>
          <w:i/>
          <w:iCs/>
        </w:rPr>
        <w:t>/PE 516</w:t>
      </w:r>
      <w:r w:rsidR="00527F70" w:rsidRPr="0049095F">
        <w:rPr>
          <w:rFonts w:cstheme="minorHAnsi"/>
          <w:b/>
          <w:bCs/>
          <w:i/>
          <w:iCs/>
        </w:rPr>
        <w:t xml:space="preserve"> Adapted Physical Education</w:t>
      </w:r>
      <w:r w:rsidR="00E42017" w:rsidRPr="0049095F">
        <w:rPr>
          <w:rFonts w:cstheme="minorHAnsi"/>
          <w:b/>
          <w:bCs/>
          <w:i/>
          <w:iCs/>
        </w:rPr>
        <w:t>, and PE 280 Net and Wall Games</w:t>
      </w:r>
      <w:r w:rsidRPr="0049095F">
        <w:rPr>
          <w:rFonts w:cstheme="minorHAnsi"/>
        </w:rPr>
        <w:t xml:space="preserve"> in our undergraduate </w:t>
      </w:r>
      <w:r w:rsidR="00527F70" w:rsidRPr="0049095F">
        <w:rPr>
          <w:rFonts w:cstheme="minorHAnsi"/>
        </w:rPr>
        <w:t>Physical Education – Teacher Preparation</w:t>
      </w:r>
      <w:r w:rsidRPr="0049095F">
        <w:rPr>
          <w:rFonts w:cstheme="minorHAnsi"/>
        </w:rPr>
        <w:t xml:space="preserve"> program in </w:t>
      </w:r>
      <w:r w:rsidR="00527F70" w:rsidRPr="0049095F">
        <w:rPr>
          <w:rFonts w:cstheme="minorHAnsi"/>
        </w:rPr>
        <w:t xml:space="preserve">the Dept of </w:t>
      </w:r>
      <w:r w:rsidRPr="0049095F">
        <w:rPr>
          <w:rFonts w:cstheme="minorHAnsi"/>
        </w:rPr>
        <w:t xml:space="preserve">Physical Education &amp; </w:t>
      </w:r>
      <w:r w:rsidR="00B1587A" w:rsidRPr="0049095F">
        <w:rPr>
          <w:rFonts w:cstheme="minorHAnsi"/>
        </w:rPr>
        <w:t>Human Performance</w:t>
      </w:r>
      <w:r w:rsidRPr="0049095F">
        <w:rPr>
          <w:rFonts w:cstheme="minorHAnsi"/>
        </w:rPr>
        <w:t xml:space="preserve">.  Courses are taught on campus and appointments are for one semester.  </w:t>
      </w:r>
    </w:p>
    <w:p w14:paraId="058B9227" w14:textId="34521171" w:rsidR="00E42017" w:rsidRPr="0049095F" w:rsidRDefault="00E42017" w:rsidP="00E42017">
      <w:pPr>
        <w:shd w:val="clear" w:color="auto" w:fill="FFFFFF"/>
        <w:spacing w:after="0" w:line="240" w:lineRule="auto"/>
        <w:textAlignment w:val="baseline"/>
        <w:rPr>
          <w:rFonts w:ascii="Calibri" w:eastAsia="Times New Roman" w:hAnsi="Calibri" w:cs="Calibri"/>
          <w:color w:val="000000"/>
        </w:rPr>
      </w:pPr>
    </w:p>
    <w:p w14:paraId="56728F33" w14:textId="77777777" w:rsidR="00E42017" w:rsidRPr="0049095F" w:rsidRDefault="00E42017" w:rsidP="00E42017">
      <w:pPr>
        <w:shd w:val="clear" w:color="auto" w:fill="FFFFFF"/>
        <w:spacing w:after="0" w:line="240" w:lineRule="auto"/>
        <w:textAlignment w:val="baseline"/>
        <w:rPr>
          <w:rFonts w:ascii="Calibri" w:eastAsia="Times New Roman" w:hAnsi="Calibri" w:cs="Calibri"/>
          <w:color w:val="000000"/>
        </w:rPr>
      </w:pPr>
      <w:r w:rsidRPr="0049095F">
        <w:rPr>
          <w:rFonts w:ascii="Calibri" w:eastAsia="Times New Roman" w:hAnsi="Calibri" w:cs="Calibri"/>
          <w:b/>
          <w:bCs/>
          <w:color w:val="000000"/>
          <w:u w:val="single"/>
          <w:bdr w:val="none" w:sz="0" w:space="0" w:color="auto" w:frame="1"/>
          <w:shd w:val="clear" w:color="auto" w:fill="FFFFFF"/>
        </w:rPr>
        <w:t>PE 406 (UG)/516 (GR) Adapted Physical Education:</w:t>
      </w:r>
      <w:r w:rsidRPr="0049095F">
        <w:rPr>
          <w:rFonts w:ascii="Verdana" w:eastAsia="Times New Roman" w:hAnsi="Verdana" w:cs="Calibri"/>
          <w:color w:val="000000"/>
          <w:bdr w:val="none" w:sz="0" w:space="0" w:color="auto" w:frame="1"/>
          <w:shd w:val="clear" w:color="auto" w:fill="FFFFFF"/>
        </w:rPr>
        <w:t> </w:t>
      </w:r>
      <w:r w:rsidRPr="0049095F">
        <w:rPr>
          <w:rFonts w:ascii="Calibri" w:eastAsia="Times New Roman" w:hAnsi="Calibri" w:cs="Calibri"/>
          <w:color w:val="000000"/>
          <w:bdr w:val="none" w:sz="0" w:space="0" w:color="auto" w:frame="1"/>
          <w:shd w:val="clear" w:color="auto" w:fill="FFFFFF"/>
        </w:rPr>
        <w:t>Pedagogical skills and knowledge pertaining to physical education for individuals with disabilities and gifted and talented individuals. Emphasis on program planning and teaching effectiveness in the psychomotor, cognitive, and affective domains. 20 hours of field experience in a school and/or community-based facility. In accordance with CT law, districts may require criminal background and/or DCF child abuse and neglect registry checks to participate in the field experiences in this class</w:t>
      </w:r>
    </w:p>
    <w:p w14:paraId="03EC77BD" w14:textId="77777777" w:rsidR="00E42017" w:rsidRPr="0049095F" w:rsidRDefault="00E42017" w:rsidP="00E42017">
      <w:pPr>
        <w:shd w:val="clear" w:color="auto" w:fill="FFFFFF"/>
        <w:spacing w:after="0" w:line="240" w:lineRule="auto"/>
        <w:textAlignment w:val="baseline"/>
        <w:rPr>
          <w:rFonts w:ascii="Calibri" w:eastAsia="Times New Roman" w:hAnsi="Calibri" w:cs="Calibri"/>
          <w:b/>
          <w:bCs/>
          <w:color w:val="000000"/>
        </w:rPr>
      </w:pPr>
      <w:r w:rsidRPr="0049095F">
        <w:rPr>
          <w:rFonts w:ascii="Calibri" w:eastAsia="Times New Roman" w:hAnsi="Calibri" w:cs="Calibri"/>
          <w:b/>
          <w:bCs/>
          <w:color w:val="000000"/>
          <w:bdr w:val="none" w:sz="0" w:space="0" w:color="auto" w:frame="1"/>
          <w:shd w:val="clear" w:color="auto" w:fill="FFFFFF"/>
        </w:rPr>
        <w:t>Monday 8:00am-10:40am</w:t>
      </w:r>
    </w:p>
    <w:p w14:paraId="542130CE" w14:textId="0D2BE25F" w:rsidR="00E42017" w:rsidRPr="0049095F" w:rsidRDefault="00E42017" w:rsidP="00E42017">
      <w:pPr>
        <w:numPr>
          <w:ilvl w:val="0"/>
          <w:numId w:val="2"/>
        </w:numPr>
        <w:shd w:val="clear" w:color="auto" w:fill="FFFFFF"/>
        <w:spacing w:beforeAutospacing="1" w:after="0" w:afterAutospacing="1" w:line="240" w:lineRule="auto"/>
        <w:textAlignment w:val="baseline"/>
        <w:rPr>
          <w:rFonts w:eastAsia="Times New Roman" w:cstheme="minorHAnsi"/>
          <w:color w:val="000000"/>
        </w:rPr>
      </w:pPr>
      <w:r w:rsidRPr="0049095F">
        <w:rPr>
          <w:rFonts w:eastAsia="Times New Roman" w:cstheme="minorHAnsi"/>
          <w:color w:val="000000"/>
          <w:bdr w:val="none" w:sz="0" w:space="0" w:color="auto" w:frame="1"/>
        </w:rPr>
        <w:t>This is a cross-listed courses where Undergraduate and Graduate students are in the same class.  Graduate students will be given different assignments/grading criteria than Undergraduate students</w:t>
      </w:r>
    </w:p>
    <w:p w14:paraId="185A3F15" w14:textId="77777777" w:rsidR="00E42017" w:rsidRPr="0049095F" w:rsidRDefault="00E42017" w:rsidP="00E42017">
      <w:pPr>
        <w:shd w:val="clear" w:color="auto" w:fill="FFFFFF"/>
        <w:spacing w:after="0" w:line="240" w:lineRule="auto"/>
        <w:textAlignment w:val="baseline"/>
        <w:rPr>
          <w:rFonts w:ascii="Calibri" w:eastAsia="Times New Roman" w:hAnsi="Calibri" w:cs="Calibri"/>
          <w:color w:val="000000"/>
        </w:rPr>
      </w:pPr>
      <w:r w:rsidRPr="0049095F">
        <w:rPr>
          <w:rFonts w:ascii="Calibri" w:eastAsia="Times New Roman" w:hAnsi="Calibri" w:cs="Calibri"/>
          <w:b/>
          <w:bCs/>
          <w:color w:val="000000"/>
          <w:u w:val="single"/>
          <w:bdr w:val="none" w:sz="0" w:space="0" w:color="auto" w:frame="1"/>
          <w:shd w:val="clear" w:color="auto" w:fill="FFFFFF"/>
        </w:rPr>
        <w:t>PE 280: Net and Wall Games:</w:t>
      </w:r>
      <w:r w:rsidRPr="0049095F">
        <w:rPr>
          <w:rFonts w:ascii="Calibri" w:eastAsia="Times New Roman" w:hAnsi="Calibri" w:cs="Calibri"/>
          <w:color w:val="000000"/>
          <w:bdr w:val="none" w:sz="0" w:space="0" w:color="auto" w:frame="1"/>
          <w:shd w:val="clear" w:color="auto" w:fill="FFFFFF"/>
        </w:rPr>
        <w:t> Methods course in the fundamental skills and techniques in a variety of net and wall games. Focus on application of teaching net and wall games to students PK-12 including principles for personal skill development.</w:t>
      </w:r>
    </w:p>
    <w:p w14:paraId="2BB75590" w14:textId="5932BFDA" w:rsidR="00E42017" w:rsidRPr="0049095F" w:rsidRDefault="00E42017" w:rsidP="00E42017">
      <w:pPr>
        <w:rPr>
          <w:rFonts w:cstheme="minorHAnsi"/>
          <w:b/>
          <w:bCs/>
        </w:rPr>
      </w:pPr>
      <w:r w:rsidRPr="0049095F">
        <w:rPr>
          <w:rFonts w:ascii="Calibri" w:eastAsia="Times New Roman" w:hAnsi="Calibri" w:cs="Calibri"/>
          <w:b/>
          <w:bCs/>
          <w:color w:val="000000"/>
          <w:bdr w:val="none" w:sz="0" w:space="0" w:color="auto" w:frame="1"/>
          <w:shd w:val="clear" w:color="auto" w:fill="FFFFFF"/>
        </w:rPr>
        <w:t>Monday &amp; Wednesday 8:00am-9:15am</w:t>
      </w:r>
    </w:p>
    <w:p w14:paraId="7A2DB957" w14:textId="77777777" w:rsidR="00E53D39" w:rsidRPr="0049095F" w:rsidRDefault="00E53D39" w:rsidP="00E53D39">
      <w:r w:rsidRPr="0049095F">
        <w:t>Women, minorities, and under-represented groups are strongly encouraged to apply.</w:t>
      </w:r>
    </w:p>
    <w:p w14:paraId="472C2F39" w14:textId="77777777" w:rsidR="00E53D39" w:rsidRPr="0049095F" w:rsidRDefault="00E53D39" w:rsidP="00E53D39">
      <w:pPr>
        <w:rPr>
          <w:b/>
          <w:bCs/>
        </w:rPr>
      </w:pPr>
      <w:r w:rsidRPr="0049095F">
        <w:rPr>
          <w:b/>
          <w:bCs/>
        </w:rPr>
        <w:t>Required Qualifications:</w:t>
      </w:r>
    </w:p>
    <w:p w14:paraId="051C77DA" w14:textId="0902FAFD" w:rsidR="00E53D39" w:rsidRPr="0049095F" w:rsidRDefault="00E53D39" w:rsidP="00E53D39">
      <w:pPr>
        <w:pStyle w:val="ListParagraph"/>
        <w:numPr>
          <w:ilvl w:val="0"/>
          <w:numId w:val="1"/>
        </w:numPr>
      </w:pPr>
      <w:r w:rsidRPr="0049095F">
        <w:t>Master’s degree or higher in the related field as specified above</w:t>
      </w:r>
    </w:p>
    <w:p w14:paraId="03FE6D5D" w14:textId="4DBED8D5" w:rsidR="00E53D39" w:rsidRPr="0049095F" w:rsidRDefault="00E53D39" w:rsidP="00E53D39">
      <w:pPr>
        <w:pStyle w:val="ListParagraph"/>
        <w:numPr>
          <w:ilvl w:val="0"/>
          <w:numId w:val="1"/>
        </w:numPr>
      </w:pPr>
      <w:r w:rsidRPr="0049095F">
        <w:t>Professional experience that is current, substantial in terms of duration and level of responsibility</w:t>
      </w:r>
    </w:p>
    <w:p w14:paraId="52B63225" w14:textId="13A84DE7" w:rsidR="00E53D39" w:rsidRPr="0049095F" w:rsidRDefault="00E53D39" w:rsidP="00E53D39">
      <w:pPr>
        <w:pStyle w:val="ListParagraph"/>
        <w:numPr>
          <w:ilvl w:val="0"/>
          <w:numId w:val="1"/>
        </w:numPr>
      </w:pPr>
      <w:r w:rsidRPr="0049095F">
        <w:t xml:space="preserve">Commitment to serving culturally, </w:t>
      </w:r>
      <w:r w:rsidR="003A66FC" w:rsidRPr="0049095F">
        <w:t>ethnically,</w:t>
      </w:r>
      <w:r w:rsidRPr="0049095F">
        <w:t xml:space="preserve"> and linguistically diverse communities.</w:t>
      </w:r>
    </w:p>
    <w:p w14:paraId="411273F5" w14:textId="42116CD9" w:rsidR="00527F70" w:rsidRPr="0049095F" w:rsidRDefault="00527F70" w:rsidP="00E53D39">
      <w:pPr>
        <w:pStyle w:val="ListParagraph"/>
        <w:numPr>
          <w:ilvl w:val="0"/>
          <w:numId w:val="1"/>
        </w:numPr>
      </w:pPr>
      <w:r w:rsidRPr="0049095F">
        <w:t>K-12 Teaching experience in Physical Education.</w:t>
      </w:r>
    </w:p>
    <w:p w14:paraId="32AE9979" w14:textId="77777777" w:rsidR="00E53D39" w:rsidRPr="0049095F" w:rsidRDefault="00E53D39" w:rsidP="00E53D39">
      <w:pPr>
        <w:rPr>
          <w:b/>
          <w:bCs/>
        </w:rPr>
      </w:pPr>
      <w:r w:rsidRPr="0049095F">
        <w:rPr>
          <w:b/>
          <w:bCs/>
        </w:rPr>
        <w:t>Preferred Qualifications:</w:t>
      </w:r>
    </w:p>
    <w:p w14:paraId="6F427D3D" w14:textId="681608F6" w:rsidR="00E53D39" w:rsidRPr="0049095F" w:rsidRDefault="00E53D39" w:rsidP="00E53D39">
      <w:pPr>
        <w:pStyle w:val="ListParagraph"/>
        <w:numPr>
          <w:ilvl w:val="0"/>
          <w:numId w:val="1"/>
        </w:numPr>
      </w:pPr>
      <w:r w:rsidRPr="0049095F">
        <w:t>Doctoral degree in the related field as specified above</w:t>
      </w:r>
    </w:p>
    <w:p w14:paraId="64CB7589" w14:textId="31DAEE8F" w:rsidR="00E53D39" w:rsidRPr="0049095F" w:rsidRDefault="00E53D39" w:rsidP="00E53D39">
      <w:pPr>
        <w:pStyle w:val="ListParagraph"/>
        <w:numPr>
          <w:ilvl w:val="0"/>
          <w:numId w:val="1"/>
        </w:numPr>
      </w:pPr>
      <w:r w:rsidRPr="0049095F">
        <w:t>Professional Certification the related field as specified above</w:t>
      </w:r>
    </w:p>
    <w:p w14:paraId="0EF28A89" w14:textId="57782610" w:rsidR="00E53D39" w:rsidRPr="0049095F" w:rsidRDefault="00E53D39" w:rsidP="00E53D39">
      <w:pPr>
        <w:pStyle w:val="ListParagraph"/>
        <w:numPr>
          <w:ilvl w:val="0"/>
          <w:numId w:val="1"/>
        </w:numPr>
      </w:pPr>
      <w:r w:rsidRPr="0049095F">
        <w:t>Strong teaching skills, and have an ability to use technology effectively in teaching and learning</w:t>
      </w:r>
    </w:p>
    <w:p w14:paraId="09B96FD5" w14:textId="72F4450B" w:rsidR="00E53D39" w:rsidRPr="0049095F" w:rsidRDefault="00E53D39" w:rsidP="00E53D39">
      <w:pPr>
        <w:pStyle w:val="ListParagraph"/>
        <w:numPr>
          <w:ilvl w:val="0"/>
          <w:numId w:val="1"/>
        </w:numPr>
      </w:pPr>
      <w:r w:rsidRPr="0049095F">
        <w:t>Evidence of quality teaching experience</w:t>
      </w:r>
    </w:p>
    <w:p w14:paraId="2A03EB7D" w14:textId="77777777" w:rsidR="00E53D39" w:rsidRPr="0049095F" w:rsidRDefault="00E53D39" w:rsidP="00E53D39">
      <w:r w:rsidRPr="0049095F">
        <w:t>Candidates must demonstrate appropriate mastery of the subject area; provide students with</w:t>
      </w:r>
    </w:p>
    <w:p w14:paraId="736DDB38" w14:textId="77777777" w:rsidR="00E53D39" w:rsidRPr="0049095F" w:rsidRDefault="00E53D39" w:rsidP="00E53D39">
      <w:r w:rsidRPr="0049095F">
        <w:t>appropriate learning materials; evaluate students’ performance and provide effective feedback to</w:t>
      </w:r>
    </w:p>
    <w:p w14:paraId="587FF81E" w14:textId="77777777" w:rsidR="00E53D39" w:rsidRPr="0049095F" w:rsidRDefault="00E53D39" w:rsidP="00E53D39">
      <w:r w:rsidRPr="0049095F">
        <w:t>guide student learning and success; keep samples of students’ work for accreditation purposes;</w:t>
      </w:r>
    </w:p>
    <w:p w14:paraId="778FB43B" w14:textId="1FB75345" w:rsidR="002F2A26" w:rsidRPr="0049095F" w:rsidRDefault="00E53D39" w:rsidP="00E53D39">
      <w:r w:rsidRPr="0049095F">
        <w:lastRenderedPageBreak/>
        <w:t>and contribute to maintaining an inclusive and collaborative environment.</w:t>
      </w:r>
    </w:p>
    <w:p w14:paraId="0364B2A1" w14:textId="77777777" w:rsidR="00E53D39" w:rsidRPr="0049095F" w:rsidRDefault="00E53D39" w:rsidP="00E53D39">
      <w:pPr>
        <w:rPr>
          <w:b/>
          <w:bCs/>
        </w:rPr>
      </w:pPr>
      <w:r w:rsidRPr="0049095F">
        <w:rPr>
          <w:b/>
          <w:bCs/>
        </w:rPr>
        <w:t xml:space="preserve">Applications must include: </w:t>
      </w:r>
    </w:p>
    <w:p w14:paraId="49258203" w14:textId="49FDE32C" w:rsidR="00E53D39" w:rsidRPr="0049095F" w:rsidRDefault="00E53D39" w:rsidP="00884BB0">
      <w:pPr>
        <w:pStyle w:val="ListParagraph"/>
        <w:numPr>
          <w:ilvl w:val="0"/>
          <w:numId w:val="1"/>
        </w:numPr>
      </w:pPr>
      <w:r w:rsidRPr="0049095F">
        <w:t>Current resume</w:t>
      </w:r>
    </w:p>
    <w:p w14:paraId="570230B8" w14:textId="225CF1D2" w:rsidR="00E53D39" w:rsidRPr="0049095F" w:rsidRDefault="00E53D39" w:rsidP="00884BB0">
      <w:pPr>
        <w:pStyle w:val="ListParagraph"/>
        <w:numPr>
          <w:ilvl w:val="0"/>
          <w:numId w:val="1"/>
        </w:numPr>
      </w:pPr>
      <w:r w:rsidRPr="0049095F">
        <w:t>Statement of Interest, including descriptions of discipline area(s) you are qualified to teach.</w:t>
      </w:r>
    </w:p>
    <w:p w14:paraId="1A71B6F6" w14:textId="5FE7F88B" w:rsidR="00884BB0" w:rsidRPr="0049095F" w:rsidRDefault="00884BB0" w:rsidP="00E53D39">
      <w:r w:rsidRPr="0049095F">
        <w:t>Applicants must be able to legally work in the United States. The Department is unable to arrange work permits for Instructor positions. Please redact any personally identifiable information (i.e., SSN, DOB, marital status, country of origin) from any documents submitted.</w:t>
      </w:r>
    </w:p>
    <w:p w14:paraId="73E79FED" w14:textId="77777777" w:rsidR="0072613F" w:rsidRPr="0049095F" w:rsidRDefault="0072613F" w:rsidP="00E53D39">
      <w:pPr>
        <w:contextualSpacing/>
        <w:rPr>
          <w:b/>
          <w:bCs/>
        </w:rPr>
      </w:pPr>
      <w:r w:rsidRPr="0049095F">
        <w:rPr>
          <w:b/>
          <w:bCs/>
        </w:rPr>
        <w:t xml:space="preserve">Contact: </w:t>
      </w:r>
    </w:p>
    <w:p w14:paraId="567753A7" w14:textId="3D760697" w:rsidR="0072613F" w:rsidRPr="0049095F" w:rsidRDefault="0072613F" w:rsidP="00E53D39">
      <w:pPr>
        <w:contextualSpacing/>
      </w:pPr>
      <w:r w:rsidRPr="0049095F">
        <w:t>Peter Morano, PhD, ATC</w:t>
      </w:r>
    </w:p>
    <w:p w14:paraId="4EE30580" w14:textId="3A6BEF12" w:rsidR="0072613F" w:rsidRPr="0049095F" w:rsidRDefault="0072613F" w:rsidP="00E53D39">
      <w:pPr>
        <w:contextualSpacing/>
      </w:pPr>
      <w:r w:rsidRPr="0049095F">
        <w:t>Chairperson, Dept of PEHP</w:t>
      </w:r>
    </w:p>
    <w:p w14:paraId="5C96CCA5" w14:textId="3552E467" w:rsidR="0072613F" w:rsidRPr="0049095F" w:rsidRDefault="00107EB5" w:rsidP="00E53D39">
      <w:pPr>
        <w:contextualSpacing/>
      </w:pPr>
      <w:hyperlink r:id="rId5" w:history="1">
        <w:r w:rsidR="0072613F" w:rsidRPr="0049095F">
          <w:rPr>
            <w:rStyle w:val="Hyperlink"/>
          </w:rPr>
          <w:t>moranop@ccsu.edu</w:t>
        </w:r>
      </w:hyperlink>
    </w:p>
    <w:p w14:paraId="02963205" w14:textId="35BA0C48" w:rsidR="0072613F" w:rsidRPr="0049095F" w:rsidRDefault="0072613F" w:rsidP="00E53D39">
      <w:pPr>
        <w:contextualSpacing/>
      </w:pPr>
      <w:r w:rsidRPr="0049095F">
        <w:t>860-832-2609</w:t>
      </w:r>
    </w:p>
    <w:sectPr w:rsidR="0072613F" w:rsidRPr="00490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01D"/>
    <w:multiLevelType w:val="hybridMultilevel"/>
    <w:tmpl w:val="DCA69028"/>
    <w:lvl w:ilvl="0" w:tplc="E57E8D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C3A45"/>
    <w:multiLevelType w:val="multilevel"/>
    <w:tmpl w:val="4F4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203860">
    <w:abstractNumId w:val="0"/>
  </w:num>
  <w:num w:numId="2" w16cid:durableId="149635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39"/>
    <w:rsid w:val="00107EB5"/>
    <w:rsid w:val="0029079D"/>
    <w:rsid w:val="002F2A26"/>
    <w:rsid w:val="003A66FC"/>
    <w:rsid w:val="0049095F"/>
    <w:rsid w:val="00527F70"/>
    <w:rsid w:val="0072613F"/>
    <w:rsid w:val="00884BB0"/>
    <w:rsid w:val="00B1587A"/>
    <w:rsid w:val="00E42017"/>
    <w:rsid w:val="00E53D39"/>
    <w:rsid w:val="00EA1888"/>
    <w:rsid w:val="00FC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B19AC"/>
  <w15:chartTrackingRefBased/>
  <w15:docId w15:val="{7C2B48F6-1320-481D-997F-18327DCC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D39"/>
    <w:pPr>
      <w:ind w:left="720"/>
      <w:contextualSpacing/>
    </w:pPr>
  </w:style>
  <w:style w:type="character" w:styleId="Hyperlink">
    <w:name w:val="Hyperlink"/>
    <w:basedOn w:val="DefaultParagraphFont"/>
    <w:uiPriority w:val="99"/>
    <w:unhideWhenUsed/>
    <w:rsid w:val="0072613F"/>
    <w:rPr>
      <w:color w:val="0563C1" w:themeColor="hyperlink"/>
      <w:u w:val="single"/>
    </w:rPr>
  </w:style>
  <w:style w:type="character" w:styleId="UnresolvedMention">
    <w:name w:val="Unresolved Mention"/>
    <w:basedOn w:val="DefaultParagraphFont"/>
    <w:uiPriority w:val="99"/>
    <w:semiHidden/>
    <w:unhideWhenUsed/>
    <w:rsid w:val="0072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59877">
      <w:bodyDiv w:val="1"/>
      <w:marLeft w:val="0"/>
      <w:marRight w:val="0"/>
      <w:marTop w:val="0"/>
      <w:marBottom w:val="0"/>
      <w:divBdr>
        <w:top w:val="none" w:sz="0" w:space="0" w:color="auto"/>
        <w:left w:val="none" w:sz="0" w:space="0" w:color="auto"/>
        <w:bottom w:val="none" w:sz="0" w:space="0" w:color="auto"/>
        <w:right w:val="none" w:sz="0" w:space="0" w:color="auto"/>
      </w:divBdr>
      <w:divsChild>
        <w:div w:id="1111705325">
          <w:marLeft w:val="0"/>
          <w:marRight w:val="0"/>
          <w:marTop w:val="0"/>
          <w:marBottom w:val="0"/>
          <w:divBdr>
            <w:top w:val="none" w:sz="0" w:space="0" w:color="auto"/>
            <w:left w:val="none" w:sz="0" w:space="0" w:color="auto"/>
            <w:bottom w:val="none" w:sz="0" w:space="0" w:color="auto"/>
            <w:right w:val="none" w:sz="0" w:space="0" w:color="auto"/>
          </w:divBdr>
        </w:div>
        <w:div w:id="521674085">
          <w:marLeft w:val="0"/>
          <w:marRight w:val="0"/>
          <w:marTop w:val="0"/>
          <w:marBottom w:val="0"/>
          <w:divBdr>
            <w:top w:val="none" w:sz="0" w:space="0" w:color="auto"/>
            <w:left w:val="none" w:sz="0" w:space="0" w:color="auto"/>
            <w:bottom w:val="none" w:sz="0" w:space="0" w:color="auto"/>
            <w:right w:val="none" w:sz="0" w:space="0" w:color="auto"/>
          </w:divBdr>
        </w:div>
        <w:div w:id="721949206">
          <w:marLeft w:val="0"/>
          <w:marRight w:val="0"/>
          <w:marTop w:val="0"/>
          <w:marBottom w:val="0"/>
          <w:divBdr>
            <w:top w:val="none" w:sz="0" w:space="0" w:color="auto"/>
            <w:left w:val="none" w:sz="0" w:space="0" w:color="auto"/>
            <w:bottom w:val="none" w:sz="0" w:space="0" w:color="auto"/>
            <w:right w:val="none" w:sz="0" w:space="0" w:color="auto"/>
          </w:divBdr>
        </w:div>
        <w:div w:id="1592857106">
          <w:marLeft w:val="0"/>
          <w:marRight w:val="0"/>
          <w:marTop w:val="0"/>
          <w:marBottom w:val="0"/>
          <w:divBdr>
            <w:top w:val="none" w:sz="0" w:space="0" w:color="auto"/>
            <w:left w:val="none" w:sz="0" w:space="0" w:color="auto"/>
            <w:bottom w:val="none" w:sz="0" w:space="0" w:color="auto"/>
            <w:right w:val="none" w:sz="0" w:space="0" w:color="auto"/>
          </w:divBdr>
        </w:div>
        <w:div w:id="1266495500">
          <w:marLeft w:val="0"/>
          <w:marRight w:val="0"/>
          <w:marTop w:val="0"/>
          <w:marBottom w:val="0"/>
          <w:divBdr>
            <w:top w:val="none" w:sz="0" w:space="0" w:color="auto"/>
            <w:left w:val="none" w:sz="0" w:space="0" w:color="auto"/>
            <w:bottom w:val="none" w:sz="0" w:space="0" w:color="auto"/>
            <w:right w:val="none" w:sz="0" w:space="0" w:color="auto"/>
          </w:divBdr>
        </w:div>
        <w:div w:id="930356927">
          <w:marLeft w:val="0"/>
          <w:marRight w:val="0"/>
          <w:marTop w:val="0"/>
          <w:marBottom w:val="0"/>
          <w:divBdr>
            <w:top w:val="none" w:sz="0" w:space="0" w:color="auto"/>
            <w:left w:val="none" w:sz="0" w:space="0" w:color="auto"/>
            <w:bottom w:val="none" w:sz="0" w:space="0" w:color="auto"/>
            <w:right w:val="none" w:sz="0" w:space="0" w:color="auto"/>
          </w:divBdr>
        </w:div>
        <w:div w:id="191000444">
          <w:marLeft w:val="0"/>
          <w:marRight w:val="0"/>
          <w:marTop w:val="0"/>
          <w:marBottom w:val="0"/>
          <w:divBdr>
            <w:top w:val="none" w:sz="0" w:space="0" w:color="auto"/>
            <w:left w:val="none" w:sz="0" w:space="0" w:color="auto"/>
            <w:bottom w:val="none" w:sz="0" w:space="0" w:color="auto"/>
            <w:right w:val="none" w:sz="0" w:space="0" w:color="auto"/>
          </w:divBdr>
        </w:div>
        <w:div w:id="470563030">
          <w:marLeft w:val="0"/>
          <w:marRight w:val="0"/>
          <w:marTop w:val="0"/>
          <w:marBottom w:val="0"/>
          <w:divBdr>
            <w:top w:val="none" w:sz="0" w:space="0" w:color="auto"/>
            <w:left w:val="none" w:sz="0" w:space="0" w:color="auto"/>
            <w:bottom w:val="none" w:sz="0" w:space="0" w:color="auto"/>
            <w:right w:val="none" w:sz="0" w:space="0" w:color="auto"/>
          </w:divBdr>
        </w:div>
        <w:div w:id="319773883">
          <w:marLeft w:val="0"/>
          <w:marRight w:val="0"/>
          <w:marTop w:val="0"/>
          <w:marBottom w:val="0"/>
          <w:divBdr>
            <w:top w:val="none" w:sz="0" w:space="0" w:color="auto"/>
            <w:left w:val="none" w:sz="0" w:space="0" w:color="auto"/>
            <w:bottom w:val="none" w:sz="0" w:space="0" w:color="auto"/>
            <w:right w:val="none" w:sz="0" w:space="0" w:color="auto"/>
          </w:divBdr>
        </w:div>
        <w:div w:id="33229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anop@c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Morano, Peter (Physical Education Human Performance)</dc:creator>
  <cp:keywords/>
  <dc:description/>
  <cp:lastModifiedBy>Henry, Chianne (Human Resources)</cp:lastModifiedBy>
  <cp:revision>2</cp:revision>
  <dcterms:created xsi:type="dcterms:W3CDTF">2023-08-01T19:55:00Z</dcterms:created>
  <dcterms:modified xsi:type="dcterms:W3CDTF">2023-08-01T19:55:00Z</dcterms:modified>
</cp:coreProperties>
</file>