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2" w:rsidRDefault="00BE2594" w:rsidP="00BE2594">
      <w:pPr>
        <w:ind w:right="-300"/>
        <w:jc w:val="center"/>
        <w:rPr>
          <w:b/>
        </w:rPr>
      </w:pPr>
      <w:r>
        <w:rPr>
          <w:b/>
        </w:rPr>
        <w:t>CSCU Board of Regents for Higher Education</w:t>
      </w:r>
    </w:p>
    <w:p w:rsidR="004579B8" w:rsidRPr="00E47F5A" w:rsidRDefault="004579B8" w:rsidP="00BE2594">
      <w:pPr>
        <w:ind w:right="-300"/>
        <w:jc w:val="center"/>
        <w:rPr>
          <w:b/>
        </w:rPr>
      </w:pPr>
      <w:r>
        <w:rPr>
          <w:b/>
        </w:rPr>
        <w:t>Central Connecticut State University</w:t>
      </w:r>
    </w:p>
    <w:p w:rsidR="007D7581" w:rsidRDefault="00F430D2" w:rsidP="00BE2594">
      <w:pPr>
        <w:jc w:val="center"/>
        <w:rPr>
          <w:b/>
        </w:rPr>
      </w:pPr>
      <w:r w:rsidRPr="00E47F5A">
        <w:rPr>
          <w:b/>
        </w:rPr>
        <w:t>Compliance Form</w:t>
      </w:r>
      <w:r w:rsidR="003E3630">
        <w:rPr>
          <w:b/>
        </w:rPr>
        <w:t xml:space="preserve"> for Full </w:t>
      </w:r>
      <w:r w:rsidR="009F27BF">
        <w:rPr>
          <w:b/>
        </w:rPr>
        <w:t xml:space="preserve">Time </w:t>
      </w:r>
      <w:r w:rsidR="003E3630">
        <w:rPr>
          <w:b/>
        </w:rPr>
        <w:t>Faculty</w:t>
      </w:r>
      <w:r w:rsidRPr="00E47F5A">
        <w:rPr>
          <w:b/>
        </w:rPr>
        <w:br/>
        <w:t>for</w:t>
      </w:r>
      <w:r w:rsidR="007D7581">
        <w:rPr>
          <w:b/>
        </w:rPr>
        <w:t xml:space="preserve"> </w:t>
      </w:r>
      <w:r w:rsidRPr="00E47F5A">
        <w:rPr>
          <w:b/>
        </w:rPr>
        <w:t>Reporting of Research or Consulting</w:t>
      </w:r>
    </w:p>
    <w:p w:rsidR="00F430D2" w:rsidRDefault="007D7581" w:rsidP="00BE2594">
      <w:pPr>
        <w:jc w:val="center"/>
        <w:rPr>
          <w:b/>
        </w:rPr>
      </w:pPr>
      <w:proofErr w:type="gramStart"/>
      <w:r>
        <w:rPr>
          <w:b/>
        </w:rPr>
        <w:t>w</w:t>
      </w:r>
      <w:r w:rsidR="00F430D2" w:rsidRPr="00E47F5A">
        <w:rPr>
          <w:b/>
        </w:rPr>
        <w:t>ith</w:t>
      </w:r>
      <w:proofErr w:type="gramEnd"/>
      <w:r>
        <w:rPr>
          <w:b/>
        </w:rPr>
        <w:t xml:space="preserve"> Outside Public or Private Entity</w:t>
      </w:r>
    </w:p>
    <w:p w:rsidR="00E47F5A" w:rsidRPr="00E47F5A" w:rsidRDefault="00E47F5A" w:rsidP="00F430D2">
      <w:pPr>
        <w:jc w:val="center"/>
        <w:rPr>
          <w:b/>
        </w:rPr>
      </w:pPr>
    </w:p>
    <w:p w:rsidR="00F430D2" w:rsidRDefault="00F430D2" w:rsidP="00973BD5">
      <w:pPr>
        <w:pBdr>
          <w:top w:val="single" w:sz="4" w:space="1" w:color="auto"/>
        </w:pBdr>
        <w:rPr>
          <w:b/>
        </w:rPr>
      </w:pPr>
    </w:p>
    <w:p w:rsidR="008C69C5" w:rsidRDefault="00E47F5A">
      <w:r w:rsidRPr="00F430D2">
        <w:rPr>
          <w:b/>
        </w:rPr>
        <w:t>Procedure</w:t>
      </w:r>
      <w:r>
        <w:t>:</w:t>
      </w:r>
    </w:p>
    <w:p w:rsidR="00F430D2" w:rsidRDefault="00F430D2"/>
    <w:p w:rsidR="004579B8" w:rsidRPr="007D7581" w:rsidRDefault="00E47F5A" w:rsidP="004579B8">
      <w:pPr>
        <w:ind w:left="720" w:hanging="360"/>
        <w:contextualSpacing/>
      </w:pPr>
      <w:r>
        <w:t xml:space="preserve">1. </w:t>
      </w:r>
      <w:r w:rsidR="00F430D2">
        <w:tab/>
      </w:r>
      <w:r>
        <w:t>This form must be submitted by full-time</w:t>
      </w:r>
      <w:r w:rsidR="007D7581">
        <w:t xml:space="preserve"> </w:t>
      </w:r>
      <w:r>
        <w:t xml:space="preserve">AAUP members for review by the </w:t>
      </w:r>
      <w:r w:rsidR="00BE2594">
        <w:t xml:space="preserve">Member’s Academic Dean and </w:t>
      </w:r>
      <w:r>
        <w:t>Provost prior to engaging in any outside consulting or research that involves compensation, in accordance with BO</w:t>
      </w:r>
      <w:r w:rsidR="007D230F">
        <w:t xml:space="preserve">R policy </w:t>
      </w:r>
      <w:r w:rsidR="006C7E4E">
        <w:t xml:space="preserve">issued </w:t>
      </w:r>
      <w:r w:rsidR="00A373FD">
        <w:t>October 20, 2016</w:t>
      </w:r>
      <w:r>
        <w:t>.</w:t>
      </w:r>
      <w:r w:rsidR="004579B8">
        <w:t xml:space="preserve"> Please refer to the “CS</w:t>
      </w:r>
      <w:r w:rsidR="00A373FD">
        <w:t>C</w:t>
      </w:r>
      <w:r w:rsidR="004579B8">
        <w:t xml:space="preserve">U </w:t>
      </w:r>
      <w:r w:rsidR="00A373FD">
        <w:t xml:space="preserve">Board of Regents </w:t>
      </w:r>
      <w:proofErr w:type="gramStart"/>
      <w:r w:rsidR="00A373FD">
        <w:t>For</w:t>
      </w:r>
      <w:proofErr w:type="gramEnd"/>
      <w:r w:rsidR="00A373FD">
        <w:t xml:space="preserve"> Higher Education Central Connecticut State University </w:t>
      </w:r>
      <w:r w:rsidR="004579B8">
        <w:t>Procedure for Reporting of Research or Consulting with Outside Public or Private Entity” for instructions on completing and submitting this compliance form.</w:t>
      </w:r>
    </w:p>
    <w:p w:rsidR="007D7581" w:rsidRPr="007D7581" w:rsidRDefault="00E47F5A" w:rsidP="004579B8">
      <w:pPr>
        <w:ind w:left="720" w:hanging="360"/>
        <w:contextualSpacing/>
      </w:pPr>
      <w:r>
        <w:t xml:space="preserve">2. </w:t>
      </w:r>
      <w:r w:rsidR="00F430D2">
        <w:tab/>
      </w:r>
      <w:r>
        <w:t>A copy of the form indicating whether the outside activity is "in compliance" or "not in compliance" shall be returned to the faculty member and their Dean.</w:t>
      </w:r>
      <w:r w:rsidR="004579B8">
        <w:t xml:space="preserve"> </w:t>
      </w:r>
    </w:p>
    <w:p w:rsidR="008C69C5" w:rsidRDefault="00E47F5A" w:rsidP="00F430D2">
      <w:pPr>
        <w:ind w:firstLine="360"/>
      </w:pPr>
      <w:r>
        <w:t>3.</w:t>
      </w:r>
      <w:r w:rsidR="00F430D2">
        <w:tab/>
      </w:r>
      <w:r>
        <w:t>A copy of this form shall be placed in the faculty member's personnel file.</w:t>
      </w:r>
    </w:p>
    <w:p w:rsidR="00F430D2" w:rsidRDefault="00F430D2" w:rsidP="00F430D2">
      <w:pPr>
        <w:ind w:firstLine="360"/>
      </w:pPr>
    </w:p>
    <w:p w:rsidR="00973BD5" w:rsidRDefault="00973BD5" w:rsidP="00973BD5">
      <w:pPr>
        <w:pBdr>
          <w:top w:val="single" w:sz="4" w:space="1" w:color="auto"/>
        </w:pBdr>
      </w:pPr>
    </w:p>
    <w:p w:rsidR="008C69C5" w:rsidRDefault="00E47F5A">
      <w:r w:rsidRPr="00F430D2">
        <w:rPr>
          <w:b/>
        </w:rPr>
        <w:t>Name</w:t>
      </w:r>
      <w:r>
        <w:t>:</w:t>
      </w:r>
      <w:r w:rsidR="00973BD5">
        <w:tab/>
        <w:t>_________________________________________________</w:t>
      </w:r>
    </w:p>
    <w:p w:rsidR="00973BD5" w:rsidRDefault="00973BD5"/>
    <w:p w:rsidR="008C69C5" w:rsidRDefault="00E47F5A">
      <w:r w:rsidRPr="00F430D2">
        <w:rPr>
          <w:b/>
        </w:rPr>
        <w:t>Academic Rank</w:t>
      </w:r>
      <w:r>
        <w:t>:</w:t>
      </w:r>
      <w:r w:rsidR="00973BD5">
        <w:t xml:space="preserve">  ________________________________________</w:t>
      </w:r>
      <w:r w:rsidR="00973BD5">
        <w:tab/>
      </w:r>
      <w:r>
        <w:tab/>
      </w:r>
    </w:p>
    <w:p w:rsidR="00973BD5" w:rsidRDefault="00973BD5"/>
    <w:p w:rsidR="008C69C5" w:rsidRDefault="00E47F5A">
      <w:r w:rsidRPr="00F430D2">
        <w:rPr>
          <w:b/>
        </w:rPr>
        <w:t>Department</w:t>
      </w:r>
      <w:r>
        <w:t>:</w:t>
      </w:r>
      <w:r>
        <w:tab/>
      </w:r>
      <w:r w:rsidR="00973BD5">
        <w:t>___________________________________________</w:t>
      </w:r>
    </w:p>
    <w:p w:rsidR="00973BD5" w:rsidRDefault="00973BD5"/>
    <w:p w:rsidR="008C69C5" w:rsidRDefault="00E47F5A">
      <w:r w:rsidRPr="00F430D2">
        <w:rPr>
          <w:b/>
        </w:rPr>
        <w:t>Description of Consulting Service or Research Project (attach additional pages if needed)</w:t>
      </w:r>
      <w:r>
        <w:t>:</w:t>
      </w:r>
    </w:p>
    <w:p w:rsidR="00973BD5" w:rsidRDefault="00973BD5"/>
    <w:p w:rsidR="00973BD5" w:rsidRDefault="00973BD5">
      <w:r>
        <w:t>__________________________________________________________________________________</w:t>
      </w:r>
    </w:p>
    <w:p w:rsidR="00973BD5" w:rsidRDefault="00973BD5" w:rsidP="00973BD5">
      <w:r>
        <w:t>__________________________________________________________________________________</w:t>
      </w:r>
    </w:p>
    <w:p w:rsidR="00973BD5" w:rsidRDefault="00973BD5" w:rsidP="00973BD5">
      <w:r>
        <w:t>__________________________________________________________________________________</w:t>
      </w:r>
    </w:p>
    <w:p w:rsidR="00973BD5" w:rsidRDefault="00973BD5"/>
    <w:p w:rsidR="008C69C5" w:rsidRPr="00E47F5A" w:rsidRDefault="00E47F5A">
      <w:pPr>
        <w:rPr>
          <w:color w:val="FF0000"/>
          <w:sz w:val="22"/>
          <w:szCs w:val="22"/>
        </w:rPr>
      </w:pPr>
      <w:r w:rsidRPr="00E47F5A">
        <w:rPr>
          <w:color w:val="FF0000"/>
          <w:sz w:val="22"/>
          <w:szCs w:val="22"/>
        </w:rPr>
        <w:t xml:space="preserve">Pursuant to the </w:t>
      </w:r>
      <w:r w:rsidR="00973BD5" w:rsidRPr="00E47F5A">
        <w:rPr>
          <w:color w:val="FF0000"/>
          <w:sz w:val="22"/>
          <w:szCs w:val="22"/>
        </w:rPr>
        <w:t>201</w:t>
      </w:r>
      <w:r w:rsidR="00A373FD">
        <w:rPr>
          <w:color w:val="FF0000"/>
          <w:sz w:val="22"/>
          <w:szCs w:val="22"/>
        </w:rPr>
        <w:t>6</w:t>
      </w:r>
      <w:r w:rsidR="00AE5882">
        <w:rPr>
          <w:color w:val="FF0000"/>
          <w:sz w:val="22"/>
          <w:szCs w:val="22"/>
        </w:rPr>
        <w:t xml:space="preserve"> </w:t>
      </w:r>
      <w:r w:rsidR="00973BD5" w:rsidRPr="00E47F5A">
        <w:rPr>
          <w:color w:val="FF0000"/>
          <w:sz w:val="22"/>
          <w:szCs w:val="22"/>
        </w:rPr>
        <w:t xml:space="preserve">Guide to the Code of Ethics for Public Officials and State Employees, </w:t>
      </w:r>
      <w:r w:rsidRPr="00E47F5A">
        <w:rPr>
          <w:color w:val="FF0000"/>
          <w:sz w:val="22"/>
          <w:szCs w:val="22"/>
        </w:rPr>
        <w:t xml:space="preserve">state </w:t>
      </w:r>
      <w:r w:rsidR="00973BD5" w:rsidRPr="00E47F5A">
        <w:rPr>
          <w:color w:val="FF0000"/>
          <w:sz w:val="22"/>
          <w:szCs w:val="22"/>
        </w:rPr>
        <w:t>e</w:t>
      </w:r>
      <w:r w:rsidRPr="00E47F5A">
        <w:rPr>
          <w:color w:val="FF0000"/>
          <w:sz w:val="22"/>
          <w:szCs w:val="22"/>
        </w:rPr>
        <w:t>mployees</w:t>
      </w:r>
      <w:r w:rsidR="00973BD5" w:rsidRPr="00E47F5A">
        <w:rPr>
          <w:color w:val="FF0000"/>
          <w:sz w:val="22"/>
          <w:szCs w:val="22"/>
        </w:rPr>
        <w:t xml:space="preserve"> </w:t>
      </w:r>
      <w:r w:rsidRPr="00E47F5A">
        <w:rPr>
          <w:color w:val="FF0000"/>
          <w:sz w:val="22"/>
          <w:szCs w:val="22"/>
        </w:rPr>
        <w:t>"may not utilize state time, materials or personnel in completing tasks for outside employment."</w:t>
      </w:r>
    </w:p>
    <w:p w:rsidR="00973BD5" w:rsidRPr="00973BD5" w:rsidRDefault="00973BD5">
      <w:pPr>
        <w:rPr>
          <w:sz w:val="22"/>
          <w:szCs w:val="22"/>
        </w:rPr>
      </w:pPr>
    </w:p>
    <w:p w:rsidR="008C69C5" w:rsidRDefault="00E47F5A">
      <w:pPr>
        <w:rPr>
          <w:b/>
        </w:rPr>
      </w:pPr>
      <w:r w:rsidRPr="00973BD5">
        <w:rPr>
          <w:b/>
        </w:rPr>
        <w:t>Name of Public/Private Entity</w:t>
      </w:r>
      <w:proofErr w:type="gramStart"/>
      <w:r w:rsidR="00BE2594">
        <w:rPr>
          <w:b/>
        </w:rPr>
        <w:t>:</w:t>
      </w:r>
      <w:r w:rsidR="00973BD5" w:rsidRPr="00E47F5A">
        <w:t>_</w:t>
      </w:r>
      <w:proofErr w:type="gramEnd"/>
      <w:r w:rsidR="00973BD5" w:rsidRPr="00E47F5A">
        <w:t>_____________________</w:t>
      </w:r>
      <w:r w:rsidRPr="00E47F5A">
        <w:t>___________________________</w:t>
      </w:r>
      <w:r w:rsidR="00973BD5" w:rsidRPr="00E47F5A">
        <w:t>_______</w:t>
      </w:r>
    </w:p>
    <w:p w:rsidR="00973BD5" w:rsidRPr="00973BD5" w:rsidRDefault="00973BD5"/>
    <w:p w:rsidR="008C69C5" w:rsidRDefault="00E47F5A">
      <w:r w:rsidRPr="00973BD5">
        <w:rPr>
          <w:b/>
        </w:rPr>
        <w:t>Dates of Engagement</w:t>
      </w:r>
      <w:r w:rsidR="00BE2594">
        <w:rPr>
          <w:b/>
        </w:rPr>
        <w:t>:</w:t>
      </w:r>
      <w:r>
        <w:t xml:space="preserve"> </w:t>
      </w:r>
      <w:r w:rsidR="00973BD5">
        <w:t>_________________</w:t>
      </w:r>
      <w:r>
        <w:t xml:space="preserve">   </w:t>
      </w:r>
      <w:r w:rsidRPr="00973BD5">
        <w:rPr>
          <w:b/>
        </w:rPr>
        <w:t>to</w:t>
      </w:r>
      <w:r w:rsidR="00973BD5">
        <w:rPr>
          <w:b/>
        </w:rPr>
        <w:tab/>
      </w:r>
      <w:r w:rsidR="00973BD5">
        <w:t>_____________</w:t>
      </w:r>
    </w:p>
    <w:p w:rsidR="00973BD5" w:rsidRPr="00973BD5" w:rsidRDefault="00973BD5"/>
    <w:p w:rsidR="00973BD5" w:rsidRPr="00973BD5" w:rsidRDefault="00E47F5A">
      <w:r w:rsidRPr="00973BD5">
        <w:rPr>
          <w:b/>
        </w:rPr>
        <w:t>Faculty member's Signature</w:t>
      </w:r>
      <w:r>
        <w:t>:</w:t>
      </w:r>
      <w:r w:rsidR="00973BD5">
        <w:t xml:space="preserve"> __________________________________</w:t>
      </w:r>
      <w:proofErr w:type="gramStart"/>
      <w:r w:rsidR="00973BD5">
        <w:t xml:space="preserve">_  </w:t>
      </w:r>
      <w:r w:rsidR="00973BD5">
        <w:rPr>
          <w:b/>
        </w:rPr>
        <w:t>Date</w:t>
      </w:r>
      <w:proofErr w:type="gramEnd"/>
      <w:r w:rsidR="00BE2594">
        <w:rPr>
          <w:b/>
        </w:rPr>
        <w:t>:</w:t>
      </w:r>
      <w:r w:rsidR="00973BD5">
        <w:rPr>
          <w:b/>
        </w:rPr>
        <w:t xml:space="preserve"> ______________</w:t>
      </w:r>
    </w:p>
    <w:p w:rsidR="00973BD5" w:rsidRDefault="00973BD5">
      <w:pPr>
        <w:rPr>
          <w:b/>
        </w:rPr>
      </w:pPr>
    </w:p>
    <w:p w:rsidR="007D230F" w:rsidRDefault="003E3630">
      <w:pPr>
        <w:rPr>
          <w:b/>
        </w:rPr>
      </w:pPr>
      <w:r>
        <w:rPr>
          <w:b/>
        </w:rPr>
        <w:t xml:space="preserve">Academic </w:t>
      </w:r>
      <w:r w:rsidR="007D230F">
        <w:rPr>
          <w:b/>
        </w:rPr>
        <w:t>Dean</w:t>
      </w:r>
      <w:r>
        <w:rPr>
          <w:b/>
        </w:rPr>
        <w:t xml:space="preserve">: </w:t>
      </w:r>
      <w:r w:rsidR="00BE2594">
        <w:rPr>
          <w:b/>
        </w:rPr>
        <w:t xml:space="preserve"> I recommend / do not recommend this activity for approval</w:t>
      </w:r>
      <w:r w:rsidR="007D7581">
        <w:rPr>
          <w:b/>
        </w:rPr>
        <w:t xml:space="preserve"> </w:t>
      </w:r>
      <w:r w:rsidR="00BE2594">
        <w:rPr>
          <w:b/>
        </w:rPr>
        <w:t>(circle one)</w:t>
      </w:r>
    </w:p>
    <w:p w:rsidR="00BE2594" w:rsidRDefault="00BE2594">
      <w:pPr>
        <w:rPr>
          <w:b/>
        </w:rPr>
      </w:pPr>
    </w:p>
    <w:p w:rsidR="00BE2594" w:rsidRDefault="00BE2594">
      <w:pPr>
        <w:rPr>
          <w:b/>
        </w:rPr>
      </w:pPr>
      <w:r>
        <w:rPr>
          <w:b/>
        </w:rPr>
        <w:t>Academic Dean’s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Date:_____________</w:t>
      </w:r>
    </w:p>
    <w:p w:rsidR="00973BD5" w:rsidRDefault="00973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9C5" w:rsidRDefault="00E47F5A">
      <w:r w:rsidRPr="00E47F5A">
        <w:rPr>
          <w:b/>
        </w:rPr>
        <w:t>Provost/VP for Academic Affairs Approval</w:t>
      </w:r>
      <w:r>
        <w:t>:</w:t>
      </w:r>
      <w:r>
        <w:tab/>
      </w:r>
      <w:r w:rsidR="00973BD5">
        <w:tab/>
      </w:r>
      <w:r w:rsidRPr="00E47F5A">
        <w:rPr>
          <w:b/>
        </w:rPr>
        <w:t>In Compliance/Not in Compliance</w:t>
      </w:r>
    </w:p>
    <w:p w:rsidR="00E47F5A" w:rsidRDefault="00E47F5A"/>
    <w:p w:rsidR="00E47F5A" w:rsidRDefault="00E47F5A">
      <w:r>
        <w:t>___________________________________</w:t>
      </w:r>
      <w:r>
        <w:tab/>
      </w:r>
      <w:r>
        <w:tab/>
      </w:r>
      <w:r>
        <w:tab/>
        <w:t>__________________</w:t>
      </w:r>
    </w:p>
    <w:p w:rsidR="002B1D3F" w:rsidRDefault="00E47F5A" w:rsidP="002B1D3F">
      <w:pPr>
        <w:rPr>
          <w:b/>
        </w:rPr>
      </w:pPr>
      <w:r>
        <w:rPr>
          <w:b/>
        </w:rPr>
        <w:t>Provost/VP for Academic Affairs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DE1C49" w:rsidRPr="00DE1C49" w:rsidRDefault="00DE1C49" w:rsidP="00DE1C4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Revised 01/24/2017</w:t>
      </w:r>
      <w:bookmarkStart w:id="0" w:name="_GoBack"/>
      <w:bookmarkEnd w:id="0"/>
    </w:p>
    <w:sectPr w:rsidR="00DE1C49" w:rsidRPr="00DE1C49" w:rsidSect="00DE1C49">
      <w:pgSz w:w="12240" w:h="15840"/>
      <w:pgMar w:top="1152" w:right="1152" w:bottom="979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D2"/>
    <w:rsid w:val="000C486F"/>
    <w:rsid w:val="001B18B8"/>
    <w:rsid w:val="002B1D3F"/>
    <w:rsid w:val="003E3630"/>
    <w:rsid w:val="004579B8"/>
    <w:rsid w:val="005A03B1"/>
    <w:rsid w:val="005A62CF"/>
    <w:rsid w:val="006C7E4E"/>
    <w:rsid w:val="007315EE"/>
    <w:rsid w:val="007D230F"/>
    <w:rsid w:val="007D7581"/>
    <w:rsid w:val="008C69C5"/>
    <w:rsid w:val="00973BD5"/>
    <w:rsid w:val="009F27BF"/>
    <w:rsid w:val="00A373FD"/>
    <w:rsid w:val="00A46351"/>
    <w:rsid w:val="00AE5882"/>
    <w:rsid w:val="00B81260"/>
    <w:rsid w:val="00BE2594"/>
    <w:rsid w:val="00DE1C49"/>
    <w:rsid w:val="00E40E80"/>
    <w:rsid w:val="00E47F5A"/>
    <w:rsid w:val="00E740C8"/>
    <w:rsid w:val="00EB2FBE"/>
    <w:rsid w:val="00EC2052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A5EB9B-5495-4CFB-87C8-5DD1A7E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C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</dc:creator>
  <cp:lastModifiedBy>Suski-Lenczewski, Anna E. (Human Resources)</cp:lastModifiedBy>
  <cp:revision>3</cp:revision>
  <cp:lastPrinted>2012-08-02T14:32:00Z</cp:lastPrinted>
  <dcterms:created xsi:type="dcterms:W3CDTF">2017-02-06T21:09:00Z</dcterms:created>
  <dcterms:modified xsi:type="dcterms:W3CDTF">2017-02-06T21:11:00Z</dcterms:modified>
</cp:coreProperties>
</file>