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CB" w:rsidRDefault="00E546A5" w:rsidP="00E827C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>
        <w:rPr>
          <w:rFonts w:asciiTheme="majorHAnsi" w:hAnsiTheme="majorHAnsi"/>
          <w:b/>
          <w:sz w:val="32"/>
          <w:szCs w:val="32"/>
        </w:rPr>
        <w:t>Thinkwell-Learnwell</w:t>
      </w:r>
      <w:proofErr w:type="spellEnd"/>
      <w:r>
        <w:rPr>
          <w:rFonts w:asciiTheme="majorHAnsi" w:hAnsiTheme="majorHAnsi"/>
          <w:b/>
          <w:sz w:val="32"/>
          <w:szCs w:val="32"/>
        </w:rPr>
        <w:t>: Learning Sufficiency</w:t>
      </w:r>
    </w:p>
    <w:p w:rsidR="00E827CB" w:rsidRDefault="00E827CB" w:rsidP="00E827CB">
      <w:pPr>
        <w:spacing w:after="0" w:line="240" w:lineRule="auto"/>
        <w:jc w:val="center"/>
        <w:rPr>
          <w:rFonts w:asciiTheme="majorHAnsi" w:hAnsiTheme="majorHAnsi"/>
          <w:i/>
          <w:sz w:val="24"/>
          <w:szCs w:val="32"/>
        </w:rPr>
      </w:pPr>
      <w:r>
        <w:rPr>
          <w:rFonts w:asciiTheme="majorHAnsi" w:hAnsiTheme="majorHAnsi"/>
          <w:b/>
          <w:i/>
          <w:sz w:val="24"/>
          <w:szCs w:val="32"/>
        </w:rPr>
        <w:t xml:space="preserve">Objective: </w:t>
      </w:r>
      <w:r>
        <w:rPr>
          <w:rFonts w:asciiTheme="majorHAnsi" w:hAnsiTheme="majorHAnsi"/>
          <w:i/>
          <w:sz w:val="24"/>
          <w:szCs w:val="32"/>
        </w:rPr>
        <w:t xml:space="preserve"> To understand the relationship between level of thinking and learning outcomes</w:t>
      </w:r>
    </w:p>
    <w:p w:rsidR="00E546A5" w:rsidRPr="00E827CB" w:rsidRDefault="00E546A5" w:rsidP="00E827CB">
      <w:pPr>
        <w:spacing w:after="0" w:line="240" w:lineRule="auto"/>
        <w:jc w:val="center"/>
        <w:rPr>
          <w:rFonts w:asciiTheme="majorHAnsi" w:hAnsiTheme="majorHAnsi"/>
          <w:i/>
          <w:sz w:val="24"/>
          <w:szCs w:val="32"/>
        </w:rPr>
      </w:pPr>
    </w:p>
    <w:p w:rsidR="00E546A5" w:rsidRPr="00E827CB" w:rsidRDefault="00E546A5" w:rsidP="00E827C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680CAF08" wp14:editId="41E1059C">
            <wp:extent cx="8027104" cy="6200775"/>
            <wp:effectExtent l="0" t="0" r="0" b="0"/>
            <wp:docPr id="3" name="irc_mi" descr="http://www.thelearnwellprojects.com/wp-content/uploads/2013/05/Learning_Sufficiency_Diagram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learnwellprojects.com/wp-content/uploads/2013/05/Learning_Sufficiency_Diagram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104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A5" w:rsidRDefault="00E73035" w:rsidP="00E546A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>
        <w:rPr>
          <w:rFonts w:asciiTheme="majorHAnsi" w:hAnsiTheme="majorHAnsi"/>
          <w:b/>
          <w:sz w:val="32"/>
          <w:szCs w:val="32"/>
        </w:rPr>
        <w:lastRenderedPageBreak/>
        <w:t>Thinkwell-</w:t>
      </w:r>
      <w:bookmarkStart w:id="0" w:name="_GoBack"/>
      <w:bookmarkEnd w:id="0"/>
      <w:r w:rsidR="00E546A5">
        <w:rPr>
          <w:rFonts w:asciiTheme="majorHAnsi" w:hAnsiTheme="majorHAnsi"/>
          <w:b/>
          <w:sz w:val="32"/>
          <w:szCs w:val="32"/>
        </w:rPr>
        <w:t>Learnwell</w:t>
      </w:r>
      <w:proofErr w:type="spellEnd"/>
      <w:r w:rsidR="00E546A5">
        <w:rPr>
          <w:rFonts w:asciiTheme="majorHAnsi" w:hAnsiTheme="majorHAnsi"/>
          <w:b/>
          <w:sz w:val="32"/>
          <w:szCs w:val="32"/>
        </w:rPr>
        <w:t>: Bloom’s Higher Order Thinking Skills</w:t>
      </w:r>
    </w:p>
    <w:p w:rsidR="00E546A5" w:rsidRDefault="00E546A5" w:rsidP="00E546A5">
      <w:pPr>
        <w:spacing w:after="0" w:line="240" w:lineRule="auto"/>
        <w:jc w:val="center"/>
        <w:rPr>
          <w:rFonts w:asciiTheme="majorHAnsi" w:hAnsiTheme="majorHAnsi"/>
          <w:i/>
          <w:sz w:val="24"/>
          <w:szCs w:val="32"/>
        </w:rPr>
      </w:pPr>
      <w:r>
        <w:rPr>
          <w:rFonts w:asciiTheme="majorHAnsi" w:hAnsiTheme="majorHAnsi"/>
          <w:b/>
          <w:i/>
          <w:sz w:val="24"/>
          <w:szCs w:val="32"/>
        </w:rPr>
        <w:t xml:space="preserve">Objective: </w:t>
      </w:r>
      <w:r>
        <w:rPr>
          <w:rFonts w:asciiTheme="majorHAnsi" w:hAnsiTheme="majorHAnsi"/>
          <w:i/>
          <w:sz w:val="24"/>
          <w:szCs w:val="32"/>
        </w:rPr>
        <w:t>To understand the concept of near transfer of learning and how it relates to college level learning</w:t>
      </w:r>
    </w:p>
    <w:p w:rsidR="00E546A5" w:rsidRDefault="00E546A5" w:rsidP="00E546A5">
      <w:pPr>
        <w:spacing w:after="0" w:line="240" w:lineRule="auto"/>
        <w:jc w:val="center"/>
        <w:rPr>
          <w:rFonts w:asciiTheme="majorHAnsi" w:hAnsiTheme="majorHAnsi"/>
          <w:i/>
          <w:sz w:val="24"/>
          <w:szCs w:val="32"/>
        </w:rPr>
      </w:pPr>
    </w:p>
    <w:p w:rsidR="00E546A5" w:rsidRPr="00E546A5" w:rsidRDefault="00E546A5" w:rsidP="00E546A5">
      <w:pPr>
        <w:spacing w:after="0" w:line="240" w:lineRule="auto"/>
        <w:jc w:val="center"/>
        <w:rPr>
          <w:rFonts w:asciiTheme="majorHAnsi" w:hAnsiTheme="majorHAnsi"/>
          <w:i/>
          <w:sz w:val="24"/>
          <w:szCs w:val="32"/>
        </w:rPr>
      </w:pPr>
      <w:r>
        <w:rPr>
          <w:noProof/>
          <w:color w:val="0000FF"/>
        </w:rPr>
        <w:drawing>
          <wp:inline distT="0" distB="0" distL="0" distR="0" wp14:anchorId="5679E3BA" wp14:editId="1E323FCC">
            <wp:extent cx="8039439" cy="6210300"/>
            <wp:effectExtent l="0" t="0" r="0" b="0"/>
            <wp:docPr id="2" name="irc_mi" descr="http://www.thelearnwellprojects.com/wp-content/uploads/2013/05/ThinkWell-LearnWell_Diagram_Revised_201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learnwellprojects.com/wp-content/uploads/2013/05/ThinkWell-LearnWell_Diagram_Revised_201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439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6A5" w:rsidRPr="00E546A5" w:rsidSect="00E546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36"/>
    <w:rsid w:val="00254069"/>
    <w:rsid w:val="00625AF1"/>
    <w:rsid w:val="00D81836"/>
    <w:rsid w:val="00DB4594"/>
    <w:rsid w:val="00E546A5"/>
    <w:rsid w:val="00E73035"/>
    <w:rsid w:val="00E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CAcQjRw&amp;url=http://www.thelearnwellprojects.com/resources/&amp;ei=5PBcVer7FJP7sASe0IO4BQ&amp;bvm=bv.93756505,d.cWc&amp;psig=AFQjCNGB9yHD99an_5QRPVSlS4mfz8-yDQ&amp;ust=1432240738027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source=images&amp;cd=&amp;cad=rja&amp;uact=8&amp;ved=0CAcQjRw&amp;url=http://www.thelearnwellprojects.com/store/&amp;ei=F_FcVYDYKazmsASm84H4DA&amp;bvm=bv.93756505,d.cWc&amp;psig=AFQjCNGB9yHD99an_5QRPVSlS4mfz8-yDQ&amp;ust=14322407380272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9</cp:revision>
  <cp:lastPrinted>2014-12-23T13:40:00Z</cp:lastPrinted>
  <dcterms:created xsi:type="dcterms:W3CDTF">2014-12-23T13:38:00Z</dcterms:created>
  <dcterms:modified xsi:type="dcterms:W3CDTF">2015-05-26T18:12:00Z</dcterms:modified>
</cp:coreProperties>
</file>